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9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4487"/>
        <w:gridCol w:w="1024"/>
        <w:gridCol w:w="2130"/>
        <w:gridCol w:w="1478"/>
      </w:tblGrid>
      <w:tr w:rsidR="00603491" w:rsidRPr="00F12036" w14:paraId="2EB07089" w14:textId="77777777" w:rsidTr="25AD61F3">
        <w:trPr>
          <w:trHeight w:val="9163"/>
        </w:trPr>
        <w:tc>
          <w:tcPr>
            <w:tcW w:w="10490" w:type="dxa"/>
            <w:gridSpan w:val="5"/>
            <w:shd w:val="clear" w:color="auto" w:fill="00B0F0"/>
          </w:tcPr>
          <w:p w14:paraId="1A6078CD" w14:textId="77777777" w:rsidR="00603491" w:rsidRPr="00F12036" w:rsidRDefault="00603491" w:rsidP="00F94521">
            <w:pPr>
              <w:rPr>
                <w:lang w:val="en-GB"/>
              </w:rPr>
            </w:pPr>
          </w:p>
          <w:p w14:paraId="02071111" w14:textId="77777777" w:rsidR="00603491" w:rsidRPr="00F12036" w:rsidRDefault="00603491" w:rsidP="00F94521">
            <w:pPr>
              <w:spacing w:before="240"/>
              <w:jc w:val="center"/>
              <w:rPr>
                <w:lang w:val="en-GB"/>
              </w:rPr>
            </w:pPr>
            <w:r w:rsidRPr="00F12036">
              <w:rPr>
                <w:noProof/>
                <w:lang w:eastAsia="en-IE"/>
              </w:rPr>
              <w:drawing>
                <wp:anchor distT="0" distB="0" distL="114300" distR="114300" simplePos="0" relativeHeight="251658240" behindDoc="0" locked="0" layoutInCell="1" allowOverlap="1" wp14:anchorId="2FBCC0DA" wp14:editId="773F45DB">
                  <wp:simplePos x="0" y="0"/>
                  <wp:positionH relativeFrom="column">
                    <wp:posOffset>597918</wp:posOffset>
                  </wp:positionH>
                  <wp:positionV relativeFrom="paragraph">
                    <wp:posOffset>2623592</wp:posOffset>
                  </wp:positionV>
                  <wp:extent cx="1923473" cy="1003300"/>
                  <wp:effectExtent l="0" t="0" r="635" b="0"/>
                  <wp:wrapNone/>
                  <wp:docPr id="27" name="Picture 27" descr="P2C1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2C1T1#y1"/>
                          <pic:cNvPicPr>
                            <a:picLocks noChangeAspect="1" noChangeArrowheads="1"/>
                          </pic:cNvPicPr>
                        </pic:nvPicPr>
                        <pic:blipFill>
                          <a:blip r:embed="rId11"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23473"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DA7">
              <w:rPr>
                <w:noProof/>
                <w:shd w:val="clear" w:color="auto" w:fill="00B0F0"/>
                <w:lang w:eastAsia="en-IE"/>
              </w:rPr>
              <w:drawing>
                <wp:inline distT="0" distB="0" distL="0" distR="0" wp14:anchorId="5167DA85" wp14:editId="1836F2D1">
                  <wp:extent cx="6092649" cy="5045710"/>
                  <wp:effectExtent l="0" t="0" r="3810" b="2540"/>
                  <wp:docPr id="26" name="Picture 26" descr="P2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2C1T1#yIS1"/>
                          <pic:cNvPicPr/>
                        </pic:nvPicPr>
                        <pic:blipFill rotWithShape="1">
                          <a:blip r:embed="rId12">
                            <a:extLst>
                              <a:ext uri="{28A0092B-C50C-407E-A947-70E740481C1C}">
                                <a14:useLocalDpi xmlns:a14="http://schemas.microsoft.com/office/drawing/2010/main" val="0"/>
                              </a:ext>
                            </a:extLst>
                          </a:blip>
                          <a:srcRect l="5056" t="5360" r="4245" b="5032"/>
                          <a:stretch/>
                        </pic:blipFill>
                        <pic:spPr bwMode="auto">
                          <a:xfrm>
                            <a:off x="0" y="0"/>
                            <a:ext cx="6100321" cy="5052064"/>
                          </a:xfrm>
                          <a:prstGeom prst="rect">
                            <a:avLst/>
                          </a:prstGeom>
                          <a:ln>
                            <a:noFill/>
                          </a:ln>
                          <a:extLst>
                            <a:ext uri="{53640926-AAD7-44D8-BBD7-CCE9431645EC}">
                              <a14:shadowObscured xmlns:a14="http://schemas.microsoft.com/office/drawing/2010/main"/>
                            </a:ext>
                          </a:extLst>
                        </pic:spPr>
                      </pic:pic>
                    </a:graphicData>
                  </a:graphic>
                </wp:inline>
              </w:drawing>
            </w:r>
          </w:p>
          <w:p w14:paraId="64265C51" w14:textId="77777777" w:rsidR="00603491" w:rsidRPr="00F12036" w:rsidRDefault="00603491" w:rsidP="00F94521">
            <w:pPr>
              <w:rPr>
                <w:lang w:val="en-GB"/>
              </w:rPr>
            </w:pPr>
          </w:p>
        </w:tc>
      </w:tr>
      <w:tr w:rsidR="00603491" w:rsidRPr="00F12036" w14:paraId="65EAFEF4" w14:textId="77777777" w:rsidTr="25AD61F3">
        <w:trPr>
          <w:trHeight w:val="288"/>
        </w:trPr>
        <w:tc>
          <w:tcPr>
            <w:tcW w:w="10490" w:type="dxa"/>
            <w:gridSpan w:val="5"/>
            <w:shd w:val="clear" w:color="auto" w:fill="00B0F0"/>
          </w:tcPr>
          <w:p w14:paraId="41DA11D5" w14:textId="77777777" w:rsidR="00603491" w:rsidRPr="00F12036" w:rsidRDefault="00603491" w:rsidP="00F94521">
            <w:pPr>
              <w:rPr>
                <w:lang w:val="en-GB"/>
              </w:rPr>
            </w:pPr>
          </w:p>
        </w:tc>
      </w:tr>
      <w:tr w:rsidR="00603491" w:rsidRPr="00F12036" w14:paraId="6667B226" w14:textId="77777777" w:rsidTr="25AD61F3">
        <w:trPr>
          <w:trHeight w:val="288"/>
        </w:trPr>
        <w:tc>
          <w:tcPr>
            <w:tcW w:w="1371" w:type="dxa"/>
            <w:shd w:val="clear" w:color="auto" w:fill="00B0F0"/>
          </w:tcPr>
          <w:p w14:paraId="0343CA09" w14:textId="77777777" w:rsidR="00603491" w:rsidRPr="00F12036" w:rsidRDefault="00603491" w:rsidP="00F94521">
            <w:pPr>
              <w:rPr>
                <w:lang w:val="en-GB"/>
              </w:rPr>
            </w:pPr>
            <w:bookmarkStart w:id="0" w:name="_Hlk151468741"/>
          </w:p>
        </w:tc>
        <w:tc>
          <w:tcPr>
            <w:tcW w:w="4487" w:type="dxa"/>
            <w:shd w:val="clear" w:color="auto" w:fill="00B0F0"/>
          </w:tcPr>
          <w:p w14:paraId="5AAA6441" w14:textId="77777777" w:rsidR="00603491" w:rsidRPr="00F12036" w:rsidRDefault="00603491" w:rsidP="00F94521">
            <w:pPr>
              <w:rPr>
                <w:lang w:val="en-GB"/>
              </w:rPr>
            </w:pPr>
            <w:r>
              <w:rPr>
                <w:rFonts w:ascii="Liberation Sans" w:hAnsi="Liberation Sans"/>
                <w:b/>
                <w:bCs/>
                <w:noProof/>
                <w:lang w:eastAsia="en-IE"/>
              </w:rPr>
              <mc:AlternateContent>
                <mc:Choice Requires="wps">
                  <w:drawing>
                    <wp:anchor distT="0" distB="0" distL="114300" distR="114300" simplePos="0" relativeHeight="251658241" behindDoc="0" locked="0" layoutInCell="1" allowOverlap="1" wp14:anchorId="0F0DEEE1" wp14:editId="2491F4FF">
                      <wp:simplePos x="0" y="0"/>
                      <wp:positionH relativeFrom="column">
                        <wp:posOffset>10585</wp:posOffset>
                      </wp:positionH>
                      <wp:positionV relativeFrom="paragraph">
                        <wp:posOffset>185077</wp:posOffset>
                      </wp:positionV>
                      <wp:extent cx="4546121" cy="0"/>
                      <wp:effectExtent l="0" t="19050" r="26035" b="19050"/>
                      <wp:wrapNone/>
                      <wp:docPr id="24" name="Straight Connector 24"/>
                      <wp:cNvGraphicFramePr/>
                      <a:graphic xmlns:a="http://schemas.openxmlformats.org/drawingml/2006/main">
                        <a:graphicData uri="http://schemas.microsoft.com/office/word/2010/wordprocessingShape">
                          <wps:wsp>
                            <wps:cNvCnPr/>
                            <wps:spPr>
                              <a:xfrm>
                                <a:off x="0" y="0"/>
                                <a:ext cx="4546121" cy="0"/>
                              </a:xfrm>
                              <a:prstGeom prst="line">
                                <a:avLst/>
                              </a:prstGeom>
                              <a:noFill/>
                              <a:ln w="38100" cap="flat">
                                <a:solidFill>
                                  <a:srgbClr val="FFC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4"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3pt" from=".85pt,14.55pt" to="358.8pt,14.55pt" w14:anchorId="206C31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">
                      <v:stroke miterlimit="4" joinstyle="miter"/>
                    </v:line>
                  </w:pict>
                </mc:Fallback>
              </mc:AlternateContent>
            </w:r>
          </w:p>
        </w:tc>
        <w:tc>
          <w:tcPr>
            <w:tcW w:w="4632" w:type="dxa"/>
            <w:gridSpan w:val="3"/>
            <w:shd w:val="clear" w:color="auto" w:fill="00B0F0"/>
          </w:tcPr>
          <w:p w14:paraId="55D4F92A" w14:textId="77777777" w:rsidR="00603491" w:rsidRPr="00F12036" w:rsidRDefault="00603491" w:rsidP="00F94521">
            <w:pPr>
              <w:rPr>
                <w:lang w:val="en-GB"/>
              </w:rPr>
            </w:pPr>
          </w:p>
        </w:tc>
      </w:tr>
      <w:tr w:rsidR="00603491" w:rsidRPr="00F12036" w14:paraId="613739A1" w14:textId="77777777" w:rsidTr="25AD61F3">
        <w:trPr>
          <w:trHeight w:val="2173"/>
        </w:trPr>
        <w:tc>
          <w:tcPr>
            <w:tcW w:w="1371" w:type="dxa"/>
            <w:shd w:val="clear" w:color="auto" w:fill="00B0F0"/>
          </w:tcPr>
          <w:p w14:paraId="332A393E" w14:textId="77777777" w:rsidR="00603491" w:rsidRPr="00F12036" w:rsidRDefault="00603491" w:rsidP="00F94521">
            <w:pPr>
              <w:rPr>
                <w:lang w:val="en-GB"/>
              </w:rPr>
            </w:pPr>
          </w:p>
        </w:tc>
        <w:tc>
          <w:tcPr>
            <w:tcW w:w="9119" w:type="dxa"/>
            <w:gridSpan w:val="4"/>
            <w:shd w:val="clear" w:color="auto" w:fill="00B0F0"/>
          </w:tcPr>
          <w:p w14:paraId="76CD1FE7" w14:textId="7CCB36AA" w:rsidR="00603491" w:rsidRDefault="006E4E23" w:rsidP="00B41AD4">
            <w:pPr>
              <w:spacing w:before="120"/>
              <w:rPr>
                <w:rFonts w:ascii="Liberation Sans" w:hAnsi="Liberation Sans"/>
                <w:b/>
                <w:bCs/>
                <w:color w:val="FFFFFF" w:themeColor="background1"/>
                <w:sz w:val="44"/>
                <w:szCs w:val="48"/>
                <w:lang w:val="en-GB"/>
              </w:rPr>
            </w:pPr>
            <w:bookmarkStart w:id="1" w:name="_Hlk151468058"/>
            <w:r>
              <w:rPr>
                <w:rFonts w:ascii="Liberation Sans" w:hAnsi="Liberation Sans"/>
                <w:b/>
                <w:bCs/>
                <w:color w:val="FFFFFF" w:themeColor="background1"/>
                <w:sz w:val="44"/>
                <w:szCs w:val="48"/>
                <w:lang w:val="en-GB"/>
              </w:rPr>
              <w:t>ROBOTICS AND AUTOMATION</w:t>
            </w:r>
            <w:r w:rsidR="00603491" w:rsidRPr="00F12036">
              <w:rPr>
                <w:rFonts w:ascii="Liberation Sans" w:hAnsi="Liberation Sans"/>
                <w:b/>
                <w:bCs/>
                <w:color w:val="FFFFFF" w:themeColor="background1"/>
                <w:sz w:val="44"/>
                <w:szCs w:val="48"/>
                <w:lang w:val="en-GB"/>
              </w:rPr>
              <w:t xml:space="preserve"> APPRENTICESHIP </w:t>
            </w:r>
            <w:bookmarkEnd w:id="1"/>
            <w:r w:rsidR="00325E7C">
              <w:rPr>
                <w:rFonts w:ascii="Liberation Sans" w:hAnsi="Liberation Sans"/>
                <w:b/>
                <w:bCs/>
                <w:color w:val="FFFFFF" w:themeColor="background1"/>
                <w:sz w:val="44"/>
                <w:szCs w:val="48"/>
                <w:lang w:val="en-GB"/>
              </w:rPr>
              <w:t>(RAA)</w:t>
            </w:r>
          </w:p>
          <w:p w14:paraId="75E2C667" w14:textId="49D97436" w:rsidR="00603491" w:rsidRPr="00763D06" w:rsidRDefault="005113F8" w:rsidP="00F94521">
            <w:pPr>
              <w:spacing w:before="240"/>
              <w:rPr>
                <w:rFonts w:ascii="Liberation Sans" w:hAnsi="Liberation Sans"/>
                <w:b/>
                <w:bCs/>
                <w:color w:val="FFFFFF" w:themeColor="background1"/>
                <w:sz w:val="44"/>
                <w:szCs w:val="48"/>
                <w:lang w:val="en-GB"/>
              </w:rPr>
            </w:pPr>
            <w:r>
              <w:rPr>
                <w:rFonts w:ascii="Liberation Sans" w:hAnsi="Liberation Sans"/>
                <w:b/>
                <w:bCs/>
                <w:color w:val="FFFFFF" w:themeColor="background1"/>
                <w:sz w:val="44"/>
                <w:szCs w:val="48"/>
                <w:lang w:val="en-GB"/>
              </w:rPr>
              <w:t>Book of Modules</w:t>
            </w:r>
          </w:p>
          <w:p w14:paraId="17E2572E" w14:textId="77777777" w:rsidR="00603491" w:rsidRPr="00F12036" w:rsidRDefault="00603491" w:rsidP="00F94521">
            <w:pPr>
              <w:rPr>
                <w:rFonts w:ascii="Liberation Sans" w:hAnsi="Liberation Sans"/>
                <w:b/>
                <w:bCs/>
                <w:lang w:val="en-GB"/>
              </w:rPr>
            </w:pPr>
            <w:r>
              <w:rPr>
                <w:rFonts w:ascii="Liberation Sans" w:hAnsi="Liberation Sans"/>
                <w:b/>
                <w:bCs/>
                <w:noProof/>
                <w:lang w:eastAsia="en-IE"/>
              </w:rPr>
              <mc:AlternateContent>
                <mc:Choice Requires="wps">
                  <w:drawing>
                    <wp:anchor distT="0" distB="0" distL="114300" distR="114300" simplePos="0" relativeHeight="251658242" behindDoc="0" locked="0" layoutInCell="1" allowOverlap="1" wp14:anchorId="0E70AA83" wp14:editId="134A2F32">
                      <wp:simplePos x="0" y="0"/>
                      <wp:positionH relativeFrom="column">
                        <wp:posOffset>-635</wp:posOffset>
                      </wp:positionH>
                      <wp:positionV relativeFrom="paragraph">
                        <wp:posOffset>191404</wp:posOffset>
                      </wp:positionV>
                      <wp:extent cx="4546121" cy="0"/>
                      <wp:effectExtent l="0" t="19050" r="26035" b="19050"/>
                      <wp:wrapNone/>
                      <wp:docPr id="25" name="Straight Connector 25"/>
                      <wp:cNvGraphicFramePr/>
                      <a:graphic xmlns:a="http://schemas.openxmlformats.org/drawingml/2006/main">
                        <a:graphicData uri="http://schemas.microsoft.com/office/word/2010/wordprocessingShape">
                          <wps:wsp>
                            <wps:cNvCnPr/>
                            <wps:spPr>
                              <a:xfrm>
                                <a:off x="0" y="0"/>
                                <a:ext cx="4546121" cy="0"/>
                              </a:xfrm>
                              <a:prstGeom prst="line">
                                <a:avLst/>
                              </a:prstGeom>
                              <a:noFill/>
                              <a:ln w="38100" cap="flat">
                                <a:solidFill>
                                  <a:srgbClr val="FFC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5"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3pt" from="-.05pt,15.05pt" to="357.9pt,15.05pt" w14:anchorId="5CF2E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">
                      <v:stroke miterlimit="4" joinstyle="miter"/>
                    </v:line>
                  </w:pict>
                </mc:Fallback>
              </mc:AlternateContent>
            </w:r>
          </w:p>
        </w:tc>
      </w:tr>
      <w:bookmarkEnd w:id="0"/>
      <w:tr w:rsidR="00603491" w:rsidRPr="00F12036" w14:paraId="5B8747BB" w14:textId="77777777" w:rsidTr="25AD61F3">
        <w:trPr>
          <w:trHeight w:val="288"/>
        </w:trPr>
        <w:tc>
          <w:tcPr>
            <w:tcW w:w="6882" w:type="dxa"/>
            <w:gridSpan w:val="3"/>
            <w:shd w:val="clear" w:color="auto" w:fill="00B0F0"/>
            <w:vAlign w:val="center"/>
          </w:tcPr>
          <w:p w14:paraId="6C05C29E" w14:textId="773288AD" w:rsidR="00603491" w:rsidRPr="00F12036" w:rsidRDefault="00603491" w:rsidP="00F94521">
            <w:pPr>
              <w:jc w:val="right"/>
              <w:rPr>
                <w:lang w:val="en-GB"/>
              </w:rPr>
            </w:pPr>
          </w:p>
        </w:tc>
        <w:tc>
          <w:tcPr>
            <w:tcW w:w="2130" w:type="dxa"/>
            <w:shd w:val="clear" w:color="auto" w:fill="00B0F0"/>
            <w:vAlign w:val="center"/>
          </w:tcPr>
          <w:p w14:paraId="34081266" w14:textId="77777777" w:rsidR="00603491" w:rsidRPr="00F12036" w:rsidRDefault="00603491" w:rsidP="00F94521">
            <w:pPr>
              <w:jc w:val="right"/>
              <w:rPr>
                <w:lang w:val="en-GB"/>
              </w:rPr>
            </w:pPr>
          </w:p>
        </w:tc>
        <w:tc>
          <w:tcPr>
            <w:tcW w:w="1478" w:type="dxa"/>
            <w:shd w:val="clear" w:color="auto" w:fill="00B0F0"/>
            <w:vAlign w:val="center"/>
          </w:tcPr>
          <w:p w14:paraId="34B69538" w14:textId="77777777" w:rsidR="00603491" w:rsidRPr="00F12036" w:rsidRDefault="00603491" w:rsidP="00F94521">
            <w:pPr>
              <w:jc w:val="center"/>
              <w:rPr>
                <w:lang w:val="en-GB"/>
              </w:rPr>
            </w:pPr>
          </w:p>
        </w:tc>
      </w:tr>
      <w:tr w:rsidR="00603491" w:rsidRPr="00F12036" w14:paraId="1BDD9A93" w14:textId="77777777" w:rsidTr="25AD61F3">
        <w:trPr>
          <w:trHeight w:val="288"/>
        </w:trPr>
        <w:tc>
          <w:tcPr>
            <w:tcW w:w="6882" w:type="dxa"/>
            <w:gridSpan w:val="3"/>
            <w:shd w:val="clear" w:color="auto" w:fill="00B0F0"/>
            <w:vAlign w:val="center"/>
          </w:tcPr>
          <w:p w14:paraId="6FD7A839" w14:textId="77777777" w:rsidR="00603491" w:rsidRPr="00F12036" w:rsidRDefault="00603491" w:rsidP="00F94521">
            <w:pPr>
              <w:jc w:val="center"/>
              <w:rPr>
                <w:lang w:val="en-GB"/>
              </w:rPr>
            </w:pPr>
          </w:p>
        </w:tc>
        <w:tc>
          <w:tcPr>
            <w:tcW w:w="2130" w:type="dxa"/>
            <w:shd w:val="clear" w:color="auto" w:fill="00B0F0"/>
            <w:vAlign w:val="center"/>
          </w:tcPr>
          <w:p w14:paraId="3F5D8400" w14:textId="53E932B5" w:rsidR="00603491" w:rsidRPr="00F12036" w:rsidRDefault="00F35F06" w:rsidP="00355804">
            <w:pPr>
              <w:spacing w:before="360"/>
              <w:jc w:val="right"/>
              <w:rPr>
                <w:lang w:val="en-GB"/>
              </w:rPr>
            </w:pPr>
            <w:r>
              <w:rPr>
                <w:color w:val="FFFFFF" w:themeColor="background1"/>
                <w:lang w:val="en-GB"/>
              </w:rPr>
              <w:t>V</w:t>
            </w:r>
            <w:r w:rsidR="005A6DFD">
              <w:rPr>
                <w:color w:val="FFFFFF" w:themeColor="background1"/>
                <w:lang w:val="en-GB"/>
              </w:rPr>
              <w:t>10</w:t>
            </w:r>
            <w:r w:rsidR="007832BC">
              <w:rPr>
                <w:color w:val="FFFFFF" w:themeColor="background1"/>
                <w:lang w:val="en-GB"/>
              </w:rPr>
              <w:t xml:space="preserve"> - </w:t>
            </w:r>
            <w:r w:rsidR="00355804">
              <w:rPr>
                <w:color w:val="FFFFFF" w:themeColor="background1"/>
                <w:lang w:val="en-GB"/>
              </w:rPr>
              <w:t>August</w:t>
            </w:r>
            <w:r w:rsidR="3E454577" w:rsidRPr="25AD61F3">
              <w:rPr>
                <w:color w:val="FFFFFF" w:themeColor="background1"/>
                <w:lang w:val="en-GB"/>
              </w:rPr>
              <w:t xml:space="preserve"> </w:t>
            </w:r>
            <w:r w:rsidR="00603491" w:rsidRPr="25AD61F3">
              <w:rPr>
                <w:color w:val="FFFFFF" w:themeColor="background1"/>
                <w:lang w:val="en-GB"/>
              </w:rPr>
              <w:t>202</w:t>
            </w:r>
            <w:r w:rsidR="005A6DFD">
              <w:rPr>
                <w:color w:val="FFFFFF" w:themeColor="background1"/>
                <w:lang w:val="en-GB"/>
              </w:rPr>
              <w:t>4</w:t>
            </w:r>
          </w:p>
        </w:tc>
        <w:tc>
          <w:tcPr>
            <w:tcW w:w="1478" w:type="dxa"/>
            <w:shd w:val="clear" w:color="auto" w:fill="00B0F0"/>
            <w:vAlign w:val="center"/>
          </w:tcPr>
          <w:p w14:paraId="019DC00E" w14:textId="77777777" w:rsidR="00603491" w:rsidRPr="00F12036" w:rsidRDefault="00603491" w:rsidP="003602F7">
            <w:pPr>
              <w:spacing w:before="360"/>
              <w:jc w:val="center"/>
              <w:rPr>
                <w:lang w:val="en-GB"/>
              </w:rPr>
            </w:pPr>
          </w:p>
        </w:tc>
      </w:tr>
      <w:tr w:rsidR="00603491" w:rsidRPr="00F12036" w14:paraId="5477D07A" w14:textId="77777777" w:rsidTr="25AD61F3">
        <w:trPr>
          <w:trHeight w:val="55"/>
        </w:trPr>
        <w:tc>
          <w:tcPr>
            <w:tcW w:w="6882" w:type="dxa"/>
            <w:gridSpan w:val="3"/>
            <w:shd w:val="clear" w:color="auto" w:fill="00B0F0"/>
            <w:vAlign w:val="center"/>
          </w:tcPr>
          <w:p w14:paraId="1F7FC9CE" w14:textId="77777777" w:rsidR="00603491" w:rsidRPr="00F12036" w:rsidRDefault="00603491" w:rsidP="00F94521">
            <w:pPr>
              <w:jc w:val="center"/>
              <w:rPr>
                <w:lang w:val="en-GB"/>
              </w:rPr>
            </w:pPr>
          </w:p>
        </w:tc>
        <w:tc>
          <w:tcPr>
            <w:tcW w:w="2130" w:type="dxa"/>
            <w:shd w:val="clear" w:color="auto" w:fill="00B0F0"/>
            <w:vAlign w:val="center"/>
          </w:tcPr>
          <w:p w14:paraId="046D9EFF" w14:textId="77777777" w:rsidR="00603491" w:rsidRPr="00F12036" w:rsidRDefault="00603491" w:rsidP="00F94521">
            <w:pPr>
              <w:jc w:val="right"/>
              <w:rPr>
                <w:lang w:val="en-GB"/>
              </w:rPr>
            </w:pPr>
          </w:p>
        </w:tc>
        <w:tc>
          <w:tcPr>
            <w:tcW w:w="1478" w:type="dxa"/>
            <w:shd w:val="clear" w:color="auto" w:fill="00B0F0"/>
            <w:vAlign w:val="center"/>
          </w:tcPr>
          <w:p w14:paraId="7C794C7A" w14:textId="77777777" w:rsidR="00603491" w:rsidRPr="00F12036" w:rsidRDefault="00603491" w:rsidP="00F94521">
            <w:pPr>
              <w:jc w:val="center"/>
              <w:rPr>
                <w:lang w:val="en-GB"/>
              </w:rPr>
            </w:pPr>
          </w:p>
        </w:tc>
      </w:tr>
      <w:tr w:rsidR="00443A03" w:rsidRPr="00F12036" w14:paraId="6EC9881F" w14:textId="77777777" w:rsidTr="25AD61F3">
        <w:trPr>
          <w:trHeight w:val="55"/>
        </w:trPr>
        <w:tc>
          <w:tcPr>
            <w:tcW w:w="6882" w:type="dxa"/>
            <w:gridSpan w:val="3"/>
            <w:shd w:val="clear" w:color="auto" w:fill="00B0F0"/>
            <w:vAlign w:val="center"/>
          </w:tcPr>
          <w:p w14:paraId="7B5E80FF" w14:textId="77777777" w:rsidR="00443A03" w:rsidRPr="00F12036" w:rsidRDefault="00443A03" w:rsidP="00F94521">
            <w:pPr>
              <w:jc w:val="center"/>
              <w:rPr>
                <w:lang w:val="en-GB"/>
              </w:rPr>
            </w:pPr>
          </w:p>
        </w:tc>
        <w:tc>
          <w:tcPr>
            <w:tcW w:w="2130" w:type="dxa"/>
            <w:shd w:val="clear" w:color="auto" w:fill="00B0F0"/>
            <w:vAlign w:val="center"/>
          </w:tcPr>
          <w:p w14:paraId="7387AAD9" w14:textId="77777777" w:rsidR="00443A03" w:rsidRPr="00F12036" w:rsidRDefault="00443A03" w:rsidP="00F94521">
            <w:pPr>
              <w:jc w:val="right"/>
              <w:rPr>
                <w:lang w:val="en-GB"/>
              </w:rPr>
            </w:pPr>
          </w:p>
        </w:tc>
        <w:tc>
          <w:tcPr>
            <w:tcW w:w="1478" w:type="dxa"/>
            <w:shd w:val="clear" w:color="auto" w:fill="00B0F0"/>
            <w:vAlign w:val="center"/>
          </w:tcPr>
          <w:p w14:paraId="36B23C8C" w14:textId="77777777" w:rsidR="00443A03" w:rsidRPr="00F12036" w:rsidRDefault="00443A03" w:rsidP="00443A03">
            <w:pPr>
              <w:rPr>
                <w:lang w:val="en-GB"/>
              </w:rPr>
            </w:pPr>
          </w:p>
        </w:tc>
      </w:tr>
      <w:tr w:rsidR="001A0294" w:rsidRPr="00F12036" w14:paraId="18A17B99" w14:textId="77777777" w:rsidTr="00443A03">
        <w:trPr>
          <w:trHeight w:val="80"/>
        </w:trPr>
        <w:tc>
          <w:tcPr>
            <w:tcW w:w="6882" w:type="dxa"/>
            <w:gridSpan w:val="3"/>
            <w:shd w:val="clear" w:color="auto" w:fill="00B0F0"/>
            <w:vAlign w:val="center"/>
          </w:tcPr>
          <w:p w14:paraId="72C4160D" w14:textId="77777777" w:rsidR="001A0294" w:rsidRPr="00F12036" w:rsidRDefault="001A0294" w:rsidP="00F94521">
            <w:pPr>
              <w:jc w:val="center"/>
              <w:rPr>
                <w:lang w:val="en-GB"/>
              </w:rPr>
            </w:pPr>
          </w:p>
        </w:tc>
        <w:tc>
          <w:tcPr>
            <w:tcW w:w="2130" w:type="dxa"/>
            <w:shd w:val="clear" w:color="auto" w:fill="00B0F0"/>
            <w:vAlign w:val="center"/>
          </w:tcPr>
          <w:p w14:paraId="678EEFCD" w14:textId="77777777" w:rsidR="001A0294" w:rsidRPr="00F12036" w:rsidRDefault="001A0294" w:rsidP="00F94521">
            <w:pPr>
              <w:jc w:val="right"/>
              <w:rPr>
                <w:lang w:val="en-GB"/>
              </w:rPr>
            </w:pPr>
          </w:p>
        </w:tc>
        <w:tc>
          <w:tcPr>
            <w:tcW w:w="1478" w:type="dxa"/>
            <w:shd w:val="clear" w:color="auto" w:fill="00B0F0"/>
            <w:vAlign w:val="center"/>
          </w:tcPr>
          <w:p w14:paraId="719267B5" w14:textId="77777777" w:rsidR="001A0294" w:rsidRPr="00F12036" w:rsidRDefault="001A0294" w:rsidP="00F94521">
            <w:pPr>
              <w:jc w:val="center"/>
              <w:rPr>
                <w:lang w:val="en-GB"/>
              </w:rPr>
            </w:pPr>
          </w:p>
        </w:tc>
      </w:tr>
    </w:tbl>
    <w:p w14:paraId="59B4DBE1" w14:textId="77777777" w:rsidR="00443A03" w:rsidRDefault="00443A03">
      <w:pPr>
        <w:rPr>
          <w:b/>
          <w:bCs/>
          <w:sz w:val="2"/>
          <w:szCs w:val="2"/>
          <w:lang w:val="en-GB"/>
        </w:rPr>
        <w:sectPr w:rsidR="00443A03" w:rsidSect="002B377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08"/>
          <w:titlePg/>
          <w:docGrid w:linePitch="360"/>
        </w:sectPr>
      </w:pPr>
    </w:p>
    <w:p w14:paraId="0DBB63FF" w14:textId="77777777" w:rsidR="005E77A7" w:rsidRPr="005E77A7" w:rsidRDefault="005E77A7">
      <w:pPr>
        <w:rPr>
          <w:b/>
          <w:bCs/>
          <w:sz w:val="2"/>
          <w:szCs w:val="2"/>
          <w:lang w:val="en-GB"/>
        </w:rPr>
      </w:pPr>
    </w:p>
    <w:sdt>
      <w:sdtPr>
        <w:rPr>
          <w:rFonts w:asciiTheme="minorHAnsi" w:eastAsiaTheme="minorEastAsia" w:hAnsiTheme="minorHAnsi" w:cstheme="minorBidi"/>
          <w:color w:val="auto"/>
          <w:sz w:val="22"/>
          <w:szCs w:val="22"/>
          <w:lang w:val="en-IE"/>
        </w:rPr>
        <w:id w:val="-1386024316"/>
        <w:docPartObj>
          <w:docPartGallery w:val="Table of Contents"/>
          <w:docPartUnique/>
        </w:docPartObj>
      </w:sdtPr>
      <w:sdtEndPr>
        <w:rPr>
          <w:b/>
          <w:bCs/>
          <w:noProof/>
        </w:rPr>
      </w:sdtEndPr>
      <w:sdtContent>
        <w:p w14:paraId="159C0CD0" w14:textId="6686A696" w:rsidR="00B62B04" w:rsidRPr="00756A17" w:rsidRDefault="00B62B04" w:rsidP="00756A17">
          <w:pPr>
            <w:pStyle w:val="TOCHeading"/>
            <w:spacing w:after="240"/>
            <w:rPr>
              <w:b/>
              <w:bCs/>
            </w:rPr>
          </w:pPr>
          <w:r w:rsidRPr="00756A17">
            <w:rPr>
              <w:b/>
              <w:bCs/>
            </w:rPr>
            <w:t>Table of Contents</w:t>
          </w:r>
        </w:p>
        <w:p w14:paraId="0FD53B59" w14:textId="77777777" w:rsidR="00CB0AA7" w:rsidRDefault="00CB0AA7" w:rsidP="005F5E9B">
          <w:pPr>
            <w:pStyle w:val="TOC1"/>
            <w:shd w:val="clear" w:color="auto" w:fill="FFFFFF" w:themeFill="background1"/>
            <w:tabs>
              <w:tab w:val="right" w:leader="dot" w:pos="9016"/>
            </w:tabs>
            <w:spacing w:after="240"/>
          </w:pPr>
        </w:p>
        <w:p w14:paraId="546438D0" w14:textId="0D9FE001" w:rsidR="00FB1503" w:rsidRDefault="00B62B04">
          <w:pPr>
            <w:pStyle w:val="TOC1"/>
            <w:tabs>
              <w:tab w:val="right" w:leader="dot" w:pos="9016"/>
            </w:tabs>
            <w:rPr>
              <w:rFonts w:eastAsiaTheme="minorEastAsia"/>
              <w:noProof/>
              <w:kern w:val="2"/>
              <w:lang w:eastAsia="en-IE"/>
              <w14:ligatures w14:val="standardContextual"/>
            </w:rPr>
          </w:pPr>
          <w:r>
            <w:fldChar w:fldCharType="begin"/>
          </w:r>
          <w:r>
            <w:instrText xml:space="preserve"> TOC \o "1-3" \h \z \u </w:instrText>
          </w:r>
          <w:r>
            <w:fldChar w:fldCharType="separate"/>
          </w:r>
          <w:hyperlink w:anchor="_Toc164852036" w:history="1">
            <w:r w:rsidR="00FB1503" w:rsidRPr="00EE73BF">
              <w:rPr>
                <w:rStyle w:val="Hyperlink"/>
                <w:rFonts w:ascii="Arial" w:hAnsi="Arial" w:cs="Arial"/>
                <w:b/>
                <w:bCs/>
                <w:noProof/>
                <w:lang w:val="en-GB"/>
              </w:rPr>
              <w:t>RAA Program Structure</w:t>
            </w:r>
            <w:r w:rsidR="00FB1503">
              <w:rPr>
                <w:noProof/>
                <w:webHidden/>
              </w:rPr>
              <w:tab/>
            </w:r>
            <w:r w:rsidR="00FB1503">
              <w:rPr>
                <w:noProof/>
                <w:webHidden/>
              </w:rPr>
              <w:fldChar w:fldCharType="begin"/>
            </w:r>
            <w:r w:rsidR="00FB1503">
              <w:rPr>
                <w:noProof/>
                <w:webHidden/>
              </w:rPr>
              <w:instrText xml:space="preserve"> PAGEREF _Toc164852036 \h </w:instrText>
            </w:r>
            <w:r w:rsidR="00FB1503">
              <w:rPr>
                <w:noProof/>
                <w:webHidden/>
              </w:rPr>
            </w:r>
            <w:r w:rsidR="00FB1503">
              <w:rPr>
                <w:noProof/>
                <w:webHidden/>
              </w:rPr>
              <w:fldChar w:fldCharType="separate"/>
            </w:r>
            <w:r w:rsidR="00FB1503">
              <w:rPr>
                <w:noProof/>
                <w:webHidden/>
              </w:rPr>
              <w:t>2</w:t>
            </w:r>
            <w:r w:rsidR="00FB1503">
              <w:rPr>
                <w:noProof/>
                <w:webHidden/>
              </w:rPr>
              <w:fldChar w:fldCharType="end"/>
            </w:r>
          </w:hyperlink>
        </w:p>
        <w:p w14:paraId="23E46DF6" w14:textId="304581E6" w:rsidR="00FB1503" w:rsidRDefault="004F7681">
          <w:pPr>
            <w:pStyle w:val="TOC1"/>
            <w:tabs>
              <w:tab w:val="right" w:leader="dot" w:pos="9016"/>
            </w:tabs>
            <w:rPr>
              <w:rFonts w:eastAsiaTheme="minorEastAsia"/>
              <w:noProof/>
              <w:kern w:val="2"/>
              <w:lang w:eastAsia="en-IE"/>
              <w14:ligatures w14:val="standardContextual"/>
            </w:rPr>
          </w:pPr>
          <w:hyperlink w:anchor="_Toc164852037" w:history="1">
            <w:r w:rsidR="00FB1503" w:rsidRPr="00EE73BF">
              <w:rPr>
                <w:rStyle w:val="Hyperlink"/>
                <w:rFonts w:ascii="Arial" w:hAnsi="Arial" w:cs="Arial"/>
                <w:b/>
                <w:bCs/>
                <w:noProof/>
                <w:lang w:val="en-GB"/>
              </w:rPr>
              <w:t>RAA Module 1</w:t>
            </w:r>
            <w:r w:rsidR="00FB1503">
              <w:rPr>
                <w:noProof/>
                <w:webHidden/>
              </w:rPr>
              <w:tab/>
            </w:r>
            <w:r w:rsidR="00FB1503">
              <w:rPr>
                <w:noProof/>
                <w:webHidden/>
              </w:rPr>
              <w:fldChar w:fldCharType="begin"/>
            </w:r>
            <w:r w:rsidR="00FB1503">
              <w:rPr>
                <w:noProof/>
                <w:webHidden/>
              </w:rPr>
              <w:instrText xml:space="preserve"> PAGEREF _Toc164852037 \h </w:instrText>
            </w:r>
            <w:r w:rsidR="00FB1503">
              <w:rPr>
                <w:noProof/>
                <w:webHidden/>
              </w:rPr>
            </w:r>
            <w:r w:rsidR="00FB1503">
              <w:rPr>
                <w:noProof/>
                <w:webHidden/>
              </w:rPr>
              <w:fldChar w:fldCharType="separate"/>
            </w:r>
            <w:r w:rsidR="00FB1503">
              <w:rPr>
                <w:noProof/>
                <w:webHidden/>
              </w:rPr>
              <w:t>3</w:t>
            </w:r>
            <w:r w:rsidR="00FB1503">
              <w:rPr>
                <w:noProof/>
                <w:webHidden/>
              </w:rPr>
              <w:fldChar w:fldCharType="end"/>
            </w:r>
          </w:hyperlink>
        </w:p>
        <w:p w14:paraId="0D5B4D83" w14:textId="7D692722" w:rsidR="00FB1503" w:rsidRDefault="004F7681">
          <w:pPr>
            <w:pStyle w:val="TOC1"/>
            <w:tabs>
              <w:tab w:val="right" w:leader="dot" w:pos="9016"/>
            </w:tabs>
            <w:rPr>
              <w:rFonts w:eastAsiaTheme="minorEastAsia"/>
              <w:noProof/>
              <w:kern w:val="2"/>
              <w:lang w:eastAsia="en-IE"/>
              <w14:ligatures w14:val="standardContextual"/>
            </w:rPr>
          </w:pPr>
          <w:hyperlink w:anchor="_Toc164852038" w:history="1">
            <w:r w:rsidR="00FB1503" w:rsidRPr="00EE73BF">
              <w:rPr>
                <w:rStyle w:val="Hyperlink"/>
                <w:rFonts w:ascii="Arial" w:hAnsi="Arial" w:cs="Arial"/>
                <w:b/>
                <w:bCs/>
                <w:noProof/>
                <w:lang w:val="en-GB"/>
              </w:rPr>
              <w:t>RAA Module 2</w:t>
            </w:r>
            <w:r w:rsidR="00FB1503">
              <w:rPr>
                <w:noProof/>
                <w:webHidden/>
              </w:rPr>
              <w:tab/>
            </w:r>
            <w:r w:rsidR="00FB1503">
              <w:rPr>
                <w:noProof/>
                <w:webHidden/>
              </w:rPr>
              <w:fldChar w:fldCharType="begin"/>
            </w:r>
            <w:r w:rsidR="00FB1503">
              <w:rPr>
                <w:noProof/>
                <w:webHidden/>
              </w:rPr>
              <w:instrText xml:space="preserve"> PAGEREF _Toc164852038 \h </w:instrText>
            </w:r>
            <w:r w:rsidR="00FB1503">
              <w:rPr>
                <w:noProof/>
                <w:webHidden/>
              </w:rPr>
            </w:r>
            <w:r w:rsidR="00FB1503">
              <w:rPr>
                <w:noProof/>
                <w:webHidden/>
              </w:rPr>
              <w:fldChar w:fldCharType="separate"/>
            </w:r>
            <w:r w:rsidR="00FB1503">
              <w:rPr>
                <w:noProof/>
                <w:webHidden/>
              </w:rPr>
              <w:t>5</w:t>
            </w:r>
            <w:r w:rsidR="00FB1503">
              <w:rPr>
                <w:noProof/>
                <w:webHidden/>
              </w:rPr>
              <w:fldChar w:fldCharType="end"/>
            </w:r>
          </w:hyperlink>
        </w:p>
        <w:p w14:paraId="02B95796" w14:textId="182735EF" w:rsidR="00FB1503" w:rsidRDefault="004F7681">
          <w:pPr>
            <w:pStyle w:val="TOC1"/>
            <w:tabs>
              <w:tab w:val="right" w:leader="dot" w:pos="9016"/>
            </w:tabs>
            <w:rPr>
              <w:rFonts w:eastAsiaTheme="minorEastAsia"/>
              <w:noProof/>
              <w:kern w:val="2"/>
              <w:lang w:eastAsia="en-IE"/>
              <w14:ligatures w14:val="standardContextual"/>
            </w:rPr>
          </w:pPr>
          <w:hyperlink w:anchor="_Toc164852039" w:history="1">
            <w:r w:rsidR="00FB1503" w:rsidRPr="00EE73BF">
              <w:rPr>
                <w:rStyle w:val="Hyperlink"/>
                <w:rFonts w:ascii="Arial" w:hAnsi="Arial" w:cs="Arial"/>
                <w:b/>
                <w:bCs/>
                <w:noProof/>
                <w:lang w:val="en-GB"/>
              </w:rPr>
              <w:t>RAA Module 3</w:t>
            </w:r>
            <w:r w:rsidR="00FB1503">
              <w:rPr>
                <w:noProof/>
                <w:webHidden/>
              </w:rPr>
              <w:tab/>
            </w:r>
            <w:r w:rsidR="00FB1503">
              <w:rPr>
                <w:noProof/>
                <w:webHidden/>
              </w:rPr>
              <w:fldChar w:fldCharType="begin"/>
            </w:r>
            <w:r w:rsidR="00FB1503">
              <w:rPr>
                <w:noProof/>
                <w:webHidden/>
              </w:rPr>
              <w:instrText xml:space="preserve"> PAGEREF _Toc164852039 \h </w:instrText>
            </w:r>
            <w:r w:rsidR="00FB1503">
              <w:rPr>
                <w:noProof/>
                <w:webHidden/>
              </w:rPr>
            </w:r>
            <w:r w:rsidR="00FB1503">
              <w:rPr>
                <w:noProof/>
                <w:webHidden/>
              </w:rPr>
              <w:fldChar w:fldCharType="separate"/>
            </w:r>
            <w:r w:rsidR="00FB1503">
              <w:rPr>
                <w:noProof/>
                <w:webHidden/>
              </w:rPr>
              <w:t>8</w:t>
            </w:r>
            <w:r w:rsidR="00FB1503">
              <w:rPr>
                <w:noProof/>
                <w:webHidden/>
              </w:rPr>
              <w:fldChar w:fldCharType="end"/>
            </w:r>
          </w:hyperlink>
        </w:p>
        <w:p w14:paraId="1B61C36D" w14:textId="062B35BD" w:rsidR="00FB1503" w:rsidRDefault="004F7681">
          <w:pPr>
            <w:pStyle w:val="TOC1"/>
            <w:tabs>
              <w:tab w:val="right" w:leader="dot" w:pos="9016"/>
            </w:tabs>
            <w:rPr>
              <w:rFonts w:eastAsiaTheme="minorEastAsia"/>
              <w:noProof/>
              <w:kern w:val="2"/>
              <w:lang w:eastAsia="en-IE"/>
              <w14:ligatures w14:val="standardContextual"/>
            </w:rPr>
          </w:pPr>
          <w:hyperlink w:anchor="_Toc164852040" w:history="1">
            <w:r w:rsidR="00FB1503" w:rsidRPr="00EE73BF">
              <w:rPr>
                <w:rStyle w:val="Hyperlink"/>
                <w:rFonts w:ascii="Arial" w:hAnsi="Arial" w:cs="Arial"/>
                <w:b/>
                <w:bCs/>
                <w:noProof/>
                <w:lang w:val="en-GB"/>
              </w:rPr>
              <w:t>RAA Module 4</w:t>
            </w:r>
            <w:r w:rsidR="00FB1503">
              <w:rPr>
                <w:noProof/>
                <w:webHidden/>
              </w:rPr>
              <w:tab/>
            </w:r>
            <w:r w:rsidR="00FB1503">
              <w:rPr>
                <w:noProof/>
                <w:webHidden/>
              </w:rPr>
              <w:fldChar w:fldCharType="begin"/>
            </w:r>
            <w:r w:rsidR="00FB1503">
              <w:rPr>
                <w:noProof/>
                <w:webHidden/>
              </w:rPr>
              <w:instrText xml:space="preserve"> PAGEREF _Toc164852040 \h </w:instrText>
            </w:r>
            <w:r w:rsidR="00FB1503">
              <w:rPr>
                <w:noProof/>
                <w:webHidden/>
              </w:rPr>
            </w:r>
            <w:r w:rsidR="00FB1503">
              <w:rPr>
                <w:noProof/>
                <w:webHidden/>
              </w:rPr>
              <w:fldChar w:fldCharType="separate"/>
            </w:r>
            <w:r w:rsidR="00FB1503">
              <w:rPr>
                <w:noProof/>
                <w:webHidden/>
              </w:rPr>
              <w:t>11</w:t>
            </w:r>
            <w:r w:rsidR="00FB1503">
              <w:rPr>
                <w:noProof/>
                <w:webHidden/>
              </w:rPr>
              <w:fldChar w:fldCharType="end"/>
            </w:r>
          </w:hyperlink>
        </w:p>
        <w:p w14:paraId="1092ED57" w14:textId="2ADF695A" w:rsidR="00FB1503" w:rsidRDefault="004F7681">
          <w:pPr>
            <w:pStyle w:val="TOC1"/>
            <w:tabs>
              <w:tab w:val="right" w:leader="dot" w:pos="9016"/>
            </w:tabs>
            <w:rPr>
              <w:rFonts w:eastAsiaTheme="minorEastAsia"/>
              <w:noProof/>
              <w:kern w:val="2"/>
              <w:lang w:eastAsia="en-IE"/>
              <w14:ligatures w14:val="standardContextual"/>
            </w:rPr>
          </w:pPr>
          <w:hyperlink w:anchor="_Toc164852041" w:history="1">
            <w:r w:rsidR="00FB1503" w:rsidRPr="00EE73BF">
              <w:rPr>
                <w:rStyle w:val="Hyperlink"/>
                <w:rFonts w:ascii="Arial" w:hAnsi="Arial" w:cs="Arial"/>
                <w:b/>
                <w:bCs/>
                <w:noProof/>
                <w:lang w:val="en-GB"/>
              </w:rPr>
              <w:t>RAA Module 5</w:t>
            </w:r>
            <w:r w:rsidR="00FB1503">
              <w:rPr>
                <w:noProof/>
                <w:webHidden/>
              </w:rPr>
              <w:tab/>
            </w:r>
            <w:r w:rsidR="00FB1503">
              <w:rPr>
                <w:noProof/>
                <w:webHidden/>
              </w:rPr>
              <w:fldChar w:fldCharType="begin"/>
            </w:r>
            <w:r w:rsidR="00FB1503">
              <w:rPr>
                <w:noProof/>
                <w:webHidden/>
              </w:rPr>
              <w:instrText xml:space="preserve"> PAGEREF _Toc164852041 \h </w:instrText>
            </w:r>
            <w:r w:rsidR="00FB1503">
              <w:rPr>
                <w:noProof/>
                <w:webHidden/>
              </w:rPr>
            </w:r>
            <w:r w:rsidR="00FB1503">
              <w:rPr>
                <w:noProof/>
                <w:webHidden/>
              </w:rPr>
              <w:fldChar w:fldCharType="separate"/>
            </w:r>
            <w:r w:rsidR="00FB1503">
              <w:rPr>
                <w:noProof/>
                <w:webHidden/>
              </w:rPr>
              <w:t>15</w:t>
            </w:r>
            <w:r w:rsidR="00FB1503">
              <w:rPr>
                <w:noProof/>
                <w:webHidden/>
              </w:rPr>
              <w:fldChar w:fldCharType="end"/>
            </w:r>
          </w:hyperlink>
        </w:p>
        <w:p w14:paraId="6FA7EAAF" w14:textId="4A95124C" w:rsidR="00FB1503" w:rsidRDefault="004F7681">
          <w:pPr>
            <w:pStyle w:val="TOC1"/>
            <w:tabs>
              <w:tab w:val="right" w:leader="dot" w:pos="9016"/>
            </w:tabs>
            <w:rPr>
              <w:rFonts w:eastAsiaTheme="minorEastAsia"/>
              <w:noProof/>
              <w:kern w:val="2"/>
              <w:lang w:eastAsia="en-IE"/>
              <w14:ligatures w14:val="standardContextual"/>
            </w:rPr>
          </w:pPr>
          <w:hyperlink w:anchor="_Toc164852042" w:history="1">
            <w:r w:rsidR="00FB1503" w:rsidRPr="00EE73BF">
              <w:rPr>
                <w:rStyle w:val="Hyperlink"/>
                <w:rFonts w:ascii="Arial" w:hAnsi="Arial" w:cs="Arial"/>
                <w:b/>
                <w:bCs/>
                <w:noProof/>
                <w:lang w:val="en-GB"/>
              </w:rPr>
              <w:t>RAA Module 6</w:t>
            </w:r>
            <w:r w:rsidR="00FB1503">
              <w:rPr>
                <w:noProof/>
                <w:webHidden/>
              </w:rPr>
              <w:tab/>
            </w:r>
            <w:r w:rsidR="00FB1503">
              <w:rPr>
                <w:noProof/>
                <w:webHidden/>
              </w:rPr>
              <w:fldChar w:fldCharType="begin"/>
            </w:r>
            <w:r w:rsidR="00FB1503">
              <w:rPr>
                <w:noProof/>
                <w:webHidden/>
              </w:rPr>
              <w:instrText xml:space="preserve"> PAGEREF _Toc164852042 \h </w:instrText>
            </w:r>
            <w:r w:rsidR="00FB1503">
              <w:rPr>
                <w:noProof/>
                <w:webHidden/>
              </w:rPr>
            </w:r>
            <w:r w:rsidR="00FB1503">
              <w:rPr>
                <w:noProof/>
                <w:webHidden/>
              </w:rPr>
              <w:fldChar w:fldCharType="separate"/>
            </w:r>
            <w:r w:rsidR="00FB1503">
              <w:rPr>
                <w:noProof/>
                <w:webHidden/>
              </w:rPr>
              <w:t>18</w:t>
            </w:r>
            <w:r w:rsidR="00FB1503">
              <w:rPr>
                <w:noProof/>
                <w:webHidden/>
              </w:rPr>
              <w:fldChar w:fldCharType="end"/>
            </w:r>
          </w:hyperlink>
        </w:p>
        <w:p w14:paraId="17E331BD" w14:textId="3262C180" w:rsidR="00FB1503" w:rsidRDefault="004F7681">
          <w:pPr>
            <w:pStyle w:val="TOC1"/>
            <w:tabs>
              <w:tab w:val="right" w:leader="dot" w:pos="9016"/>
            </w:tabs>
            <w:rPr>
              <w:rFonts w:eastAsiaTheme="minorEastAsia"/>
              <w:noProof/>
              <w:kern w:val="2"/>
              <w:lang w:eastAsia="en-IE"/>
              <w14:ligatures w14:val="standardContextual"/>
            </w:rPr>
          </w:pPr>
          <w:hyperlink w:anchor="_Toc164852043" w:history="1">
            <w:r w:rsidR="00FB1503" w:rsidRPr="00EE73BF">
              <w:rPr>
                <w:rStyle w:val="Hyperlink"/>
                <w:rFonts w:ascii="Arial" w:hAnsi="Arial" w:cs="Arial"/>
                <w:b/>
                <w:bCs/>
                <w:noProof/>
                <w:lang w:val="en-GB"/>
              </w:rPr>
              <w:t>RAA Module 7</w:t>
            </w:r>
            <w:r w:rsidR="00FB1503">
              <w:rPr>
                <w:noProof/>
                <w:webHidden/>
              </w:rPr>
              <w:tab/>
            </w:r>
            <w:r w:rsidR="00FB1503">
              <w:rPr>
                <w:noProof/>
                <w:webHidden/>
              </w:rPr>
              <w:fldChar w:fldCharType="begin"/>
            </w:r>
            <w:r w:rsidR="00FB1503">
              <w:rPr>
                <w:noProof/>
                <w:webHidden/>
              </w:rPr>
              <w:instrText xml:space="preserve"> PAGEREF _Toc164852043 \h </w:instrText>
            </w:r>
            <w:r w:rsidR="00FB1503">
              <w:rPr>
                <w:noProof/>
                <w:webHidden/>
              </w:rPr>
            </w:r>
            <w:r w:rsidR="00FB1503">
              <w:rPr>
                <w:noProof/>
                <w:webHidden/>
              </w:rPr>
              <w:fldChar w:fldCharType="separate"/>
            </w:r>
            <w:r w:rsidR="00FB1503">
              <w:rPr>
                <w:noProof/>
                <w:webHidden/>
              </w:rPr>
              <w:t>21</w:t>
            </w:r>
            <w:r w:rsidR="00FB1503">
              <w:rPr>
                <w:noProof/>
                <w:webHidden/>
              </w:rPr>
              <w:fldChar w:fldCharType="end"/>
            </w:r>
          </w:hyperlink>
        </w:p>
        <w:p w14:paraId="01F7E460" w14:textId="5234B9C6" w:rsidR="00FB1503" w:rsidRDefault="004F7681">
          <w:pPr>
            <w:pStyle w:val="TOC1"/>
            <w:tabs>
              <w:tab w:val="right" w:leader="dot" w:pos="9016"/>
            </w:tabs>
            <w:rPr>
              <w:rFonts w:eastAsiaTheme="minorEastAsia"/>
              <w:noProof/>
              <w:kern w:val="2"/>
              <w:lang w:eastAsia="en-IE"/>
              <w14:ligatures w14:val="standardContextual"/>
            </w:rPr>
          </w:pPr>
          <w:hyperlink w:anchor="_Toc164852044" w:history="1">
            <w:r w:rsidR="00FB1503" w:rsidRPr="00EE73BF">
              <w:rPr>
                <w:rStyle w:val="Hyperlink"/>
                <w:rFonts w:ascii="Arial" w:hAnsi="Arial" w:cs="Arial"/>
                <w:b/>
                <w:bCs/>
                <w:noProof/>
                <w:lang w:val="en-GB"/>
              </w:rPr>
              <w:t>RAA Module 8</w:t>
            </w:r>
            <w:r w:rsidR="00FB1503">
              <w:rPr>
                <w:noProof/>
                <w:webHidden/>
              </w:rPr>
              <w:tab/>
            </w:r>
            <w:r w:rsidR="00FB1503">
              <w:rPr>
                <w:noProof/>
                <w:webHidden/>
              </w:rPr>
              <w:fldChar w:fldCharType="begin"/>
            </w:r>
            <w:r w:rsidR="00FB1503">
              <w:rPr>
                <w:noProof/>
                <w:webHidden/>
              </w:rPr>
              <w:instrText xml:space="preserve"> PAGEREF _Toc164852044 \h </w:instrText>
            </w:r>
            <w:r w:rsidR="00FB1503">
              <w:rPr>
                <w:noProof/>
                <w:webHidden/>
              </w:rPr>
            </w:r>
            <w:r w:rsidR="00FB1503">
              <w:rPr>
                <w:noProof/>
                <w:webHidden/>
              </w:rPr>
              <w:fldChar w:fldCharType="separate"/>
            </w:r>
            <w:r w:rsidR="00FB1503">
              <w:rPr>
                <w:noProof/>
                <w:webHidden/>
              </w:rPr>
              <w:t>24</w:t>
            </w:r>
            <w:r w:rsidR="00FB1503">
              <w:rPr>
                <w:noProof/>
                <w:webHidden/>
              </w:rPr>
              <w:fldChar w:fldCharType="end"/>
            </w:r>
          </w:hyperlink>
        </w:p>
        <w:p w14:paraId="1E00D9A5" w14:textId="4EF3707A" w:rsidR="00FB1503" w:rsidRDefault="004F7681">
          <w:pPr>
            <w:pStyle w:val="TOC1"/>
            <w:tabs>
              <w:tab w:val="right" w:leader="dot" w:pos="9016"/>
            </w:tabs>
            <w:rPr>
              <w:rFonts w:eastAsiaTheme="minorEastAsia"/>
              <w:noProof/>
              <w:kern w:val="2"/>
              <w:lang w:eastAsia="en-IE"/>
              <w14:ligatures w14:val="standardContextual"/>
            </w:rPr>
          </w:pPr>
          <w:hyperlink w:anchor="_Toc164852045" w:history="1">
            <w:r w:rsidR="00FB1503" w:rsidRPr="00EE73BF">
              <w:rPr>
                <w:rStyle w:val="Hyperlink"/>
                <w:rFonts w:ascii="Arial" w:hAnsi="Arial" w:cs="Arial"/>
                <w:b/>
                <w:bCs/>
                <w:noProof/>
                <w:lang w:val="en-GB"/>
              </w:rPr>
              <w:t>RAA Module 9</w:t>
            </w:r>
            <w:r w:rsidR="00FB1503">
              <w:rPr>
                <w:noProof/>
                <w:webHidden/>
              </w:rPr>
              <w:tab/>
            </w:r>
            <w:r w:rsidR="00FB1503">
              <w:rPr>
                <w:noProof/>
                <w:webHidden/>
              </w:rPr>
              <w:fldChar w:fldCharType="begin"/>
            </w:r>
            <w:r w:rsidR="00FB1503">
              <w:rPr>
                <w:noProof/>
                <w:webHidden/>
              </w:rPr>
              <w:instrText xml:space="preserve"> PAGEREF _Toc164852045 \h </w:instrText>
            </w:r>
            <w:r w:rsidR="00FB1503">
              <w:rPr>
                <w:noProof/>
                <w:webHidden/>
              </w:rPr>
            </w:r>
            <w:r w:rsidR="00FB1503">
              <w:rPr>
                <w:noProof/>
                <w:webHidden/>
              </w:rPr>
              <w:fldChar w:fldCharType="separate"/>
            </w:r>
            <w:r w:rsidR="00FB1503">
              <w:rPr>
                <w:noProof/>
                <w:webHidden/>
              </w:rPr>
              <w:t>27</w:t>
            </w:r>
            <w:r w:rsidR="00FB1503">
              <w:rPr>
                <w:noProof/>
                <w:webHidden/>
              </w:rPr>
              <w:fldChar w:fldCharType="end"/>
            </w:r>
          </w:hyperlink>
        </w:p>
        <w:p w14:paraId="21AA4D36" w14:textId="3C0AF4C8" w:rsidR="00FB1503" w:rsidRDefault="004F7681">
          <w:pPr>
            <w:pStyle w:val="TOC1"/>
            <w:tabs>
              <w:tab w:val="right" w:leader="dot" w:pos="9016"/>
            </w:tabs>
            <w:rPr>
              <w:rFonts w:eastAsiaTheme="minorEastAsia"/>
              <w:noProof/>
              <w:kern w:val="2"/>
              <w:lang w:eastAsia="en-IE"/>
              <w14:ligatures w14:val="standardContextual"/>
            </w:rPr>
          </w:pPr>
          <w:hyperlink w:anchor="_Toc164852046" w:history="1">
            <w:r w:rsidR="00FB1503" w:rsidRPr="00EE73BF">
              <w:rPr>
                <w:rStyle w:val="Hyperlink"/>
                <w:rFonts w:ascii="Arial" w:hAnsi="Arial" w:cs="Arial"/>
                <w:b/>
                <w:bCs/>
                <w:noProof/>
                <w:lang w:val="en-GB"/>
              </w:rPr>
              <w:t>APPENDIX 1</w:t>
            </w:r>
            <w:r w:rsidR="00FB1503">
              <w:rPr>
                <w:noProof/>
                <w:webHidden/>
              </w:rPr>
              <w:tab/>
            </w:r>
            <w:r w:rsidR="00FB1503">
              <w:rPr>
                <w:noProof/>
                <w:webHidden/>
              </w:rPr>
              <w:fldChar w:fldCharType="begin"/>
            </w:r>
            <w:r w:rsidR="00FB1503">
              <w:rPr>
                <w:noProof/>
                <w:webHidden/>
              </w:rPr>
              <w:instrText xml:space="preserve"> PAGEREF _Toc164852046 \h </w:instrText>
            </w:r>
            <w:r w:rsidR="00FB1503">
              <w:rPr>
                <w:noProof/>
                <w:webHidden/>
              </w:rPr>
            </w:r>
            <w:r w:rsidR="00FB1503">
              <w:rPr>
                <w:noProof/>
                <w:webHidden/>
              </w:rPr>
              <w:fldChar w:fldCharType="separate"/>
            </w:r>
            <w:r w:rsidR="00FB1503">
              <w:rPr>
                <w:noProof/>
                <w:webHidden/>
              </w:rPr>
              <w:t>i</w:t>
            </w:r>
            <w:r w:rsidR="00FB1503">
              <w:rPr>
                <w:noProof/>
                <w:webHidden/>
              </w:rPr>
              <w:fldChar w:fldCharType="end"/>
            </w:r>
          </w:hyperlink>
        </w:p>
        <w:p w14:paraId="1EA44D53" w14:textId="1D60D8ED" w:rsidR="00B62B04" w:rsidRDefault="00B62B04" w:rsidP="005F5E9B">
          <w:pPr>
            <w:spacing w:after="240"/>
          </w:pPr>
          <w:r>
            <w:rPr>
              <w:b/>
              <w:bCs/>
              <w:noProof/>
            </w:rPr>
            <w:fldChar w:fldCharType="end"/>
          </w:r>
        </w:p>
      </w:sdtContent>
    </w:sdt>
    <w:p w14:paraId="563D16B0" w14:textId="77777777" w:rsidR="006B446D" w:rsidRPr="00EA4AEB" w:rsidRDefault="006B446D" w:rsidP="00EA4AEB">
      <w:r>
        <w:rPr>
          <w:lang w:val="en-GB"/>
        </w:rPr>
        <w:br w:type="page"/>
      </w:r>
    </w:p>
    <w:p w14:paraId="33604F81" w14:textId="799A7365" w:rsidR="00736953" w:rsidRPr="006B446D" w:rsidRDefault="00325E7C" w:rsidP="006B446D">
      <w:pPr>
        <w:pStyle w:val="Heading1"/>
        <w:rPr>
          <w:rFonts w:ascii="Arial" w:hAnsi="Arial" w:cs="Arial"/>
          <w:b/>
          <w:bCs/>
          <w:sz w:val="52"/>
          <w:szCs w:val="52"/>
          <w:lang w:val="en-GB"/>
        </w:rPr>
      </w:pPr>
      <w:bookmarkStart w:id="3" w:name="_Toc164852036"/>
      <w:r>
        <w:rPr>
          <w:rFonts w:ascii="Arial" w:hAnsi="Arial" w:cs="Arial"/>
          <w:b/>
          <w:bCs/>
          <w:sz w:val="52"/>
          <w:szCs w:val="52"/>
          <w:lang w:val="en-GB"/>
        </w:rPr>
        <w:lastRenderedPageBreak/>
        <w:t>RAA</w:t>
      </w:r>
      <w:r w:rsidR="006B446D">
        <w:rPr>
          <w:rFonts w:ascii="Arial" w:hAnsi="Arial" w:cs="Arial"/>
          <w:b/>
          <w:bCs/>
          <w:sz w:val="52"/>
          <w:szCs w:val="52"/>
          <w:lang w:val="en-GB"/>
        </w:rPr>
        <w:t xml:space="preserve"> </w:t>
      </w:r>
      <w:r w:rsidR="00736953" w:rsidRPr="006B446D">
        <w:rPr>
          <w:rFonts w:ascii="Arial" w:hAnsi="Arial" w:cs="Arial"/>
          <w:b/>
          <w:bCs/>
          <w:sz w:val="52"/>
          <w:szCs w:val="52"/>
          <w:lang w:val="en-GB"/>
        </w:rPr>
        <w:t>Program Structure</w:t>
      </w:r>
      <w:bookmarkEnd w:id="3"/>
    </w:p>
    <w:p w14:paraId="1683FF24" w14:textId="33C3F99C" w:rsidR="00CF63B2" w:rsidRDefault="004C73D2" w:rsidP="00F40A91">
      <w:pPr>
        <w:spacing w:after="0"/>
        <w:rPr>
          <w:sz w:val="24"/>
          <w:szCs w:val="24"/>
          <w:lang w:val="en-GB"/>
        </w:rPr>
      </w:pPr>
      <w:r w:rsidRPr="00736953">
        <w:rPr>
          <w:sz w:val="24"/>
          <w:szCs w:val="24"/>
          <w:lang w:val="en-GB"/>
        </w:rPr>
        <w:t xml:space="preserve">The proposed program comprises of </w:t>
      </w:r>
      <w:proofErr w:type="gramStart"/>
      <w:r w:rsidR="0060765B">
        <w:rPr>
          <w:sz w:val="24"/>
          <w:szCs w:val="24"/>
          <w:lang w:val="en-GB"/>
        </w:rPr>
        <w:t>9</w:t>
      </w:r>
      <w:proofErr w:type="gramEnd"/>
      <w:r w:rsidR="00736953">
        <w:rPr>
          <w:sz w:val="24"/>
          <w:szCs w:val="24"/>
          <w:lang w:val="en-GB"/>
        </w:rPr>
        <w:t xml:space="preserve"> modules w</w:t>
      </w:r>
      <w:r w:rsidR="00B2720F">
        <w:rPr>
          <w:sz w:val="24"/>
          <w:szCs w:val="24"/>
          <w:lang w:val="en-GB"/>
        </w:rPr>
        <w:t xml:space="preserve">ith </w:t>
      </w:r>
      <w:r w:rsidR="0060765B">
        <w:rPr>
          <w:sz w:val="24"/>
          <w:szCs w:val="24"/>
          <w:lang w:val="en-GB"/>
        </w:rPr>
        <w:t>a total FET credit value of 150.</w:t>
      </w:r>
      <w:r w:rsidR="0064535D">
        <w:rPr>
          <w:sz w:val="24"/>
          <w:szCs w:val="24"/>
          <w:lang w:val="en-GB"/>
        </w:rPr>
        <w:t xml:space="preserve"> </w:t>
      </w:r>
      <w:r w:rsidR="0060765B">
        <w:rPr>
          <w:sz w:val="24"/>
          <w:szCs w:val="24"/>
          <w:lang w:val="en-GB"/>
        </w:rPr>
        <w:t xml:space="preserve">The breakdown of the FET credits by module </w:t>
      </w:r>
      <w:proofErr w:type="gramStart"/>
      <w:r w:rsidR="0060765B">
        <w:rPr>
          <w:sz w:val="24"/>
          <w:szCs w:val="24"/>
          <w:lang w:val="en-GB"/>
        </w:rPr>
        <w:t>is shown</w:t>
      </w:r>
      <w:proofErr w:type="gramEnd"/>
      <w:r w:rsidR="0060765B">
        <w:rPr>
          <w:sz w:val="24"/>
          <w:szCs w:val="24"/>
          <w:lang w:val="en-GB"/>
        </w:rPr>
        <w:t xml:space="preserve"> in the table below.</w:t>
      </w:r>
    </w:p>
    <w:p w14:paraId="0A2CBEA7" w14:textId="59378F59" w:rsidR="00C56553" w:rsidRDefault="00C56553" w:rsidP="00F40A91">
      <w:pPr>
        <w:spacing w:after="0"/>
        <w:rPr>
          <w:b/>
          <w:bCs/>
          <w:sz w:val="24"/>
          <w:szCs w:val="24"/>
          <w:lang w:val="en-GB"/>
        </w:rPr>
      </w:pPr>
    </w:p>
    <w:p w14:paraId="79790462" w14:textId="77777777" w:rsidR="0060765B" w:rsidRDefault="0060765B">
      <w:pPr>
        <w:rPr>
          <w:b/>
          <w:bCs/>
          <w:sz w:val="24"/>
          <w:szCs w:val="24"/>
          <w:lang w:val="en-GB"/>
        </w:rPr>
      </w:pPr>
    </w:p>
    <w:tbl>
      <w:tblPr>
        <w:tblStyle w:val="TableGrid"/>
        <w:tblW w:w="0" w:type="auto"/>
        <w:tblLook w:val="04A0" w:firstRow="1" w:lastRow="0" w:firstColumn="1" w:lastColumn="0" w:noHBand="0" w:noVBand="1"/>
      </w:tblPr>
      <w:tblGrid>
        <w:gridCol w:w="6941"/>
        <w:gridCol w:w="992"/>
        <w:gridCol w:w="1083"/>
      </w:tblGrid>
      <w:tr w:rsidR="0060765B" w:rsidRPr="00EC37F0" w14:paraId="0B2FC9C0" w14:textId="77777777" w:rsidTr="6C43AEC2">
        <w:trPr>
          <w:trHeight w:val="624"/>
        </w:trPr>
        <w:tc>
          <w:tcPr>
            <w:tcW w:w="6941" w:type="dxa"/>
            <w:vAlign w:val="center"/>
          </w:tcPr>
          <w:p w14:paraId="58721CC3" w14:textId="77777777" w:rsidR="0060765B" w:rsidRPr="00EC37F0" w:rsidRDefault="0060765B" w:rsidP="00494F13">
            <w:pPr>
              <w:rPr>
                <w:b/>
                <w:bCs/>
                <w:sz w:val="24"/>
                <w:szCs w:val="24"/>
                <w:lang w:val="en-GB"/>
              </w:rPr>
            </w:pPr>
            <w:r w:rsidRPr="00EC37F0">
              <w:rPr>
                <w:b/>
                <w:bCs/>
                <w:sz w:val="24"/>
                <w:szCs w:val="24"/>
                <w:lang w:val="en-GB"/>
              </w:rPr>
              <w:t>Module Title</w:t>
            </w:r>
          </w:p>
        </w:tc>
        <w:tc>
          <w:tcPr>
            <w:tcW w:w="992" w:type="dxa"/>
            <w:vAlign w:val="center"/>
          </w:tcPr>
          <w:p w14:paraId="2CC64978" w14:textId="77777777" w:rsidR="0060765B" w:rsidRPr="00EC37F0" w:rsidRDefault="0060765B" w:rsidP="00494F13">
            <w:pPr>
              <w:rPr>
                <w:b/>
                <w:bCs/>
                <w:sz w:val="24"/>
                <w:szCs w:val="24"/>
                <w:lang w:val="en-GB"/>
              </w:rPr>
            </w:pPr>
            <w:r>
              <w:rPr>
                <w:b/>
                <w:bCs/>
                <w:sz w:val="24"/>
                <w:szCs w:val="24"/>
                <w:lang w:val="en-GB"/>
              </w:rPr>
              <w:t>NFQ Level</w:t>
            </w:r>
          </w:p>
        </w:tc>
        <w:tc>
          <w:tcPr>
            <w:tcW w:w="1083" w:type="dxa"/>
            <w:vAlign w:val="center"/>
          </w:tcPr>
          <w:p w14:paraId="4DFD5842" w14:textId="77777777" w:rsidR="0060765B" w:rsidRPr="00EC37F0" w:rsidRDefault="0060765B" w:rsidP="00494F13">
            <w:pPr>
              <w:rPr>
                <w:b/>
                <w:bCs/>
                <w:sz w:val="24"/>
                <w:szCs w:val="24"/>
                <w:lang w:val="en-GB"/>
              </w:rPr>
            </w:pPr>
            <w:r w:rsidRPr="00EC37F0">
              <w:rPr>
                <w:b/>
                <w:bCs/>
                <w:sz w:val="24"/>
                <w:szCs w:val="24"/>
                <w:lang w:val="en-GB"/>
              </w:rPr>
              <w:t>FET Credits</w:t>
            </w:r>
          </w:p>
        </w:tc>
      </w:tr>
      <w:tr w:rsidR="0060765B" w14:paraId="122E9D7C" w14:textId="77777777" w:rsidTr="6C43AEC2">
        <w:trPr>
          <w:trHeight w:val="680"/>
        </w:trPr>
        <w:tc>
          <w:tcPr>
            <w:tcW w:w="6941" w:type="dxa"/>
            <w:vAlign w:val="center"/>
          </w:tcPr>
          <w:p w14:paraId="435B8232" w14:textId="41B25613" w:rsidR="0060765B" w:rsidRDefault="0060765B" w:rsidP="00494F13">
            <w:pPr>
              <w:rPr>
                <w:sz w:val="24"/>
                <w:szCs w:val="24"/>
                <w:lang w:val="en-GB"/>
              </w:rPr>
            </w:pPr>
            <w:r w:rsidRPr="009D27C7">
              <w:t>RAA Module 1: Introduction to Advanced Manufacturing and Industry 4.0/5.0 Technologies and Application</w:t>
            </w:r>
          </w:p>
        </w:tc>
        <w:tc>
          <w:tcPr>
            <w:tcW w:w="992" w:type="dxa"/>
            <w:vAlign w:val="center"/>
          </w:tcPr>
          <w:p w14:paraId="289EA1E4" w14:textId="77777777" w:rsidR="0060765B" w:rsidRDefault="0060765B" w:rsidP="003E1C8A">
            <w:pPr>
              <w:jc w:val="center"/>
            </w:pPr>
            <w:r>
              <w:t>6</w:t>
            </w:r>
          </w:p>
        </w:tc>
        <w:tc>
          <w:tcPr>
            <w:tcW w:w="1083" w:type="dxa"/>
            <w:vAlign w:val="center"/>
          </w:tcPr>
          <w:p w14:paraId="68B5669E" w14:textId="66992309" w:rsidR="0060765B" w:rsidRDefault="0060765B" w:rsidP="003E1C8A">
            <w:pPr>
              <w:jc w:val="right"/>
              <w:rPr>
                <w:sz w:val="24"/>
                <w:szCs w:val="24"/>
                <w:lang w:val="en-GB"/>
              </w:rPr>
            </w:pPr>
            <w:r>
              <w:rPr>
                <w:sz w:val="24"/>
                <w:szCs w:val="24"/>
                <w:lang w:val="en-GB"/>
              </w:rPr>
              <w:t>15</w:t>
            </w:r>
          </w:p>
        </w:tc>
      </w:tr>
      <w:tr w:rsidR="00537897" w14:paraId="5CE35249" w14:textId="77777777" w:rsidTr="6C43AEC2">
        <w:trPr>
          <w:trHeight w:val="680"/>
        </w:trPr>
        <w:tc>
          <w:tcPr>
            <w:tcW w:w="6941" w:type="dxa"/>
            <w:vAlign w:val="center"/>
          </w:tcPr>
          <w:p w14:paraId="50FEC4AC" w14:textId="007BE9C8" w:rsidR="00537897" w:rsidRPr="00635DEC" w:rsidRDefault="5060E263" w:rsidP="0040533A">
            <w:r>
              <w:t xml:space="preserve">RAA Module 2: Personal &amp; Professional Career Development </w:t>
            </w:r>
          </w:p>
        </w:tc>
        <w:tc>
          <w:tcPr>
            <w:tcW w:w="992" w:type="dxa"/>
            <w:vAlign w:val="center"/>
          </w:tcPr>
          <w:p w14:paraId="58CBE807" w14:textId="77777777" w:rsidR="00537897" w:rsidRDefault="00537897" w:rsidP="0040533A">
            <w:pPr>
              <w:jc w:val="center"/>
            </w:pPr>
            <w:r w:rsidRPr="00E85A60">
              <w:t>6</w:t>
            </w:r>
          </w:p>
        </w:tc>
        <w:tc>
          <w:tcPr>
            <w:tcW w:w="1083" w:type="dxa"/>
            <w:vAlign w:val="center"/>
          </w:tcPr>
          <w:p w14:paraId="219143D0" w14:textId="77777777" w:rsidR="00537897" w:rsidRDefault="00537897" w:rsidP="0040533A">
            <w:pPr>
              <w:jc w:val="right"/>
            </w:pPr>
            <w:r w:rsidRPr="0025581D">
              <w:t>15</w:t>
            </w:r>
          </w:p>
        </w:tc>
      </w:tr>
      <w:tr w:rsidR="00537897" w14:paraId="063F98B7" w14:textId="77777777" w:rsidTr="6C43AEC2">
        <w:trPr>
          <w:trHeight w:val="680"/>
        </w:trPr>
        <w:tc>
          <w:tcPr>
            <w:tcW w:w="6941" w:type="dxa"/>
            <w:vAlign w:val="center"/>
          </w:tcPr>
          <w:p w14:paraId="73926929" w14:textId="32CF894B" w:rsidR="00537897" w:rsidRPr="00635DEC" w:rsidRDefault="00537897" w:rsidP="0040533A">
            <w:r w:rsidRPr="009D27C7">
              <w:t xml:space="preserve">RAA Module </w:t>
            </w:r>
            <w:r>
              <w:t>3</w:t>
            </w:r>
            <w:r w:rsidRPr="009D27C7">
              <w:t>: Maths for Advanced Manufacturing</w:t>
            </w:r>
          </w:p>
        </w:tc>
        <w:tc>
          <w:tcPr>
            <w:tcW w:w="992" w:type="dxa"/>
            <w:vAlign w:val="center"/>
          </w:tcPr>
          <w:p w14:paraId="52D940F4" w14:textId="77777777" w:rsidR="00537897" w:rsidRDefault="00537897" w:rsidP="0040533A">
            <w:pPr>
              <w:jc w:val="center"/>
            </w:pPr>
            <w:r w:rsidRPr="00E85A60">
              <w:t>6</w:t>
            </w:r>
          </w:p>
        </w:tc>
        <w:tc>
          <w:tcPr>
            <w:tcW w:w="1083" w:type="dxa"/>
            <w:vAlign w:val="center"/>
          </w:tcPr>
          <w:p w14:paraId="739DC29B" w14:textId="77777777" w:rsidR="00537897" w:rsidRDefault="00537897" w:rsidP="0040533A">
            <w:pPr>
              <w:jc w:val="right"/>
            </w:pPr>
            <w:r w:rsidRPr="0025581D">
              <w:t>1</w:t>
            </w:r>
            <w:r>
              <w:t>0</w:t>
            </w:r>
          </w:p>
        </w:tc>
      </w:tr>
      <w:tr w:rsidR="00537897" w14:paraId="277D84F5" w14:textId="77777777" w:rsidTr="6C43AEC2">
        <w:trPr>
          <w:trHeight w:val="680"/>
        </w:trPr>
        <w:tc>
          <w:tcPr>
            <w:tcW w:w="6941" w:type="dxa"/>
            <w:vAlign w:val="center"/>
          </w:tcPr>
          <w:p w14:paraId="5680E08E" w14:textId="77777777" w:rsidR="00537897" w:rsidRDefault="00537897" w:rsidP="0040533A">
            <w:pPr>
              <w:rPr>
                <w:sz w:val="24"/>
                <w:szCs w:val="24"/>
                <w:lang w:val="en-GB"/>
              </w:rPr>
            </w:pPr>
            <w:r w:rsidRPr="009D27C7">
              <w:t>RAA Module 4: Digitisation of Manufacturing Operations</w:t>
            </w:r>
          </w:p>
        </w:tc>
        <w:tc>
          <w:tcPr>
            <w:tcW w:w="992" w:type="dxa"/>
            <w:vAlign w:val="center"/>
          </w:tcPr>
          <w:p w14:paraId="29339B21" w14:textId="77777777" w:rsidR="00537897" w:rsidRDefault="00537897" w:rsidP="0040533A">
            <w:pPr>
              <w:jc w:val="center"/>
            </w:pPr>
            <w:r>
              <w:t>6</w:t>
            </w:r>
          </w:p>
        </w:tc>
        <w:tc>
          <w:tcPr>
            <w:tcW w:w="1083" w:type="dxa"/>
            <w:vAlign w:val="center"/>
          </w:tcPr>
          <w:p w14:paraId="3BD2F7E9" w14:textId="77777777" w:rsidR="00537897" w:rsidRDefault="00537897" w:rsidP="0040533A">
            <w:pPr>
              <w:jc w:val="right"/>
              <w:rPr>
                <w:sz w:val="24"/>
                <w:szCs w:val="24"/>
                <w:lang w:val="en-GB"/>
              </w:rPr>
            </w:pPr>
            <w:r w:rsidRPr="0025581D">
              <w:t>15</w:t>
            </w:r>
          </w:p>
        </w:tc>
      </w:tr>
      <w:tr w:rsidR="00A44F7A" w14:paraId="32F0C24C" w14:textId="77777777" w:rsidTr="6C43AEC2">
        <w:trPr>
          <w:trHeight w:val="680"/>
        </w:trPr>
        <w:tc>
          <w:tcPr>
            <w:tcW w:w="6941" w:type="dxa"/>
            <w:vAlign w:val="center"/>
          </w:tcPr>
          <w:p w14:paraId="40D15D89" w14:textId="08116A65" w:rsidR="00A44F7A" w:rsidRDefault="00A44F7A" w:rsidP="0040533A">
            <w:pPr>
              <w:rPr>
                <w:sz w:val="24"/>
                <w:szCs w:val="24"/>
                <w:lang w:val="en-GB"/>
              </w:rPr>
            </w:pPr>
            <w:r w:rsidRPr="009D27C7">
              <w:t xml:space="preserve">RAA Module </w:t>
            </w:r>
            <w:r>
              <w:t>5</w:t>
            </w:r>
            <w:r w:rsidRPr="009D27C7">
              <w:t>: Robotics Fundamentals, Operations and Automation</w:t>
            </w:r>
          </w:p>
        </w:tc>
        <w:tc>
          <w:tcPr>
            <w:tcW w:w="992" w:type="dxa"/>
            <w:vAlign w:val="center"/>
          </w:tcPr>
          <w:p w14:paraId="3AFE2CB5" w14:textId="77777777" w:rsidR="00A44F7A" w:rsidRPr="00635DEC" w:rsidRDefault="00A44F7A" w:rsidP="0040533A">
            <w:pPr>
              <w:jc w:val="center"/>
            </w:pPr>
            <w:r>
              <w:t>6</w:t>
            </w:r>
          </w:p>
        </w:tc>
        <w:tc>
          <w:tcPr>
            <w:tcW w:w="1083" w:type="dxa"/>
            <w:vAlign w:val="center"/>
          </w:tcPr>
          <w:p w14:paraId="4405F0B9" w14:textId="77777777" w:rsidR="00A44F7A" w:rsidRDefault="00A44F7A" w:rsidP="0040533A">
            <w:pPr>
              <w:jc w:val="right"/>
              <w:rPr>
                <w:sz w:val="24"/>
                <w:szCs w:val="24"/>
                <w:lang w:val="en-GB"/>
              </w:rPr>
            </w:pPr>
            <w:r w:rsidRPr="0025581D">
              <w:t>15</w:t>
            </w:r>
          </w:p>
        </w:tc>
      </w:tr>
      <w:tr w:rsidR="00A44F7A" w14:paraId="32C8936B" w14:textId="77777777" w:rsidTr="6C43AEC2">
        <w:trPr>
          <w:trHeight w:val="680"/>
        </w:trPr>
        <w:tc>
          <w:tcPr>
            <w:tcW w:w="6941" w:type="dxa"/>
            <w:vAlign w:val="center"/>
          </w:tcPr>
          <w:p w14:paraId="034D4FB7" w14:textId="77777777" w:rsidR="00A44F7A" w:rsidRDefault="00A44F7A" w:rsidP="0040533A">
            <w:pPr>
              <w:rPr>
                <w:sz w:val="24"/>
                <w:szCs w:val="24"/>
                <w:lang w:val="en-GB"/>
              </w:rPr>
            </w:pPr>
            <w:r w:rsidRPr="009D27C7">
              <w:t xml:space="preserve">RAA Module </w:t>
            </w:r>
            <w:r>
              <w:t>6</w:t>
            </w:r>
            <w:r w:rsidRPr="009D27C7">
              <w:t>: Industrial Systems and Operations and Workshop Skills</w:t>
            </w:r>
          </w:p>
        </w:tc>
        <w:tc>
          <w:tcPr>
            <w:tcW w:w="992" w:type="dxa"/>
            <w:vAlign w:val="center"/>
          </w:tcPr>
          <w:p w14:paraId="47F7DF2B" w14:textId="77777777" w:rsidR="00A44F7A" w:rsidRDefault="00A44F7A" w:rsidP="0040533A">
            <w:pPr>
              <w:jc w:val="center"/>
            </w:pPr>
            <w:r>
              <w:t>6</w:t>
            </w:r>
          </w:p>
        </w:tc>
        <w:tc>
          <w:tcPr>
            <w:tcW w:w="1083" w:type="dxa"/>
            <w:vAlign w:val="center"/>
          </w:tcPr>
          <w:p w14:paraId="0B395D9A" w14:textId="77777777" w:rsidR="00A44F7A" w:rsidRDefault="00A44F7A" w:rsidP="0040533A">
            <w:pPr>
              <w:jc w:val="right"/>
              <w:rPr>
                <w:sz w:val="24"/>
                <w:szCs w:val="24"/>
                <w:lang w:val="en-GB"/>
              </w:rPr>
            </w:pPr>
            <w:r w:rsidRPr="0025581D">
              <w:t>15</w:t>
            </w:r>
          </w:p>
        </w:tc>
      </w:tr>
      <w:tr w:rsidR="0060765B" w14:paraId="75A66428" w14:textId="77777777" w:rsidTr="6C43AEC2">
        <w:trPr>
          <w:trHeight w:val="680"/>
        </w:trPr>
        <w:tc>
          <w:tcPr>
            <w:tcW w:w="6941" w:type="dxa"/>
            <w:vAlign w:val="center"/>
          </w:tcPr>
          <w:p w14:paraId="708169ED" w14:textId="6B9294FE" w:rsidR="0060765B" w:rsidRDefault="0060765B" w:rsidP="00494F13">
            <w:pPr>
              <w:rPr>
                <w:sz w:val="24"/>
                <w:szCs w:val="24"/>
                <w:lang w:val="en-GB"/>
              </w:rPr>
            </w:pPr>
            <w:r w:rsidRPr="009D27C7">
              <w:t xml:space="preserve">RAA Module </w:t>
            </w:r>
            <w:r w:rsidR="00A44F7A">
              <w:t>7</w:t>
            </w:r>
            <w:r w:rsidRPr="009D27C7">
              <w:t>: Robotic Programming/Simulation, System Integration and Functional Safety</w:t>
            </w:r>
          </w:p>
        </w:tc>
        <w:tc>
          <w:tcPr>
            <w:tcW w:w="992" w:type="dxa"/>
            <w:vAlign w:val="center"/>
          </w:tcPr>
          <w:p w14:paraId="2FC98FFA" w14:textId="77777777" w:rsidR="0060765B" w:rsidRDefault="0060765B" w:rsidP="003E1C8A">
            <w:pPr>
              <w:jc w:val="center"/>
            </w:pPr>
            <w:r>
              <w:t>6</w:t>
            </w:r>
          </w:p>
        </w:tc>
        <w:tc>
          <w:tcPr>
            <w:tcW w:w="1083" w:type="dxa"/>
            <w:vAlign w:val="center"/>
          </w:tcPr>
          <w:p w14:paraId="62A52C6E" w14:textId="5CE9A49A" w:rsidR="0060765B" w:rsidRDefault="0060765B" w:rsidP="003E1C8A">
            <w:pPr>
              <w:jc w:val="right"/>
              <w:rPr>
                <w:sz w:val="24"/>
                <w:szCs w:val="24"/>
                <w:lang w:val="en-GB"/>
              </w:rPr>
            </w:pPr>
            <w:r w:rsidRPr="0025581D">
              <w:t>15</w:t>
            </w:r>
          </w:p>
        </w:tc>
      </w:tr>
      <w:tr w:rsidR="0060765B" w14:paraId="7B4AB548" w14:textId="77777777" w:rsidTr="6C43AEC2">
        <w:trPr>
          <w:trHeight w:val="680"/>
        </w:trPr>
        <w:tc>
          <w:tcPr>
            <w:tcW w:w="6941" w:type="dxa"/>
            <w:vAlign w:val="center"/>
          </w:tcPr>
          <w:p w14:paraId="2C09E286" w14:textId="25A634B3" w:rsidR="0060765B" w:rsidRPr="00635DEC" w:rsidRDefault="0060765B" w:rsidP="00494F13">
            <w:r w:rsidRPr="009D27C7">
              <w:t xml:space="preserve">RAA Module </w:t>
            </w:r>
            <w:r w:rsidR="00A44F7A">
              <w:t>8</w:t>
            </w:r>
            <w:r w:rsidRPr="009D27C7">
              <w:t>: Equipment Control, Automation and Actuation</w:t>
            </w:r>
          </w:p>
        </w:tc>
        <w:tc>
          <w:tcPr>
            <w:tcW w:w="992" w:type="dxa"/>
            <w:vAlign w:val="center"/>
          </w:tcPr>
          <w:p w14:paraId="124407D9" w14:textId="5ED44FBD" w:rsidR="0060765B" w:rsidRDefault="0060765B" w:rsidP="003E1C8A">
            <w:pPr>
              <w:jc w:val="center"/>
            </w:pPr>
            <w:r w:rsidRPr="00E85A60">
              <w:t>6</w:t>
            </w:r>
          </w:p>
        </w:tc>
        <w:tc>
          <w:tcPr>
            <w:tcW w:w="1083" w:type="dxa"/>
            <w:vAlign w:val="center"/>
          </w:tcPr>
          <w:p w14:paraId="56EDC927" w14:textId="507684D4" w:rsidR="0060765B" w:rsidRDefault="0060765B" w:rsidP="003E1C8A">
            <w:pPr>
              <w:jc w:val="right"/>
            </w:pPr>
            <w:r w:rsidRPr="0025581D">
              <w:t>15</w:t>
            </w:r>
          </w:p>
        </w:tc>
      </w:tr>
      <w:tr w:rsidR="0060765B" w14:paraId="0AE77080" w14:textId="77777777" w:rsidTr="6C43AEC2">
        <w:trPr>
          <w:trHeight w:val="680"/>
        </w:trPr>
        <w:tc>
          <w:tcPr>
            <w:tcW w:w="6941" w:type="dxa"/>
            <w:vAlign w:val="center"/>
          </w:tcPr>
          <w:p w14:paraId="24A4402A" w14:textId="324D6B5C" w:rsidR="0060765B" w:rsidRPr="00635DEC" w:rsidRDefault="0060765B" w:rsidP="00494F13">
            <w:r w:rsidRPr="009D27C7">
              <w:t>RAA Module 9: Work Based Project</w:t>
            </w:r>
          </w:p>
        </w:tc>
        <w:tc>
          <w:tcPr>
            <w:tcW w:w="992" w:type="dxa"/>
            <w:vAlign w:val="center"/>
          </w:tcPr>
          <w:p w14:paraId="4C3E5B81" w14:textId="2A657104" w:rsidR="0060765B" w:rsidRDefault="0060765B" w:rsidP="003E1C8A">
            <w:pPr>
              <w:jc w:val="center"/>
            </w:pPr>
            <w:r w:rsidRPr="00E85A60">
              <w:t>6</w:t>
            </w:r>
          </w:p>
        </w:tc>
        <w:tc>
          <w:tcPr>
            <w:tcW w:w="1083" w:type="dxa"/>
            <w:vAlign w:val="center"/>
          </w:tcPr>
          <w:p w14:paraId="0F495250" w14:textId="24551769" w:rsidR="0060765B" w:rsidRDefault="0060765B" w:rsidP="003E1C8A">
            <w:pPr>
              <w:jc w:val="right"/>
            </w:pPr>
            <w:r>
              <w:t>30</w:t>
            </w:r>
          </w:p>
        </w:tc>
      </w:tr>
      <w:tr w:rsidR="0060765B" w14:paraId="0C848CAB" w14:textId="77777777" w:rsidTr="6C43AEC2">
        <w:trPr>
          <w:trHeight w:val="624"/>
        </w:trPr>
        <w:tc>
          <w:tcPr>
            <w:tcW w:w="7933" w:type="dxa"/>
            <w:gridSpan w:val="2"/>
            <w:vAlign w:val="center"/>
          </w:tcPr>
          <w:p w14:paraId="7FE51AE9" w14:textId="77777777" w:rsidR="0060765B" w:rsidRDefault="0060765B" w:rsidP="00494F13">
            <w:r w:rsidRPr="00F40A91">
              <w:rPr>
                <w:b/>
                <w:bCs/>
                <w:sz w:val="24"/>
                <w:szCs w:val="24"/>
                <w:lang w:val="en-GB"/>
              </w:rPr>
              <w:t xml:space="preserve">Total </w:t>
            </w:r>
            <w:r>
              <w:rPr>
                <w:b/>
                <w:bCs/>
                <w:sz w:val="24"/>
                <w:szCs w:val="24"/>
                <w:lang w:val="en-GB"/>
              </w:rPr>
              <w:t xml:space="preserve">FET </w:t>
            </w:r>
            <w:r w:rsidRPr="00F40A91">
              <w:rPr>
                <w:b/>
                <w:bCs/>
                <w:sz w:val="24"/>
                <w:szCs w:val="24"/>
                <w:lang w:val="en-GB"/>
              </w:rPr>
              <w:t>Credits</w:t>
            </w:r>
          </w:p>
        </w:tc>
        <w:tc>
          <w:tcPr>
            <w:tcW w:w="1083" w:type="dxa"/>
            <w:vAlign w:val="center"/>
          </w:tcPr>
          <w:p w14:paraId="13465701" w14:textId="40BB1F45" w:rsidR="005A6DFD" w:rsidRPr="005A6DFD" w:rsidRDefault="005A6DFD" w:rsidP="005A6DFD">
            <w:pPr>
              <w:jc w:val="right"/>
              <w:rPr>
                <w:rFonts w:eastAsiaTheme="minorEastAsia"/>
              </w:rPr>
            </w:pPr>
            <w:r>
              <w:rPr>
                <w:rFonts w:eastAsiaTheme="minorEastAsia"/>
              </w:rPr>
              <w:t>145</w:t>
            </w:r>
          </w:p>
        </w:tc>
      </w:tr>
    </w:tbl>
    <w:p w14:paraId="71722C4C" w14:textId="2C4E9E33" w:rsidR="00CF63B2" w:rsidRDefault="00CF63B2" w:rsidP="0060765B">
      <w:pPr>
        <w:rPr>
          <w:b/>
          <w:bCs/>
          <w:sz w:val="24"/>
          <w:szCs w:val="24"/>
          <w:lang w:val="en-GB"/>
        </w:rPr>
      </w:pPr>
      <w:r>
        <w:rPr>
          <w:b/>
          <w:bCs/>
          <w:sz w:val="24"/>
          <w:szCs w:val="24"/>
          <w:lang w:val="en-GB"/>
        </w:rPr>
        <w:br w:type="page"/>
      </w:r>
    </w:p>
    <w:p w14:paraId="1B524275" w14:textId="77777777" w:rsidR="00CF63B2" w:rsidRPr="00FB1503" w:rsidRDefault="00CF63B2" w:rsidP="00FB1503">
      <w:pPr>
        <w:pStyle w:val="Heading1"/>
        <w:rPr>
          <w:rFonts w:ascii="Arial" w:hAnsi="Arial" w:cs="Arial"/>
          <w:b/>
          <w:bCs/>
          <w:sz w:val="52"/>
          <w:szCs w:val="52"/>
          <w:lang w:val="en-GB"/>
        </w:rPr>
      </w:pPr>
      <w:bookmarkStart w:id="4" w:name="_Toc164852037"/>
      <w:r w:rsidRPr="00FB1503">
        <w:rPr>
          <w:rFonts w:ascii="Arial" w:hAnsi="Arial" w:cs="Arial"/>
          <w:b/>
          <w:bCs/>
          <w:sz w:val="52"/>
          <w:szCs w:val="52"/>
          <w:lang w:val="en-GB"/>
        </w:rPr>
        <w:lastRenderedPageBreak/>
        <w:t>RAA Module 1</w:t>
      </w:r>
      <w:bookmarkEnd w:id="4"/>
    </w:p>
    <w:p w14:paraId="3DCC4DBB" w14:textId="77777777" w:rsidR="00CF63B2" w:rsidRPr="00CF63B2" w:rsidRDefault="00CF63B2" w:rsidP="00CF63B2">
      <w:pPr>
        <w:rPr>
          <w:rFonts w:ascii="Calibri" w:eastAsia="Calibri" w:hAnsi="Calibri" w:cs="Times New Roman"/>
        </w:rPr>
      </w:pPr>
    </w:p>
    <w:tbl>
      <w:tblPr>
        <w:tblStyle w:val="TableGridLight"/>
        <w:tblW w:w="9252"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2160"/>
        <w:gridCol w:w="3222"/>
        <w:gridCol w:w="2410"/>
        <w:gridCol w:w="1460"/>
      </w:tblGrid>
      <w:tr w:rsidR="00CF63B2" w:rsidRPr="00CF63B2" w14:paraId="6CB6B1C7" w14:textId="77777777" w:rsidTr="6C43AEC2">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61CEE6DB" w14:textId="77777777" w:rsidR="00CF63B2" w:rsidRPr="00CF63B2" w:rsidRDefault="00CF63B2" w:rsidP="00CF63B2">
            <w:pPr>
              <w:rPr>
                <w:rFonts w:ascii="Calibri" w:eastAsia="Calibri" w:hAnsi="Calibri" w:cs="Times New Roman"/>
                <w:b/>
                <w:bCs/>
                <w:color w:val="FFFFFF"/>
                <w:lang w:val="en-GB"/>
              </w:rPr>
            </w:pPr>
            <w:r w:rsidRPr="00CF63B2">
              <w:rPr>
                <w:rFonts w:ascii="Calibri" w:eastAsia="Calibri" w:hAnsi="Calibri" w:cs="Times New Roman"/>
                <w:color w:val="FFFFFF"/>
                <w:lang w:val="en-GB"/>
              </w:rPr>
              <w:t xml:space="preserve">Full Title </w:t>
            </w:r>
          </w:p>
        </w:tc>
        <w:tc>
          <w:tcPr>
            <w:tcW w:w="7092" w:type="dxa"/>
            <w:gridSpan w:val="3"/>
            <w:tcBorders>
              <w:top w:val="single" w:sz="4" w:space="0" w:color="A6A6A6" w:themeColor="background1" w:themeShade="A6"/>
              <w:left w:val="nil"/>
              <w:bottom w:val="nil"/>
              <w:right w:val="single" w:sz="4" w:space="0" w:color="A6A6A6" w:themeColor="background1" w:themeShade="A6"/>
            </w:tcBorders>
          </w:tcPr>
          <w:p w14:paraId="597B5D49" w14:textId="77777777" w:rsidR="00CF63B2" w:rsidRPr="00CF63B2" w:rsidRDefault="00CF63B2" w:rsidP="00CF63B2">
            <w:pPr>
              <w:rPr>
                <w:rFonts w:ascii="Calibri" w:eastAsia="Calibri" w:hAnsi="Calibri" w:cs="Times New Roman"/>
                <w:b/>
                <w:bCs/>
                <w:lang w:val="en-GB"/>
              </w:rPr>
            </w:pPr>
            <w:r w:rsidRPr="00CF63B2">
              <w:rPr>
                <w:rFonts w:ascii="Calibri" w:eastAsia="Calibri" w:hAnsi="Calibri" w:cs="Times New Roman"/>
                <w:b/>
                <w:bCs/>
                <w:sz w:val="24"/>
                <w:szCs w:val="24"/>
                <w:lang w:val="en-GB"/>
              </w:rPr>
              <w:t>Introduction to Advanced Manufacturing and Industry 4.0/5.0 Technologies and Application</w:t>
            </w:r>
          </w:p>
        </w:tc>
      </w:tr>
      <w:tr w:rsidR="00CF63B2" w:rsidRPr="00CF63B2" w14:paraId="6D500D30" w14:textId="77777777" w:rsidTr="6C43AEC2">
        <w:tc>
          <w:tcPr>
            <w:tcW w:w="2160" w:type="dxa"/>
            <w:tcBorders>
              <w:top w:val="nil"/>
              <w:left w:val="single" w:sz="4" w:space="0" w:color="A6A6A6" w:themeColor="background1" w:themeShade="A6"/>
              <w:bottom w:val="nil"/>
              <w:right w:val="nil"/>
            </w:tcBorders>
            <w:shd w:val="clear" w:color="auto" w:fill="00B0F0"/>
          </w:tcPr>
          <w:p w14:paraId="37CF0D97" w14:textId="77777777" w:rsidR="00CF63B2" w:rsidRPr="00CF63B2" w:rsidRDefault="00CF63B2" w:rsidP="00CF63B2">
            <w:pPr>
              <w:rPr>
                <w:rFonts w:ascii="Calibri" w:eastAsia="Calibri" w:hAnsi="Calibri" w:cs="Times New Roman"/>
                <w:b/>
                <w:bCs/>
                <w:color w:val="FFFFFF"/>
                <w:lang w:val="en-GB"/>
              </w:rPr>
            </w:pPr>
            <w:r w:rsidRPr="00CF63B2">
              <w:rPr>
                <w:rFonts w:ascii="Calibri" w:eastAsia="Calibri" w:hAnsi="Calibri" w:cs="Times New Roman"/>
                <w:color w:val="FFFFFF"/>
                <w:lang w:val="en-GB"/>
              </w:rPr>
              <w:t>NFQ Level</w:t>
            </w:r>
          </w:p>
        </w:tc>
        <w:tc>
          <w:tcPr>
            <w:tcW w:w="3222" w:type="dxa"/>
            <w:tcBorders>
              <w:top w:val="nil"/>
              <w:left w:val="nil"/>
              <w:bottom w:val="nil"/>
              <w:right w:val="nil"/>
            </w:tcBorders>
          </w:tcPr>
          <w:p w14:paraId="1D491BB8" w14:textId="77777777" w:rsidR="00CF63B2" w:rsidRPr="00CF63B2" w:rsidRDefault="00CF63B2" w:rsidP="00CF63B2">
            <w:pPr>
              <w:rPr>
                <w:rFonts w:ascii="Calibri" w:eastAsia="Calibri" w:hAnsi="Calibri" w:cs="Times New Roman"/>
                <w:b/>
                <w:bCs/>
                <w:lang w:val="en-GB"/>
              </w:rPr>
            </w:pPr>
            <w:r w:rsidRPr="00CF63B2">
              <w:rPr>
                <w:rFonts w:ascii="Calibri" w:eastAsia="Calibri" w:hAnsi="Calibri" w:cs="Times New Roman"/>
                <w:b/>
                <w:bCs/>
                <w:lang w:val="en-GB"/>
              </w:rPr>
              <w:t>6</w:t>
            </w:r>
          </w:p>
        </w:tc>
        <w:tc>
          <w:tcPr>
            <w:tcW w:w="2410" w:type="dxa"/>
            <w:tcBorders>
              <w:top w:val="nil"/>
              <w:left w:val="nil"/>
              <w:bottom w:val="nil"/>
              <w:right w:val="nil"/>
            </w:tcBorders>
            <w:shd w:val="clear" w:color="auto" w:fill="00B0F0"/>
          </w:tcPr>
          <w:p w14:paraId="18B92EB9" w14:textId="77777777" w:rsidR="00CF63B2" w:rsidRPr="00CF63B2" w:rsidRDefault="00CF63B2" w:rsidP="00CF63B2">
            <w:pPr>
              <w:rPr>
                <w:rFonts w:ascii="Calibri" w:eastAsia="Calibri" w:hAnsi="Calibri" w:cs="Times New Roman"/>
                <w:color w:val="FFFFFF"/>
                <w:lang w:val="en-GB"/>
              </w:rPr>
            </w:pPr>
            <w:r w:rsidRPr="00CF63B2">
              <w:rPr>
                <w:rFonts w:ascii="Calibri" w:eastAsia="Calibri" w:hAnsi="Calibri" w:cs="Times New Roman"/>
                <w:color w:val="FFFFFF"/>
                <w:lang w:val="en-GB"/>
              </w:rPr>
              <w:t>Start Term</w:t>
            </w:r>
          </w:p>
        </w:tc>
        <w:tc>
          <w:tcPr>
            <w:tcW w:w="1460" w:type="dxa"/>
            <w:tcBorders>
              <w:top w:val="nil"/>
              <w:left w:val="nil"/>
              <w:bottom w:val="nil"/>
              <w:right w:val="single" w:sz="4" w:space="0" w:color="A6A6A6" w:themeColor="background1" w:themeShade="A6"/>
            </w:tcBorders>
          </w:tcPr>
          <w:p w14:paraId="1342309F" w14:textId="77777777" w:rsidR="00CF63B2" w:rsidRPr="00CF63B2" w:rsidRDefault="00CF63B2" w:rsidP="00CF63B2">
            <w:pPr>
              <w:rPr>
                <w:rFonts w:ascii="Calibri" w:eastAsia="Calibri" w:hAnsi="Calibri" w:cs="Times New Roman"/>
                <w:b/>
                <w:bCs/>
                <w:lang w:val="en-GB"/>
              </w:rPr>
            </w:pPr>
          </w:p>
        </w:tc>
      </w:tr>
      <w:tr w:rsidR="00CF63B2" w:rsidRPr="00CF63B2" w14:paraId="32C18845" w14:textId="77777777" w:rsidTr="6C43AEC2">
        <w:tc>
          <w:tcPr>
            <w:tcW w:w="2160" w:type="dxa"/>
            <w:tcBorders>
              <w:top w:val="nil"/>
              <w:left w:val="single" w:sz="4" w:space="0" w:color="A6A6A6" w:themeColor="background1" w:themeShade="A6"/>
              <w:bottom w:val="nil"/>
              <w:right w:val="nil"/>
            </w:tcBorders>
            <w:shd w:val="clear" w:color="auto" w:fill="00B0F0"/>
          </w:tcPr>
          <w:p w14:paraId="3316EAF1" w14:textId="77777777" w:rsidR="00CF63B2" w:rsidRPr="00CF63B2" w:rsidRDefault="00CF63B2" w:rsidP="00CF63B2">
            <w:pPr>
              <w:rPr>
                <w:rFonts w:ascii="Calibri" w:eastAsia="Calibri" w:hAnsi="Calibri" w:cs="Times New Roman"/>
                <w:b/>
                <w:bCs/>
                <w:color w:val="FFFFFF"/>
                <w:lang w:val="en-GB"/>
              </w:rPr>
            </w:pPr>
            <w:r w:rsidRPr="00CF63B2">
              <w:rPr>
                <w:rFonts w:ascii="Calibri" w:eastAsia="Calibri" w:hAnsi="Calibri" w:cs="Times New Roman"/>
                <w:color w:val="FFFFFF"/>
                <w:lang w:val="en-GB"/>
              </w:rPr>
              <w:t>Status</w:t>
            </w:r>
          </w:p>
        </w:tc>
        <w:tc>
          <w:tcPr>
            <w:tcW w:w="3222" w:type="dxa"/>
            <w:tcBorders>
              <w:top w:val="nil"/>
              <w:left w:val="nil"/>
              <w:bottom w:val="nil"/>
              <w:right w:val="nil"/>
            </w:tcBorders>
          </w:tcPr>
          <w:p w14:paraId="113FE6D0" w14:textId="77777777" w:rsidR="00CF63B2" w:rsidRPr="00CF63B2" w:rsidRDefault="00CF63B2" w:rsidP="00CF63B2">
            <w:pPr>
              <w:rPr>
                <w:rFonts w:ascii="Calibri" w:eastAsia="Calibri" w:hAnsi="Calibri" w:cs="Times New Roman"/>
                <w:b/>
                <w:bCs/>
                <w:lang w:val="en-GB"/>
              </w:rPr>
            </w:pPr>
            <w:r w:rsidRPr="00CF63B2">
              <w:rPr>
                <w:rFonts w:ascii="Calibri" w:eastAsia="Calibri" w:hAnsi="Calibri" w:cs="Times New Roman"/>
                <w:b/>
                <w:bCs/>
                <w:lang w:val="en-GB"/>
              </w:rPr>
              <w:t>Draft</w:t>
            </w:r>
          </w:p>
        </w:tc>
        <w:tc>
          <w:tcPr>
            <w:tcW w:w="2410" w:type="dxa"/>
            <w:tcBorders>
              <w:top w:val="nil"/>
              <w:left w:val="nil"/>
              <w:bottom w:val="nil"/>
              <w:right w:val="nil"/>
            </w:tcBorders>
            <w:shd w:val="clear" w:color="auto" w:fill="00B0F0"/>
          </w:tcPr>
          <w:p w14:paraId="5B866312" w14:textId="77777777" w:rsidR="00CF63B2" w:rsidRPr="00CF63B2" w:rsidRDefault="00CF63B2" w:rsidP="00CF63B2">
            <w:pPr>
              <w:rPr>
                <w:rFonts w:ascii="Calibri" w:eastAsia="Calibri" w:hAnsi="Calibri" w:cs="Times New Roman"/>
                <w:color w:val="FFFFFF"/>
                <w:lang w:val="en-GB"/>
              </w:rPr>
            </w:pPr>
            <w:r w:rsidRPr="00CF63B2">
              <w:rPr>
                <w:rFonts w:ascii="Calibri" w:eastAsia="Calibri" w:hAnsi="Calibri" w:cs="Times New Roman"/>
                <w:color w:val="FFFFFF"/>
                <w:lang w:val="en-GB"/>
              </w:rPr>
              <w:t>FET Credits</w:t>
            </w:r>
          </w:p>
        </w:tc>
        <w:tc>
          <w:tcPr>
            <w:tcW w:w="1460" w:type="dxa"/>
            <w:tcBorders>
              <w:top w:val="nil"/>
              <w:left w:val="nil"/>
              <w:bottom w:val="nil"/>
              <w:right w:val="single" w:sz="4" w:space="0" w:color="A6A6A6" w:themeColor="background1" w:themeShade="A6"/>
            </w:tcBorders>
          </w:tcPr>
          <w:p w14:paraId="4D939B81" w14:textId="77777777" w:rsidR="00CF63B2" w:rsidRPr="00CF63B2" w:rsidRDefault="00CF63B2" w:rsidP="00CF63B2">
            <w:pPr>
              <w:rPr>
                <w:rFonts w:ascii="Calibri" w:eastAsia="Calibri" w:hAnsi="Calibri" w:cs="Times New Roman"/>
                <w:b/>
                <w:bCs/>
                <w:lang w:val="en-GB"/>
              </w:rPr>
            </w:pPr>
            <w:r w:rsidRPr="00CF63B2">
              <w:rPr>
                <w:rFonts w:ascii="Calibri" w:eastAsia="Calibri" w:hAnsi="Calibri" w:cs="Times New Roman"/>
                <w:b/>
                <w:bCs/>
                <w:lang w:val="en-GB"/>
              </w:rPr>
              <w:t>15</w:t>
            </w:r>
          </w:p>
        </w:tc>
      </w:tr>
      <w:tr w:rsidR="00CF63B2" w:rsidRPr="00CF63B2" w14:paraId="77785E73" w14:textId="77777777" w:rsidTr="6C43AEC2">
        <w:tc>
          <w:tcPr>
            <w:tcW w:w="2160" w:type="dxa"/>
            <w:tcBorders>
              <w:top w:val="nil"/>
              <w:left w:val="single" w:sz="4" w:space="0" w:color="A6A6A6" w:themeColor="background1" w:themeShade="A6"/>
              <w:bottom w:val="nil"/>
              <w:right w:val="nil"/>
            </w:tcBorders>
            <w:shd w:val="clear" w:color="auto" w:fill="00B0F0"/>
          </w:tcPr>
          <w:p w14:paraId="459581D4" w14:textId="77777777" w:rsidR="00CF63B2" w:rsidRPr="00CF63B2" w:rsidRDefault="00CF63B2" w:rsidP="00CF63B2">
            <w:pPr>
              <w:rPr>
                <w:rFonts w:ascii="Calibri" w:eastAsia="Calibri" w:hAnsi="Calibri" w:cs="Times New Roman"/>
                <w:b/>
                <w:bCs/>
                <w:color w:val="FFFFFF"/>
                <w:lang w:val="en-GB"/>
              </w:rPr>
            </w:pPr>
            <w:r w:rsidRPr="00CF63B2">
              <w:rPr>
                <w:rFonts w:ascii="Calibri" w:eastAsia="Calibri" w:hAnsi="Calibri" w:cs="Times New Roman"/>
                <w:color w:val="FFFFFF"/>
                <w:lang w:val="en-GB"/>
              </w:rPr>
              <w:t>Authors</w:t>
            </w:r>
          </w:p>
        </w:tc>
        <w:tc>
          <w:tcPr>
            <w:tcW w:w="3222" w:type="dxa"/>
            <w:tcBorders>
              <w:top w:val="nil"/>
              <w:left w:val="nil"/>
              <w:bottom w:val="nil"/>
              <w:right w:val="nil"/>
            </w:tcBorders>
          </w:tcPr>
          <w:p w14:paraId="13A275CA" w14:textId="77777777" w:rsidR="00CF63B2" w:rsidRPr="00CF63B2" w:rsidRDefault="00CF63B2" w:rsidP="00CF63B2">
            <w:pPr>
              <w:rPr>
                <w:rFonts w:ascii="Calibri" w:eastAsia="Calibri" w:hAnsi="Calibri" w:cs="Times New Roman"/>
                <w:b/>
                <w:bCs/>
                <w:lang w:val="en-GB"/>
              </w:rPr>
            </w:pPr>
            <w:r w:rsidRPr="00CF63B2">
              <w:rPr>
                <w:rFonts w:ascii="Calibri" w:eastAsia="Calibri" w:hAnsi="Calibri" w:cs="Times New Roman"/>
                <w:b/>
                <w:bCs/>
                <w:lang w:val="en-GB"/>
              </w:rPr>
              <w:t>RAA Consortium</w:t>
            </w:r>
          </w:p>
        </w:tc>
        <w:tc>
          <w:tcPr>
            <w:tcW w:w="2410" w:type="dxa"/>
            <w:tcBorders>
              <w:top w:val="nil"/>
              <w:left w:val="nil"/>
              <w:bottom w:val="nil"/>
              <w:right w:val="nil"/>
            </w:tcBorders>
            <w:shd w:val="clear" w:color="auto" w:fill="00B0F0"/>
          </w:tcPr>
          <w:p w14:paraId="5A8D7CB4" w14:textId="77777777" w:rsidR="00CF63B2" w:rsidRPr="00CF63B2" w:rsidRDefault="00CF63B2" w:rsidP="00CF63B2">
            <w:pPr>
              <w:rPr>
                <w:rFonts w:ascii="Calibri" w:eastAsia="Calibri" w:hAnsi="Calibri" w:cs="Times New Roman"/>
                <w:color w:val="FFFFFF"/>
                <w:lang w:val="en-GB"/>
              </w:rPr>
            </w:pPr>
            <w:r w:rsidRPr="00CF63B2">
              <w:rPr>
                <w:rFonts w:ascii="Calibri" w:eastAsia="Calibri" w:hAnsi="Calibri" w:cs="Times New Roman"/>
                <w:color w:val="FFFFFF"/>
                <w:lang w:val="en-GB"/>
              </w:rPr>
              <w:t>Duration</w:t>
            </w:r>
          </w:p>
        </w:tc>
        <w:tc>
          <w:tcPr>
            <w:tcW w:w="1460" w:type="dxa"/>
            <w:tcBorders>
              <w:top w:val="nil"/>
              <w:left w:val="nil"/>
              <w:bottom w:val="nil"/>
              <w:right w:val="single" w:sz="4" w:space="0" w:color="A6A6A6" w:themeColor="background1" w:themeShade="A6"/>
            </w:tcBorders>
          </w:tcPr>
          <w:p w14:paraId="00F5F9AF" w14:textId="77777777" w:rsidR="00CF63B2" w:rsidRPr="00CF63B2" w:rsidRDefault="00CF63B2" w:rsidP="00CF63B2">
            <w:pPr>
              <w:rPr>
                <w:rFonts w:ascii="Calibri" w:eastAsia="Calibri" w:hAnsi="Calibri" w:cs="Times New Roman"/>
                <w:b/>
                <w:bCs/>
                <w:lang w:val="en-GB"/>
              </w:rPr>
            </w:pPr>
          </w:p>
        </w:tc>
      </w:tr>
      <w:tr w:rsidR="00CF63B2" w:rsidRPr="00CF63B2" w14:paraId="3A61FAC2" w14:textId="77777777" w:rsidTr="6C43AEC2">
        <w:tc>
          <w:tcPr>
            <w:tcW w:w="2160" w:type="dxa"/>
            <w:tcBorders>
              <w:top w:val="nil"/>
              <w:left w:val="single" w:sz="4" w:space="0" w:color="A6A6A6" w:themeColor="background1" w:themeShade="A6"/>
              <w:bottom w:val="nil"/>
              <w:right w:val="nil"/>
            </w:tcBorders>
            <w:shd w:val="clear" w:color="auto" w:fill="auto"/>
          </w:tcPr>
          <w:p w14:paraId="5FCC649A" w14:textId="77777777" w:rsidR="00CF63B2" w:rsidRPr="00CF63B2" w:rsidRDefault="00CF63B2" w:rsidP="00CF63B2">
            <w:pPr>
              <w:rPr>
                <w:rFonts w:ascii="Calibri" w:eastAsia="Calibri" w:hAnsi="Calibri" w:cs="Times New Roman"/>
                <w:color w:val="FFFFFF"/>
                <w:lang w:val="en-GB"/>
              </w:rPr>
            </w:pPr>
          </w:p>
        </w:tc>
        <w:tc>
          <w:tcPr>
            <w:tcW w:w="3222" w:type="dxa"/>
            <w:tcBorders>
              <w:top w:val="nil"/>
              <w:left w:val="nil"/>
              <w:bottom w:val="nil"/>
              <w:right w:val="nil"/>
            </w:tcBorders>
            <w:shd w:val="clear" w:color="auto" w:fill="auto"/>
          </w:tcPr>
          <w:p w14:paraId="3F3C52DE" w14:textId="77777777" w:rsidR="00CF63B2" w:rsidRPr="00CF63B2" w:rsidRDefault="00CF63B2" w:rsidP="00CF63B2">
            <w:pPr>
              <w:rPr>
                <w:rFonts w:ascii="Calibri" w:eastAsia="Calibri" w:hAnsi="Calibri" w:cs="Times New Roman"/>
                <w:b/>
                <w:bCs/>
                <w:lang w:val="en-GB"/>
              </w:rPr>
            </w:pPr>
          </w:p>
        </w:tc>
        <w:tc>
          <w:tcPr>
            <w:tcW w:w="2410" w:type="dxa"/>
            <w:tcBorders>
              <w:top w:val="nil"/>
              <w:left w:val="nil"/>
              <w:bottom w:val="nil"/>
              <w:right w:val="nil"/>
            </w:tcBorders>
            <w:shd w:val="clear" w:color="auto" w:fill="auto"/>
          </w:tcPr>
          <w:p w14:paraId="0843F035" w14:textId="77777777" w:rsidR="00CF63B2" w:rsidRPr="00CF63B2" w:rsidRDefault="00CF63B2" w:rsidP="00CF63B2">
            <w:pPr>
              <w:rPr>
                <w:rFonts w:ascii="Calibri" w:eastAsia="Calibri" w:hAnsi="Calibri" w:cs="Times New Roman"/>
                <w:b/>
                <w:bCs/>
                <w:color w:val="FFFFFF"/>
                <w:lang w:val="en-GB"/>
              </w:rPr>
            </w:pPr>
          </w:p>
        </w:tc>
        <w:tc>
          <w:tcPr>
            <w:tcW w:w="1460" w:type="dxa"/>
            <w:tcBorders>
              <w:top w:val="nil"/>
              <w:left w:val="nil"/>
              <w:bottom w:val="nil"/>
              <w:right w:val="single" w:sz="4" w:space="0" w:color="A6A6A6" w:themeColor="background1" w:themeShade="A6"/>
            </w:tcBorders>
            <w:shd w:val="clear" w:color="auto" w:fill="auto"/>
          </w:tcPr>
          <w:p w14:paraId="3162E7C3" w14:textId="77777777" w:rsidR="00CF63B2" w:rsidRPr="00CF63B2" w:rsidRDefault="00CF63B2" w:rsidP="00CF63B2">
            <w:pPr>
              <w:rPr>
                <w:rFonts w:ascii="Calibri" w:eastAsia="Calibri" w:hAnsi="Calibri" w:cs="Times New Roman"/>
                <w:b/>
                <w:bCs/>
                <w:lang w:val="en-GB"/>
              </w:rPr>
            </w:pPr>
          </w:p>
        </w:tc>
      </w:tr>
      <w:tr w:rsidR="00CF63B2" w:rsidRPr="00CF63B2" w14:paraId="63260EC1" w14:textId="77777777" w:rsidTr="6C43AEC2">
        <w:tc>
          <w:tcPr>
            <w:tcW w:w="9252"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5BDDB2ED" w14:textId="77777777" w:rsidR="00CF63B2" w:rsidRPr="00CF63B2" w:rsidRDefault="00CF63B2" w:rsidP="00CF63B2">
            <w:pPr>
              <w:spacing w:before="120" w:after="120"/>
              <w:rPr>
                <w:rFonts w:ascii="Calibri" w:eastAsia="Calibri" w:hAnsi="Calibri" w:cs="Times New Roman"/>
                <w:b/>
                <w:bCs/>
                <w:lang w:val="en-GB"/>
              </w:rPr>
            </w:pPr>
            <w:r w:rsidRPr="00CF63B2">
              <w:rPr>
                <w:rFonts w:ascii="Calibri" w:eastAsia="Calibri" w:hAnsi="Calibri" w:cs="Times New Roman"/>
                <w:b/>
                <w:bCs/>
                <w:color w:val="FFFFFF"/>
                <w:lang w:val="en-GB"/>
              </w:rPr>
              <w:t>Module Description</w:t>
            </w:r>
          </w:p>
        </w:tc>
      </w:tr>
      <w:tr w:rsidR="00CF63B2" w:rsidRPr="00CF63B2" w14:paraId="11A49C5D" w14:textId="77777777" w:rsidTr="6C43AEC2">
        <w:tc>
          <w:tcPr>
            <w:tcW w:w="9252" w:type="dxa"/>
            <w:gridSpan w:val="4"/>
            <w:tcBorders>
              <w:left w:val="single" w:sz="4" w:space="0" w:color="A6A6A6" w:themeColor="background1" w:themeShade="A6"/>
              <w:right w:val="single" w:sz="12" w:space="0" w:color="BFBFBF" w:themeColor="background1" w:themeShade="BF"/>
            </w:tcBorders>
          </w:tcPr>
          <w:p w14:paraId="4610E817" w14:textId="3D84461B" w:rsidR="00CF63B2" w:rsidRPr="00CF63B2" w:rsidRDefault="00CF63B2" w:rsidP="00A324F6">
            <w:pPr>
              <w:spacing w:before="120" w:after="120" w:line="276" w:lineRule="auto"/>
              <w:jc w:val="both"/>
              <w:rPr>
                <w:rFonts w:ascii="Calibri" w:eastAsia="Calibri" w:hAnsi="Calibri" w:cs="Times New Roman"/>
              </w:rPr>
            </w:pPr>
            <w:r w:rsidRPr="6C43AEC2">
              <w:rPr>
                <w:rFonts w:ascii="Calibri" w:eastAsia="Calibri" w:hAnsi="Calibri" w:cs="Times New Roman"/>
                <w:lang w:val="en-GB"/>
              </w:rPr>
              <w:t xml:space="preserve">This module will provide the </w:t>
            </w:r>
            <w:r w:rsidR="32402FE9" w:rsidRPr="6C43AEC2">
              <w:rPr>
                <w:rFonts w:ascii="Calibri" w:eastAsia="Calibri" w:hAnsi="Calibri" w:cs="Times New Roman"/>
                <w:lang w:val="en-GB"/>
              </w:rPr>
              <w:t>apprentice</w:t>
            </w:r>
            <w:r w:rsidRPr="6C43AEC2">
              <w:rPr>
                <w:rFonts w:ascii="Calibri" w:eastAsia="Calibri" w:hAnsi="Calibri" w:cs="Times New Roman"/>
                <w:lang w:val="en-GB"/>
              </w:rPr>
              <w:t xml:space="preserve"> with an understanding of the evolution of Manufacturing from traditional to </w:t>
            </w:r>
            <w:proofErr w:type="gramStart"/>
            <w:r w:rsidRPr="6C43AEC2">
              <w:rPr>
                <w:rFonts w:ascii="Calibri" w:eastAsia="Calibri" w:hAnsi="Calibri" w:cs="Times New Roman"/>
                <w:lang w:val="en-GB"/>
              </w:rPr>
              <w:t>advanced</w:t>
            </w:r>
            <w:proofErr w:type="gramEnd"/>
            <w:r w:rsidRPr="6C43AEC2">
              <w:rPr>
                <w:rFonts w:ascii="Calibri" w:eastAsia="Calibri" w:hAnsi="Calibri" w:cs="Times New Roman"/>
                <w:lang w:val="en-GB"/>
              </w:rPr>
              <w:t xml:space="preserve"> and will review the implication of Industry 4.0/5.0 technologies and their application in the modern manufacturing process.  </w:t>
            </w:r>
            <w:r w:rsidRPr="6C43AEC2">
              <w:rPr>
                <w:rFonts w:ascii="Calibri" w:eastAsia="Calibri" w:hAnsi="Calibri" w:cs="Times New Roman"/>
              </w:rPr>
              <w:t xml:space="preserve">It will incorporate an introduction to the scope and significance of manufacturing worldwide, followed by an overview of the industry in Ireland. Key industry disciplines and processes </w:t>
            </w:r>
            <w:proofErr w:type="gramStart"/>
            <w:r w:rsidRPr="6C43AEC2">
              <w:rPr>
                <w:rFonts w:ascii="Calibri" w:eastAsia="Calibri" w:hAnsi="Calibri" w:cs="Times New Roman"/>
              </w:rPr>
              <w:t>will be outlined</w:t>
            </w:r>
            <w:proofErr w:type="gramEnd"/>
            <w:r w:rsidRPr="6C43AEC2">
              <w:rPr>
                <w:rFonts w:ascii="Calibri" w:eastAsia="Calibri" w:hAnsi="Calibri" w:cs="Times New Roman"/>
              </w:rPr>
              <w:t xml:space="preserve">, and their respective usage will be reviewed.  Underlying principles of sustainability, lean practices, product life cycle and design </w:t>
            </w:r>
            <w:proofErr w:type="gramStart"/>
            <w:r w:rsidRPr="6C43AEC2">
              <w:rPr>
                <w:rFonts w:ascii="Calibri" w:eastAsia="Calibri" w:hAnsi="Calibri" w:cs="Times New Roman"/>
              </w:rPr>
              <w:t>will be presented</w:t>
            </w:r>
            <w:proofErr w:type="gramEnd"/>
            <w:r w:rsidRPr="6C43AEC2">
              <w:rPr>
                <w:rFonts w:ascii="Calibri" w:eastAsia="Calibri" w:hAnsi="Calibri" w:cs="Times New Roman"/>
              </w:rPr>
              <w:t>.</w:t>
            </w:r>
          </w:p>
        </w:tc>
      </w:tr>
      <w:tr w:rsidR="00CF63B2" w:rsidRPr="00CF63B2" w14:paraId="30BEE837" w14:textId="77777777" w:rsidTr="6C43AEC2">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730F65BD" w14:textId="77777777" w:rsidR="00CF63B2" w:rsidRPr="00CF63B2" w:rsidRDefault="00CF63B2" w:rsidP="00CF63B2">
            <w:pPr>
              <w:spacing w:before="120" w:after="120"/>
              <w:rPr>
                <w:rFonts w:ascii="Calibri" w:eastAsia="Calibri" w:hAnsi="Calibri" w:cs="Times New Roman"/>
                <w:b/>
                <w:bCs/>
                <w:color w:val="FFFFFF"/>
                <w:lang w:val="en-GB"/>
              </w:rPr>
            </w:pPr>
            <w:r w:rsidRPr="00CF63B2">
              <w:rPr>
                <w:rFonts w:ascii="Calibri" w:eastAsia="Calibri" w:hAnsi="Calibri" w:cs="Times New Roman"/>
                <w:b/>
                <w:bCs/>
                <w:color w:val="FFFFFF"/>
                <w:lang w:val="en-GB"/>
              </w:rPr>
              <w:t>Indicative Syllabus</w:t>
            </w:r>
          </w:p>
        </w:tc>
      </w:tr>
      <w:tr w:rsidR="00CF63B2" w:rsidRPr="00CF63B2" w14:paraId="6F6500B1" w14:textId="77777777" w:rsidTr="6C43AEC2">
        <w:tc>
          <w:tcPr>
            <w:tcW w:w="9252" w:type="dxa"/>
            <w:gridSpan w:val="4"/>
            <w:tcBorders>
              <w:left w:val="single" w:sz="12" w:space="0" w:color="BFBFBF" w:themeColor="background1" w:themeShade="BF"/>
              <w:right w:val="single" w:sz="12" w:space="0" w:color="BFBFBF" w:themeColor="background1" w:themeShade="BF"/>
            </w:tcBorders>
          </w:tcPr>
          <w:p w14:paraId="26DF56D4" w14:textId="77777777" w:rsidR="00CF63B2" w:rsidRPr="00CF63B2" w:rsidRDefault="00CF63B2" w:rsidP="00CF63B2">
            <w:pPr>
              <w:shd w:val="clear" w:color="auto" w:fill="FFFFFF"/>
              <w:spacing w:before="480" w:beforeAutospacing="1"/>
              <w:rPr>
                <w:rFonts w:ascii="Calibri" w:eastAsia="Calibri" w:hAnsi="Calibri" w:cs="Times New Roman"/>
                <w:b/>
                <w:bCs/>
                <w:sz w:val="2"/>
                <w:szCs w:val="2"/>
              </w:rPr>
            </w:pPr>
          </w:p>
          <w:p w14:paraId="6112DC7A" w14:textId="77777777" w:rsidR="00CF63B2" w:rsidRPr="00CF63B2" w:rsidRDefault="00CF63B2" w:rsidP="00CF63B2">
            <w:pPr>
              <w:shd w:val="clear" w:color="auto" w:fill="FFFFFF"/>
              <w:rPr>
                <w:rFonts w:ascii="Calibri" w:eastAsia="Calibri" w:hAnsi="Calibri" w:cs="Times New Roman"/>
                <w:b/>
                <w:bCs/>
                <w:sz w:val="12"/>
                <w:szCs w:val="12"/>
              </w:rPr>
            </w:pPr>
          </w:p>
          <w:p w14:paraId="2BA12FE1" w14:textId="0D0B18B5" w:rsidR="00CF63B2" w:rsidRPr="00CF63B2" w:rsidRDefault="6920430C" w:rsidP="6C43AEC2">
            <w:pPr>
              <w:shd w:val="clear" w:color="auto" w:fill="FFFFFF" w:themeFill="background1"/>
              <w:spacing w:after="120"/>
              <w:rPr>
                <w:rFonts w:ascii="Calibri" w:eastAsia="Calibri" w:hAnsi="Calibri" w:cs="Times New Roman"/>
                <w:b/>
                <w:bCs/>
              </w:rPr>
            </w:pPr>
            <w:r w:rsidRPr="6C43AEC2">
              <w:rPr>
                <w:rFonts w:ascii="Calibri" w:eastAsia="Calibri" w:hAnsi="Calibri" w:cs="Times New Roman"/>
                <w:b/>
                <w:bCs/>
              </w:rPr>
              <w:t>Unit</w:t>
            </w:r>
            <w:r w:rsidR="00CF63B2" w:rsidRPr="6C43AEC2">
              <w:rPr>
                <w:rFonts w:ascii="Calibri" w:eastAsia="Calibri" w:hAnsi="Calibri" w:cs="Times New Roman"/>
                <w:b/>
                <w:bCs/>
              </w:rPr>
              <w:t xml:space="preserve"> 1: Advanced Manufacturing and Industry 4.0 and Industry 5.0—Inception and Application</w:t>
            </w:r>
          </w:p>
          <w:p w14:paraId="3B571A5F" w14:textId="16988BEF" w:rsidR="00EA79A3" w:rsidRPr="00CF63B2" w:rsidRDefault="00EA79A3" w:rsidP="00CF63B2">
            <w:pPr>
              <w:shd w:val="clear" w:color="auto" w:fill="FFFFFF"/>
              <w:rPr>
                <w:rFonts w:ascii="Calibri" w:eastAsia="Calibri" w:hAnsi="Calibri" w:cs="Times New Roman"/>
              </w:rPr>
            </w:pPr>
            <w:r>
              <w:t>This unit outlines the impact of Industry 4.0 and Industry 5.0 on manufacturing and economic development. It highlights the digitization of manufacturing, the adoption of new technologies, and improvements in productivity, flexibility, resource efficiency, and sustainability. Additionally, it examines Industry 5.0's emphasis on human-centric and enabling technologies.</w:t>
            </w:r>
          </w:p>
          <w:p w14:paraId="341A12DD" w14:textId="77777777" w:rsidR="00CF63B2" w:rsidRPr="00CF63B2" w:rsidRDefault="00CF63B2" w:rsidP="00CF63B2">
            <w:pPr>
              <w:shd w:val="clear" w:color="auto" w:fill="FFFFFF"/>
              <w:rPr>
                <w:rFonts w:ascii="Calibri" w:eastAsia="Calibri" w:hAnsi="Calibri" w:cs="Times New Roman"/>
                <w:sz w:val="16"/>
                <w:szCs w:val="16"/>
              </w:rPr>
            </w:pPr>
          </w:p>
          <w:p w14:paraId="675285A5" w14:textId="6BCB9A4A" w:rsidR="00CF63B2" w:rsidRPr="00CF63B2" w:rsidRDefault="6920430C" w:rsidP="6C43AEC2">
            <w:pPr>
              <w:shd w:val="clear" w:color="auto" w:fill="FFFFFF" w:themeFill="background1"/>
              <w:spacing w:after="120"/>
              <w:rPr>
                <w:rFonts w:ascii="Calibri" w:eastAsia="Calibri" w:hAnsi="Calibri" w:cs="Times New Roman"/>
                <w:b/>
                <w:bCs/>
              </w:rPr>
            </w:pPr>
            <w:r w:rsidRPr="6C43AEC2">
              <w:rPr>
                <w:rFonts w:ascii="Calibri" w:eastAsia="Calibri" w:hAnsi="Calibri" w:cs="Times New Roman"/>
                <w:b/>
                <w:bCs/>
              </w:rPr>
              <w:t>Unit</w:t>
            </w:r>
            <w:r w:rsidR="00CF63B2" w:rsidRPr="6C43AEC2">
              <w:rPr>
                <w:rFonts w:ascii="Calibri" w:eastAsia="Calibri" w:hAnsi="Calibri" w:cs="Times New Roman"/>
                <w:b/>
                <w:bCs/>
              </w:rPr>
              <w:t xml:space="preserve"> 2: Overview of Workshop Skills and Practices</w:t>
            </w:r>
          </w:p>
          <w:p w14:paraId="07224B9B" w14:textId="6552749A" w:rsidR="00BD1449" w:rsidRPr="00CF63B2" w:rsidRDefault="013ECEA2" w:rsidP="6C43AEC2">
            <w:pPr>
              <w:shd w:val="clear" w:color="auto" w:fill="FFFFFF" w:themeFill="background1"/>
              <w:rPr>
                <w:rFonts w:ascii="Calibri" w:eastAsia="Calibri" w:hAnsi="Calibri" w:cs="Times New Roman"/>
              </w:rPr>
            </w:pPr>
            <w:r>
              <w:t xml:space="preserve">This unit outlines essential manufacturing methods such as turning and milling, emphasizing their critical roles in the production of parts and </w:t>
            </w:r>
            <w:r w:rsidR="6920430C">
              <w:t>Unit</w:t>
            </w:r>
            <w:r>
              <w:t>s in the manufacturing process. It also introduces a practical element, demonstrating the hands-on use of these manufacturing techniques.</w:t>
            </w:r>
          </w:p>
          <w:p w14:paraId="03657649" w14:textId="77777777" w:rsidR="00CF63B2" w:rsidRPr="00CF63B2" w:rsidRDefault="00CF63B2" w:rsidP="00DF6661">
            <w:pPr>
              <w:shd w:val="clear" w:color="auto" w:fill="FFFFFF"/>
              <w:rPr>
                <w:rFonts w:ascii="Calibri" w:eastAsia="Calibri" w:hAnsi="Calibri" w:cs="Times New Roman"/>
                <w:sz w:val="16"/>
                <w:szCs w:val="16"/>
              </w:rPr>
            </w:pPr>
          </w:p>
          <w:p w14:paraId="667789B6" w14:textId="6EF5EF1C" w:rsidR="00CF63B2" w:rsidRPr="00CF63B2" w:rsidRDefault="6920430C" w:rsidP="6C43AEC2">
            <w:pPr>
              <w:shd w:val="clear" w:color="auto" w:fill="FFFFFF" w:themeFill="background1"/>
              <w:spacing w:after="120"/>
              <w:rPr>
                <w:rFonts w:ascii="Calibri" w:eastAsia="Calibri" w:hAnsi="Calibri" w:cs="Times New Roman"/>
                <w:b/>
                <w:bCs/>
              </w:rPr>
            </w:pPr>
            <w:r w:rsidRPr="6C43AEC2">
              <w:rPr>
                <w:rFonts w:ascii="Calibri" w:eastAsia="Calibri" w:hAnsi="Calibri" w:cs="Times New Roman"/>
                <w:b/>
                <w:bCs/>
              </w:rPr>
              <w:t>Unit</w:t>
            </w:r>
            <w:r w:rsidR="00CF63B2" w:rsidRPr="6C43AEC2">
              <w:rPr>
                <w:rFonts w:ascii="Calibri" w:eastAsia="Calibri" w:hAnsi="Calibri" w:cs="Times New Roman"/>
                <w:b/>
                <w:bCs/>
              </w:rPr>
              <w:t xml:space="preserve"> </w:t>
            </w:r>
            <w:r w:rsidR="4051860F" w:rsidRPr="6C43AEC2">
              <w:rPr>
                <w:rFonts w:ascii="Calibri" w:eastAsia="Calibri" w:hAnsi="Calibri" w:cs="Times New Roman"/>
                <w:b/>
                <w:bCs/>
              </w:rPr>
              <w:t>3</w:t>
            </w:r>
            <w:r w:rsidR="00CF63B2" w:rsidRPr="6C43AEC2">
              <w:rPr>
                <w:rFonts w:ascii="Calibri" w:eastAsia="Calibri" w:hAnsi="Calibri" w:cs="Times New Roman"/>
                <w:b/>
                <w:bCs/>
              </w:rPr>
              <w:t>: Quality Control and Variation</w:t>
            </w:r>
          </w:p>
          <w:p w14:paraId="12EAF7FE" w14:textId="5F19C8D7" w:rsidR="00CF63B2" w:rsidRPr="00CF63B2" w:rsidRDefault="00CF63B2" w:rsidP="6C43AEC2">
            <w:pPr>
              <w:shd w:val="clear" w:color="auto" w:fill="FFFFFF" w:themeFill="background1"/>
              <w:rPr>
                <w:rFonts w:ascii="Calibri" w:eastAsia="Calibri" w:hAnsi="Calibri" w:cs="Times New Roman"/>
              </w:rPr>
            </w:pPr>
            <w:r w:rsidRPr="6C43AEC2">
              <w:rPr>
                <w:rFonts w:ascii="Calibri" w:eastAsia="Calibri" w:hAnsi="Calibri" w:cs="Times New Roman"/>
              </w:rPr>
              <w:t xml:space="preserve">This unit will explain basic statistical methods for analysing, monitoring, and controlling process variation, including the use of quality control systems. </w:t>
            </w:r>
            <w:r w:rsidR="32402FE9" w:rsidRPr="6C43AEC2">
              <w:rPr>
                <w:rFonts w:ascii="Calibri" w:eastAsia="Calibri" w:hAnsi="Calibri" w:cs="Times New Roman"/>
              </w:rPr>
              <w:t>Apprentice</w:t>
            </w:r>
            <w:r w:rsidR="4D54006C" w:rsidRPr="6C43AEC2">
              <w:rPr>
                <w:rFonts w:ascii="Calibri" w:eastAsia="Calibri" w:hAnsi="Calibri" w:cs="Times New Roman"/>
              </w:rPr>
              <w:t xml:space="preserve">s will be able to conduct quality checks on a process line to </w:t>
            </w:r>
            <w:r w:rsidR="4F85D13B" w:rsidRPr="6C43AEC2">
              <w:rPr>
                <w:rFonts w:ascii="Calibri" w:eastAsia="Calibri" w:hAnsi="Calibri" w:cs="Times New Roman"/>
              </w:rPr>
              <w:t>identify and reduce variation.</w:t>
            </w:r>
          </w:p>
          <w:p w14:paraId="5B387BD3" w14:textId="77777777" w:rsidR="00CF63B2" w:rsidRPr="00CF63B2" w:rsidRDefault="00CF63B2" w:rsidP="00CF63B2">
            <w:pPr>
              <w:shd w:val="clear" w:color="auto" w:fill="FFFFFF"/>
              <w:rPr>
                <w:rFonts w:ascii="Calibri" w:eastAsia="Calibri" w:hAnsi="Calibri" w:cs="Times New Roman"/>
                <w:sz w:val="16"/>
                <w:szCs w:val="16"/>
              </w:rPr>
            </w:pPr>
          </w:p>
          <w:p w14:paraId="20F34278" w14:textId="28825E15" w:rsidR="00CF63B2" w:rsidRPr="00CF63B2" w:rsidRDefault="6920430C" w:rsidP="6C43AEC2">
            <w:pPr>
              <w:shd w:val="clear" w:color="auto" w:fill="FFFFFF" w:themeFill="background1"/>
              <w:spacing w:after="120"/>
              <w:rPr>
                <w:rFonts w:ascii="Calibri" w:eastAsia="Calibri" w:hAnsi="Calibri" w:cs="Times New Roman"/>
                <w:b/>
                <w:bCs/>
              </w:rPr>
            </w:pPr>
            <w:r w:rsidRPr="6C43AEC2">
              <w:rPr>
                <w:rFonts w:ascii="Calibri" w:eastAsia="Calibri" w:hAnsi="Calibri" w:cs="Times New Roman"/>
                <w:b/>
                <w:bCs/>
              </w:rPr>
              <w:t>Unit</w:t>
            </w:r>
            <w:r w:rsidR="00CF63B2" w:rsidRPr="6C43AEC2">
              <w:rPr>
                <w:rFonts w:ascii="Calibri" w:eastAsia="Calibri" w:hAnsi="Calibri" w:cs="Times New Roman"/>
                <w:b/>
                <w:bCs/>
              </w:rPr>
              <w:t xml:space="preserve"> </w:t>
            </w:r>
            <w:r w:rsidR="4051860F" w:rsidRPr="6C43AEC2">
              <w:rPr>
                <w:rFonts w:ascii="Calibri" w:eastAsia="Calibri" w:hAnsi="Calibri" w:cs="Times New Roman"/>
                <w:b/>
                <w:bCs/>
              </w:rPr>
              <w:t>4</w:t>
            </w:r>
            <w:r w:rsidR="00CF63B2" w:rsidRPr="6C43AEC2">
              <w:rPr>
                <w:rFonts w:ascii="Calibri" w:eastAsia="Calibri" w:hAnsi="Calibri" w:cs="Times New Roman"/>
                <w:b/>
                <w:bCs/>
              </w:rPr>
              <w:t>: Lean Manufacturing and Assembly Systems</w:t>
            </w:r>
          </w:p>
          <w:p w14:paraId="16507C8F" w14:textId="3377323B" w:rsidR="00BD1449" w:rsidRPr="00CF63B2" w:rsidRDefault="00BD1449" w:rsidP="00CF63B2">
            <w:pPr>
              <w:shd w:val="clear" w:color="auto" w:fill="FFFFFF"/>
              <w:rPr>
                <w:rFonts w:ascii="Calibri" w:eastAsia="Calibri" w:hAnsi="Calibri" w:cs="Times New Roman"/>
              </w:rPr>
            </w:pPr>
            <w:r>
              <w:t>This unit covers key manufacturing and assembly concepts such as production rate, capacity, and buffers, supported by industry examples and case studies. It also introduces lean methodologies, such as but not limited to Just-In-Time (JIT) and 5S, focused on minimizing waste and maximizing productivity.</w:t>
            </w:r>
          </w:p>
          <w:p w14:paraId="38ED7D71" w14:textId="77777777" w:rsidR="00CF63B2" w:rsidRPr="00CF63B2" w:rsidRDefault="00CF63B2" w:rsidP="00CF63B2">
            <w:pPr>
              <w:shd w:val="clear" w:color="auto" w:fill="FFFFFF"/>
              <w:rPr>
                <w:rFonts w:ascii="Calibri" w:eastAsia="Calibri" w:hAnsi="Calibri" w:cs="Times New Roman"/>
                <w:b/>
                <w:bCs/>
                <w:sz w:val="16"/>
                <w:szCs w:val="16"/>
              </w:rPr>
            </w:pPr>
          </w:p>
          <w:p w14:paraId="09F23A10" w14:textId="5D06263E" w:rsidR="00CF63B2" w:rsidRPr="00CF63B2" w:rsidRDefault="6920430C" w:rsidP="6C43AEC2">
            <w:pPr>
              <w:shd w:val="clear" w:color="auto" w:fill="FFFFFF" w:themeFill="background1"/>
              <w:spacing w:after="120"/>
              <w:rPr>
                <w:rFonts w:ascii="Calibri" w:eastAsia="Calibri" w:hAnsi="Calibri" w:cs="Times New Roman"/>
                <w:b/>
                <w:bCs/>
              </w:rPr>
            </w:pPr>
            <w:r w:rsidRPr="6C43AEC2">
              <w:rPr>
                <w:rFonts w:ascii="Calibri" w:eastAsia="Calibri" w:hAnsi="Calibri" w:cs="Times New Roman"/>
                <w:b/>
                <w:bCs/>
              </w:rPr>
              <w:t>Unit</w:t>
            </w:r>
            <w:r w:rsidR="00CF63B2" w:rsidRPr="6C43AEC2">
              <w:rPr>
                <w:rFonts w:ascii="Calibri" w:eastAsia="Calibri" w:hAnsi="Calibri" w:cs="Times New Roman"/>
                <w:b/>
                <w:bCs/>
              </w:rPr>
              <w:t xml:space="preserve"> </w:t>
            </w:r>
            <w:r w:rsidR="4051860F" w:rsidRPr="6C43AEC2">
              <w:rPr>
                <w:rFonts w:ascii="Calibri" w:eastAsia="Calibri" w:hAnsi="Calibri" w:cs="Times New Roman"/>
                <w:b/>
                <w:bCs/>
              </w:rPr>
              <w:t>5</w:t>
            </w:r>
            <w:r w:rsidR="00CF63B2" w:rsidRPr="6C43AEC2">
              <w:rPr>
                <w:rFonts w:ascii="Calibri" w:eastAsia="Calibri" w:hAnsi="Calibri" w:cs="Times New Roman"/>
                <w:b/>
                <w:bCs/>
              </w:rPr>
              <w:t>: Manufacturing Cost</w:t>
            </w:r>
          </w:p>
          <w:p w14:paraId="2CAA1B68" w14:textId="77777777" w:rsidR="00CF63B2" w:rsidRPr="00CF63B2" w:rsidRDefault="00CF63B2" w:rsidP="00CF63B2">
            <w:pPr>
              <w:shd w:val="clear" w:color="auto" w:fill="FFFFFF"/>
              <w:rPr>
                <w:rFonts w:ascii="Calibri" w:eastAsia="Calibri" w:hAnsi="Calibri" w:cs="Times New Roman"/>
              </w:rPr>
            </w:pPr>
            <w:r w:rsidRPr="00CF63B2">
              <w:rPr>
                <w:rFonts w:ascii="Calibri" w:eastAsia="Calibri" w:hAnsi="Calibri" w:cs="Times New Roman"/>
              </w:rPr>
              <w:t>This unit will focus on the cost of manufacturing parts or products, outing the significance of cost control methods. It will present and discuss case studies of making of specific products.</w:t>
            </w:r>
          </w:p>
          <w:p w14:paraId="14EA22FA" w14:textId="77777777" w:rsidR="00CF63B2" w:rsidRPr="00CF63B2" w:rsidRDefault="00CF63B2" w:rsidP="00CF63B2">
            <w:pPr>
              <w:shd w:val="clear" w:color="auto" w:fill="FFFFFF"/>
              <w:rPr>
                <w:rFonts w:ascii="Calibri" w:eastAsia="Calibri" w:hAnsi="Calibri" w:cs="Times New Roman"/>
                <w:b/>
                <w:bCs/>
                <w:sz w:val="16"/>
                <w:szCs w:val="16"/>
              </w:rPr>
            </w:pPr>
          </w:p>
          <w:p w14:paraId="754C7B27" w14:textId="17B08AB3" w:rsidR="00CF63B2" w:rsidRPr="00CF63B2" w:rsidRDefault="6920430C" w:rsidP="6C43AEC2">
            <w:pPr>
              <w:shd w:val="clear" w:color="auto" w:fill="FFFFFF" w:themeFill="background1"/>
              <w:spacing w:after="120"/>
              <w:rPr>
                <w:rFonts w:ascii="Calibri" w:eastAsia="Calibri" w:hAnsi="Calibri" w:cs="Times New Roman"/>
                <w:b/>
                <w:bCs/>
              </w:rPr>
            </w:pPr>
            <w:r w:rsidRPr="6C43AEC2">
              <w:rPr>
                <w:rFonts w:ascii="Calibri" w:eastAsia="Calibri" w:hAnsi="Calibri" w:cs="Times New Roman"/>
                <w:b/>
                <w:bCs/>
              </w:rPr>
              <w:t>Unit</w:t>
            </w:r>
            <w:r w:rsidR="00CF63B2" w:rsidRPr="6C43AEC2">
              <w:rPr>
                <w:rFonts w:ascii="Calibri" w:eastAsia="Calibri" w:hAnsi="Calibri" w:cs="Times New Roman"/>
                <w:b/>
                <w:bCs/>
              </w:rPr>
              <w:t xml:space="preserve"> </w:t>
            </w:r>
            <w:r w:rsidR="4051860F" w:rsidRPr="6C43AEC2">
              <w:rPr>
                <w:rFonts w:ascii="Calibri" w:eastAsia="Calibri" w:hAnsi="Calibri" w:cs="Times New Roman"/>
                <w:b/>
                <w:bCs/>
              </w:rPr>
              <w:t>6</w:t>
            </w:r>
            <w:r w:rsidR="00CF63B2" w:rsidRPr="6C43AEC2">
              <w:rPr>
                <w:rFonts w:ascii="Calibri" w:eastAsia="Calibri" w:hAnsi="Calibri" w:cs="Times New Roman"/>
                <w:b/>
                <w:bCs/>
              </w:rPr>
              <w:t xml:space="preserve">: Sustainability in Industry 4.0 / 5.0 Manufacturing </w:t>
            </w:r>
          </w:p>
          <w:p w14:paraId="121D7910" w14:textId="77777777" w:rsidR="00CF63B2" w:rsidRPr="00CF63B2" w:rsidRDefault="00CF63B2" w:rsidP="00CF63B2">
            <w:pPr>
              <w:shd w:val="clear" w:color="auto" w:fill="FFFFFF"/>
              <w:rPr>
                <w:rFonts w:ascii="Calibri" w:eastAsia="Calibri" w:hAnsi="Calibri" w:cs="Times New Roman"/>
              </w:rPr>
            </w:pPr>
            <w:r w:rsidRPr="00CF63B2">
              <w:rPr>
                <w:rFonts w:ascii="Calibri" w:eastAsia="Calibri" w:hAnsi="Calibri" w:cs="Times New Roman"/>
              </w:rPr>
              <w:lastRenderedPageBreak/>
              <w:t>This unit will review the role and impact of digitisation on the sustainability of the manufacturing process, product life cycle, product development and the circular economy. It will also explore digitisation and emerging technologies capability to enable innovation with respect to product development and enhancement and capacity for bespoke small batch customisation versus high volume production.</w:t>
            </w:r>
          </w:p>
          <w:p w14:paraId="0FBA11E3" w14:textId="77777777" w:rsidR="00CF63B2" w:rsidRPr="00CF63B2" w:rsidRDefault="00CF63B2" w:rsidP="00CF63B2">
            <w:pPr>
              <w:shd w:val="clear" w:color="auto" w:fill="FFFFFF"/>
              <w:rPr>
                <w:rFonts w:ascii="Calibri" w:eastAsia="Calibri" w:hAnsi="Calibri" w:cs="Times New Roman"/>
              </w:rPr>
            </w:pPr>
          </w:p>
          <w:p w14:paraId="704CF858" w14:textId="34A90154" w:rsidR="00CF63B2" w:rsidRPr="00CF63B2" w:rsidRDefault="6920430C" w:rsidP="6C43AEC2">
            <w:pPr>
              <w:shd w:val="clear" w:color="auto" w:fill="FFFFFF" w:themeFill="background1"/>
              <w:spacing w:after="120"/>
              <w:rPr>
                <w:rFonts w:ascii="Calibri" w:eastAsia="Calibri" w:hAnsi="Calibri" w:cs="Times New Roman"/>
                <w:b/>
                <w:bCs/>
              </w:rPr>
            </w:pPr>
            <w:r w:rsidRPr="6C43AEC2">
              <w:rPr>
                <w:rFonts w:ascii="Calibri" w:eastAsia="Calibri" w:hAnsi="Calibri" w:cs="Times New Roman"/>
                <w:b/>
                <w:bCs/>
              </w:rPr>
              <w:t>Unit</w:t>
            </w:r>
            <w:r w:rsidR="00CF63B2" w:rsidRPr="6C43AEC2">
              <w:rPr>
                <w:rFonts w:ascii="Calibri" w:eastAsia="Calibri" w:hAnsi="Calibri" w:cs="Times New Roman"/>
                <w:b/>
                <w:bCs/>
              </w:rPr>
              <w:t xml:space="preserve"> </w:t>
            </w:r>
            <w:r w:rsidR="4051860F" w:rsidRPr="6C43AEC2">
              <w:rPr>
                <w:rFonts w:ascii="Calibri" w:eastAsia="Calibri" w:hAnsi="Calibri" w:cs="Times New Roman"/>
                <w:b/>
                <w:bCs/>
              </w:rPr>
              <w:t>7</w:t>
            </w:r>
            <w:r w:rsidR="00CF63B2" w:rsidRPr="6C43AEC2">
              <w:rPr>
                <w:rFonts w:ascii="Calibri" w:eastAsia="Calibri" w:hAnsi="Calibri" w:cs="Times New Roman"/>
                <w:b/>
                <w:bCs/>
              </w:rPr>
              <w:t xml:space="preserve">: Application of Robotics Automation across Advanced Manufacturing Sectors </w:t>
            </w:r>
          </w:p>
          <w:p w14:paraId="53E041BA" w14:textId="5F29C4E2" w:rsidR="00CF63B2" w:rsidRDefault="00CF63B2" w:rsidP="6C43AEC2">
            <w:pPr>
              <w:shd w:val="clear" w:color="auto" w:fill="FFFFFF" w:themeFill="background1"/>
              <w:rPr>
                <w:rFonts w:ascii="Calibri" w:eastAsia="Calibri" w:hAnsi="Calibri" w:cs="Times New Roman"/>
              </w:rPr>
            </w:pPr>
            <w:r w:rsidRPr="6C43AEC2">
              <w:rPr>
                <w:rFonts w:ascii="Calibri" w:eastAsia="Calibri" w:hAnsi="Calibri" w:cs="Times New Roman"/>
              </w:rPr>
              <w:t xml:space="preserve">This unit provides an overview of the usage and benefits of robotic automaton across a wide range of advanced manufacturing sectors. It outlines the advantages of utilising robotic automation in such sectors, including increased safety, accuracy, and efficiency, while exploring potential applications of the technology. It will demonstrate that advanced manufacturing encompasses a variety of sectors, including automotive, aerospace, industrial, electronics, and medical and how each sectors unique set of needs and </w:t>
            </w:r>
            <w:proofErr w:type="gramStart"/>
            <w:r w:rsidRPr="6C43AEC2">
              <w:rPr>
                <w:rFonts w:ascii="Calibri" w:eastAsia="Calibri" w:hAnsi="Calibri" w:cs="Times New Roman"/>
              </w:rPr>
              <w:t>goals,</w:t>
            </w:r>
            <w:proofErr w:type="gramEnd"/>
            <w:r w:rsidRPr="6C43AEC2">
              <w:rPr>
                <w:rFonts w:ascii="Calibri" w:eastAsia="Calibri" w:hAnsi="Calibri" w:cs="Times New Roman"/>
              </w:rPr>
              <w:t xml:space="preserve"> are addressed </w:t>
            </w:r>
            <w:r w:rsidR="00C800E3" w:rsidRPr="6C43AEC2">
              <w:rPr>
                <w:rFonts w:ascii="Calibri" w:eastAsia="Calibri" w:hAnsi="Calibri" w:cs="Times New Roman"/>
              </w:rPr>
              <w:t>using</w:t>
            </w:r>
            <w:r w:rsidRPr="6C43AEC2">
              <w:rPr>
                <w:rFonts w:ascii="Calibri" w:eastAsia="Calibri" w:hAnsi="Calibri" w:cs="Times New Roman"/>
              </w:rPr>
              <w:t xml:space="preserve"> varied automaton process and technologies.  Finally, it explores the socio-economic and environmental implications of advanced manufacturing and provides insights into the strategic direction of the industry. It also examines the impact of technology, government policies, </w:t>
            </w:r>
            <w:r w:rsidR="00C800E3" w:rsidRPr="6C43AEC2">
              <w:rPr>
                <w:rFonts w:ascii="Calibri" w:eastAsia="Calibri" w:hAnsi="Calibri" w:cs="Times New Roman"/>
              </w:rPr>
              <w:t>sustainability,</w:t>
            </w:r>
            <w:r w:rsidRPr="6C43AEC2">
              <w:rPr>
                <w:rFonts w:ascii="Calibri" w:eastAsia="Calibri" w:hAnsi="Calibri" w:cs="Times New Roman"/>
              </w:rPr>
              <w:t xml:space="preserve"> and global markets on the advanced manufacturing sectors.</w:t>
            </w:r>
          </w:p>
          <w:p w14:paraId="163D031D" w14:textId="77777777" w:rsidR="00C800E3" w:rsidRDefault="00C800E3" w:rsidP="6C43AEC2">
            <w:pPr>
              <w:shd w:val="clear" w:color="auto" w:fill="FFFFFF" w:themeFill="background1"/>
              <w:rPr>
                <w:rFonts w:ascii="Calibri" w:eastAsia="Calibri" w:hAnsi="Calibri" w:cs="Times New Roman"/>
              </w:rPr>
            </w:pPr>
          </w:p>
          <w:p w14:paraId="073582CD" w14:textId="037F878E" w:rsidR="00C800E3" w:rsidRPr="00C054D6" w:rsidRDefault="6920430C" w:rsidP="00C800E3">
            <w:pPr>
              <w:textAlignment w:val="baseline"/>
              <w:rPr>
                <w:rFonts w:ascii="Calibri" w:eastAsia="Calibri" w:hAnsi="Calibri" w:cs="Times New Roman"/>
                <w:b/>
                <w:bCs/>
              </w:rPr>
            </w:pPr>
            <w:r w:rsidRPr="6C43AEC2">
              <w:rPr>
                <w:rFonts w:ascii="Calibri" w:eastAsia="Calibri" w:hAnsi="Calibri" w:cs="Times New Roman"/>
                <w:b/>
                <w:bCs/>
              </w:rPr>
              <w:t>Unit</w:t>
            </w:r>
            <w:r w:rsidR="00C800E3" w:rsidRPr="6C43AEC2">
              <w:rPr>
                <w:rFonts w:ascii="Calibri" w:eastAsia="Calibri" w:hAnsi="Calibri" w:cs="Times New Roman"/>
                <w:b/>
                <w:bCs/>
              </w:rPr>
              <w:t xml:space="preserve"> 8: Environmental, Health, and Safety (EHS) in Advanced Manufacturing</w:t>
            </w:r>
          </w:p>
          <w:p w14:paraId="2EA1E354" w14:textId="057FEA3E" w:rsidR="00D2680E" w:rsidRPr="00C054D6" w:rsidRDefault="33FE8DCA" w:rsidP="00C800E3">
            <w:pPr>
              <w:spacing w:before="120"/>
              <w:rPr>
                <w:rFonts w:ascii="Calibri" w:eastAsia="Calibri" w:hAnsi="Calibri" w:cs="Calibri"/>
              </w:rPr>
            </w:pPr>
            <w:r>
              <w:t xml:space="preserve">This unit introduces the fundamentals of Environmental, Health, and Safety (EHS) principles and practices in advanced manufacturing. </w:t>
            </w:r>
            <w:r w:rsidRPr="6C43AEC2">
              <w:rPr>
                <w:rFonts w:ascii="Calibri" w:eastAsia="Calibri" w:hAnsi="Calibri" w:cs="Calibri"/>
              </w:rPr>
              <w:t xml:space="preserve">The unit will provide an overview of EHS in the manufacturing and industrial sectors, including an introduction to relevant standards, regulations, and best practices. </w:t>
            </w:r>
            <w:r>
              <w:t xml:space="preserve">It covers essential topics such as health and safety legislation, employer/employee responsibilities, and the correct use of personal protective equipment (PPE). The unit also addresses safety practices for manual handling, working at heights, abrasive wheels, electrical/mechanical systems, chemical handling, pharmaceutical production standards and clean room protocols. Emphasis </w:t>
            </w:r>
            <w:proofErr w:type="gramStart"/>
            <w:r>
              <w:t>is placed</w:t>
            </w:r>
            <w:proofErr w:type="gramEnd"/>
            <w:r>
              <w:t xml:space="preserve"> on creating a safety culture, conducting risk assessments, and managing techniques to identify and mitigate safety and environmental hazards, all in line with current Irish industrial standards.</w:t>
            </w:r>
          </w:p>
          <w:p w14:paraId="56C2B8B9" w14:textId="77777777" w:rsidR="00C800E3" w:rsidRPr="00CF63B2" w:rsidRDefault="00C800E3" w:rsidP="00CF63B2">
            <w:pPr>
              <w:shd w:val="clear" w:color="auto" w:fill="FFFFFF"/>
              <w:rPr>
                <w:rFonts w:ascii="Calibri" w:eastAsia="Calibri" w:hAnsi="Calibri" w:cs="Times New Roman"/>
              </w:rPr>
            </w:pPr>
          </w:p>
          <w:p w14:paraId="5D465CDA" w14:textId="77777777" w:rsidR="00CF63B2" w:rsidRPr="00CF63B2" w:rsidRDefault="00CF63B2" w:rsidP="00CF63B2">
            <w:pPr>
              <w:shd w:val="clear" w:color="auto" w:fill="FFFFFF"/>
              <w:rPr>
                <w:rFonts w:ascii="Calibri" w:eastAsia="Calibri" w:hAnsi="Calibri" w:cs="Times New Roman"/>
                <w:sz w:val="12"/>
                <w:szCs w:val="12"/>
              </w:rPr>
            </w:pPr>
          </w:p>
        </w:tc>
      </w:tr>
      <w:tr w:rsidR="00CF63B2" w:rsidRPr="00CF63B2" w14:paraId="5C3CE52A" w14:textId="77777777" w:rsidTr="6C43AEC2">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10D87CEA" w14:textId="77777777" w:rsidR="00CF63B2" w:rsidRPr="00CF63B2" w:rsidRDefault="00CF63B2" w:rsidP="00CF63B2">
            <w:pPr>
              <w:spacing w:before="120" w:after="120"/>
              <w:rPr>
                <w:rFonts w:ascii="Calibri" w:eastAsia="Calibri" w:hAnsi="Calibri" w:cs="Times New Roman"/>
                <w:b/>
                <w:bCs/>
                <w:color w:val="FFFFFF"/>
                <w:lang w:val="en-GB"/>
              </w:rPr>
            </w:pPr>
            <w:r w:rsidRPr="00CF63B2">
              <w:rPr>
                <w:rFonts w:ascii="Calibri" w:eastAsia="Calibri" w:hAnsi="Calibri" w:cs="Times New Roman"/>
                <w:b/>
                <w:bCs/>
                <w:color w:val="FFFFFF"/>
                <w:lang w:val="en-GB"/>
              </w:rPr>
              <w:lastRenderedPageBreak/>
              <w:t>Learning Outcomes</w:t>
            </w:r>
          </w:p>
        </w:tc>
      </w:tr>
      <w:tr w:rsidR="00CF63B2" w:rsidRPr="00CF63B2" w14:paraId="717ED4D7" w14:textId="77777777" w:rsidTr="6C43AEC2">
        <w:tc>
          <w:tcPr>
            <w:tcW w:w="9252"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27305307" w14:textId="77777777" w:rsidR="00CF63B2" w:rsidRPr="00CF63B2" w:rsidRDefault="00CF63B2" w:rsidP="001744D3">
            <w:pPr>
              <w:numPr>
                <w:ilvl w:val="0"/>
                <w:numId w:val="22"/>
              </w:numPr>
              <w:spacing w:before="120"/>
              <w:rPr>
                <w:rFonts w:ascii="Calibri" w:eastAsia="Calibri" w:hAnsi="Calibri" w:cs="Times New Roman"/>
                <w:lang w:val="en-GB"/>
              </w:rPr>
            </w:pPr>
            <w:r w:rsidRPr="00CF63B2">
              <w:rPr>
                <w:rFonts w:ascii="Calibri" w:eastAsia="Calibri" w:hAnsi="Calibri" w:cs="Times New Roman"/>
                <w:lang w:val="en-GB"/>
              </w:rPr>
              <w:t>Describe the evolution of advanced manufacturing and the impact of emerging technologies.</w:t>
            </w:r>
          </w:p>
          <w:p w14:paraId="03EDF40F" w14:textId="21FF9FEB" w:rsidR="00CF63B2" w:rsidRPr="00ED2FA4" w:rsidRDefault="00CF63B2" w:rsidP="6C43AEC2">
            <w:pPr>
              <w:numPr>
                <w:ilvl w:val="0"/>
                <w:numId w:val="22"/>
              </w:numPr>
              <w:rPr>
                <w:rFonts w:ascii="Calibri" w:eastAsia="Calibri" w:hAnsi="Calibri" w:cs="Times New Roman"/>
                <w:lang w:val="en-GB"/>
              </w:rPr>
            </w:pPr>
            <w:r w:rsidRPr="6C43AEC2">
              <w:rPr>
                <w:rFonts w:ascii="Calibri" w:eastAsia="Calibri" w:hAnsi="Calibri" w:cs="Times New Roman"/>
                <w:lang w:val="en-GB"/>
              </w:rPr>
              <w:t xml:space="preserve">Explain the key workshop functions, equipment, and </w:t>
            </w:r>
            <w:r w:rsidR="715D8BBF" w:rsidRPr="6C43AEC2">
              <w:rPr>
                <w:rFonts w:ascii="Calibri" w:eastAsia="Calibri" w:hAnsi="Calibri" w:cs="Times New Roman"/>
                <w:lang w:val="en-GB"/>
              </w:rPr>
              <w:t xml:space="preserve">their </w:t>
            </w:r>
            <w:r w:rsidRPr="6C43AEC2">
              <w:rPr>
                <w:rFonts w:ascii="Calibri" w:eastAsia="Calibri" w:hAnsi="Calibri" w:cs="Times New Roman"/>
                <w:lang w:val="en-GB"/>
              </w:rPr>
              <w:t>application</w:t>
            </w:r>
            <w:r w:rsidR="715D8BBF" w:rsidRPr="6C43AEC2">
              <w:rPr>
                <w:rFonts w:ascii="Calibri" w:eastAsia="Calibri" w:hAnsi="Calibri" w:cs="Times New Roman"/>
                <w:lang w:val="en-GB"/>
              </w:rPr>
              <w:t xml:space="preserve"> in the manufacturing process</w:t>
            </w:r>
            <w:r w:rsidRPr="6C43AEC2">
              <w:rPr>
                <w:rFonts w:ascii="Calibri" w:eastAsia="Calibri" w:hAnsi="Calibri" w:cs="Times New Roman"/>
                <w:lang w:val="en-GB"/>
              </w:rPr>
              <w:t>.</w:t>
            </w:r>
          </w:p>
          <w:p w14:paraId="446D2206" w14:textId="6D56CE0B" w:rsidR="004536E4" w:rsidRPr="00ED2FA4" w:rsidRDefault="6BB59F09" w:rsidP="6C43AEC2">
            <w:pPr>
              <w:numPr>
                <w:ilvl w:val="0"/>
                <w:numId w:val="22"/>
              </w:numPr>
              <w:rPr>
                <w:rFonts w:ascii="Calibri" w:eastAsia="Calibri" w:hAnsi="Calibri" w:cs="Times New Roman"/>
                <w:highlight w:val="lightGray"/>
                <w:lang w:val="en-GB"/>
              </w:rPr>
            </w:pPr>
            <w:r w:rsidRPr="6C43AEC2">
              <w:rPr>
                <w:rFonts w:ascii="Calibri" w:eastAsia="Calibri" w:hAnsi="Calibri" w:cs="Times New Roman"/>
                <w:highlight w:val="lightGray"/>
                <w:lang w:val="en-GB"/>
              </w:rPr>
              <w:t xml:space="preserve">Produce </w:t>
            </w:r>
            <w:r w:rsidR="2F5F27B3" w:rsidRPr="6C43AEC2">
              <w:rPr>
                <w:rFonts w:ascii="Calibri" w:eastAsia="Calibri" w:hAnsi="Calibri" w:cs="Times New Roman"/>
                <w:highlight w:val="lightGray"/>
                <w:lang w:val="en-GB"/>
              </w:rPr>
              <w:t>components</w:t>
            </w:r>
            <w:r w:rsidRPr="6C43AEC2">
              <w:rPr>
                <w:rFonts w:ascii="Calibri" w:eastAsia="Calibri" w:hAnsi="Calibri" w:cs="Times New Roman"/>
                <w:highlight w:val="lightGray"/>
                <w:lang w:val="en-GB"/>
              </w:rPr>
              <w:t xml:space="preserve"> for use in a typical assembly line process</w:t>
            </w:r>
            <w:r w:rsidR="715D8BBF" w:rsidRPr="6C43AEC2">
              <w:rPr>
                <w:rFonts w:ascii="Calibri" w:eastAsia="Calibri" w:hAnsi="Calibri" w:cs="Times New Roman"/>
                <w:highlight w:val="lightGray"/>
                <w:lang w:val="en-GB"/>
              </w:rPr>
              <w:t>.</w:t>
            </w:r>
          </w:p>
          <w:p w14:paraId="78C499C6" w14:textId="77777777" w:rsidR="00CF63B2" w:rsidRDefault="00CF63B2" w:rsidP="6C43AEC2">
            <w:pPr>
              <w:numPr>
                <w:ilvl w:val="0"/>
                <w:numId w:val="22"/>
              </w:numPr>
              <w:rPr>
                <w:rFonts w:ascii="Calibri" w:eastAsia="Calibri" w:hAnsi="Calibri" w:cs="Times New Roman"/>
                <w:lang w:val="en-GB"/>
              </w:rPr>
            </w:pPr>
            <w:r w:rsidRPr="6C43AEC2">
              <w:rPr>
                <w:rFonts w:ascii="Calibri" w:eastAsia="Calibri" w:hAnsi="Calibri" w:cs="Times New Roman"/>
                <w:lang w:val="en-GB"/>
              </w:rPr>
              <w:t>Present quality control systems and the use of statistical methods for an</w:t>
            </w:r>
            <w:r w:rsidRPr="6C43AEC2">
              <w:rPr>
                <w:rFonts w:ascii="Calibri" w:eastAsia="Calibri" w:hAnsi="Calibri" w:cs="Times New Roman"/>
              </w:rPr>
              <w:t xml:space="preserve"> analysing, monitoring, and controlling process variation</w:t>
            </w:r>
            <w:r w:rsidRPr="6C43AEC2">
              <w:rPr>
                <w:rFonts w:ascii="Calibri" w:eastAsia="Calibri" w:hAnsi="Calibri" w:cs="Times New Roman"/>
                <w:lang w:val="en-GB"/>
              </w:rPr>
              <w:t>.</w:t>
            </w:r>
          </w:p>
          <w:p w14:paraId="0B5BE6C5" w14:textId="3DEB511D" w:rsidR="00084915" w:rsidRPr="00084915" w:rsidRDefault="4F85D13B" w:rsidP="6C43AEC2">
            <w:pPr>
              <w:numPr>
                <w:ilvl w:val="0"/>
                <w:numId w:val="22"/>
              </w:numPr>
              <w:rPr>
                <w:rFonts w:ascii="Calibri" w:eastAsia="Calibri" w:hAnsi="Calibri" w:cs="Times New Roman"/>
                <w:lang w:val="en-GB"/>
              </w:rPr>
            </w:pPr>
            <w:r w:rsidRPr="6C43AEC2">
              <w:rPr>
                <w:rFonts w:ascii="Calibri" w:eastAsia="Calibri" w:hAnsi="Calibri" w:cs="Times New Roman"/>
                <w:lang w:val="en-GB"/>
              </w:rPr>
              <w:t xml:space="preserve">Conduct quality checks on a process line </w:t>
            </w:r>
            <w:r w:rsidRPr="6C43AEC2">
              <w:rPr>
                <w:rFonts w:ascii="Calibri" w:eastAsia="Calibri" w:hAnsi="Calibri" w:cs="Times New Roman"/>
              </w:rPr>
              <w:t xml:space="preserve">to identify and capture data relating to variations to a </w:t>
            </w:r>
            <w:r w:rsidR="6BB59F09" w:rsidRPr="6C43AEC2">
              <w:rPr>
                <w:rFonts w:ascii="Calibri" w:eastAsia="Calibri" w:hAnsi="Calibri" w:cs="Times New Roman"/>
              </w:rPr>
              <w:t>process.</w:t>
            </w:r>
          </w:p>
          <w:p w14:paraId="294C29FB" w14:textId="77777777" w:rsidR="00CF63B2" w:rsidRPr="00760AC1" w:rsidRDefault="00CF63B2" w:rsidP="001744D3">
            <w:pPr>
              <w:numPr>
                <w:ilvl w:val="0"/>
                <w:numId w:val="22"/>
              </w:numPr>
              <w:rPr>
                <w:rFonts w:ascii="Calibri" w:eastAsia="Calibri" w:hAnsi="Calibri" w:cs="Times New Roman"/>
                <w:lang w:val="en-GB"/>
              </w:rPr>
            </w:pPr>
            <w:r w:rsidRPr="00CF63B2">
              <w:rPr>
                <w:rFonts w:ascii="Calibri" w:eastAsia="Calibri" w:hAnsi="Calibri" w:cs="Times New Roman"/>
                <w:lang w:val="en-GB"/>
              </w:rPr>
              <w:t xml:space="preserve">Summarise key manufacturing </w:t>
            </w:r>
            <w:r w:rsidRPr="00CF63B2">
              <w:rPr>
                <w:rFonts w:ascii="Calibri" w:eastAsia="Calibri" w:hAnsi="Calibri" w:cs="Times New Roman"/>
              </w:rPr>
              <w:t>and assembly concepts, and the importance of lean methodologies in the production process.</w:t>
            </w:r>
          </w:p>
          <w:p w14:paraId="720D62AA" w14:textId="518C4960" w:rsidR="00760AC1" w:rsidRPr="00760AC1" w:rsidRDefault="0E60F57C" w:rsidP="6C43AEC2">
            <w:pPr>
              <w:numPr>
                <w:ilvl w:val="0"/>
                <w:numId w:val="22"/>
              </w:numPr>
              <w:rPr>
                <w:rFonts w:ascii="Calibri" w:eastAsia="Calibri" w:hAnsi="Calibri" w:cs="Times New Roman"/>
                <w:lang w:val="en-GB"/>
              </w:rPr>
            </w:pPr>
            <w:r w:rsidRPr="6C43AEC2">
              <w:rPr>
                <w:rFonts w:ascii="Calibri" w:eastAsia="Calibri" w:hAnsi="Calibri" w:cs="Times New Roman"/>
              </w:rPr>
              <w:t>Implement lean strategies and tools to identify and reduce waste in manufacturing and assembly processes.</w:t>
            </w:r>
          </w:p>
          <w:p w14:paraId="69F34F22" w14:textId="3DCA1151" w:rsidR="00CF63B2" w:rsidRPr="00CF63B2" w:rsidRDefault="00CF63B2" w:rsidP="001744D3">
            <w:pPr>
              <w:numPr>
                <w:ilvl w:val="0"/>
                <w:numId w:val="22"/>
              </w:numPr>
              <w:rPr>
                <w:rFonts w:ascii="Calibri" w:eastAsia="Calibri" w:hAnsi="Calibri" w:cs="Times New Roman"/>
                <w:lang w:val="en-GB"/>
              </w:rPr>
            </w:pPr>
            <w:r w:rsidRPr="00CF63B2">
              <w:rPr>
                <w:rFonts w:ascii="Calibri" w:eastAsia="Calibri" w:hAnsi="Calibri" w:cs="Times New Roman"/>
                <w:lang w:val="en-GB"/>
              </w:rPr>
              <w:t xml:space="preserve">Discuss the importance of manufacturing costs and control methods and the necessity to identify key elements of cost such as materials, labour, </w:t>
            </w:r>
            <w:r w:rsidR="00DF6661" w:rsidRPr="00CF63B2">
              <w:rPr>
                <w:rFonts w:ascii="Calibri" w:eastAsia="Calibri" w:hAnsi="Calibri" w:cs="Times New Roman"/>
                <w:lang w:val="en-GB"/>
              </w:rPr>
              <w:t>capital,</w:t>
            </w:r>
            <w:r w:rsidRPr="00CF63B2">
              <w:rPr>
                <w:rFonts w:ascii="Calibri" w:eastAsia="Calibri" w:hAnsi="Calibri" w:cs="Times New Roman"/>
                <w:lang w:val="en-GB"/>
              </w:rPr>
              <w:t xml:space="preserve"> and overheads.   </w:t>
            </w:r>
          </w:p>
          <w:p w14:paraId="362FBA19" w14:textId="77777777" w:rsidR="00CF63B2" w:rsidRPr="00CF63B2" w:rsidRDefault="00CF63B2" w:rsidP="001744D3">
            <w:pPr>
              <w:numPr>
                <w:ilvl w:val="0"/>
                <w:numId w:val="22"/>
              </w:numPr>
              <w:rPr>
                <w:rFonts w:ascii="Calibri" w:eastAsia="Calibri" w:hAnsi="Calibri" w:cs="Times New Roman"/>
                <w:lang w:val="en-GB"/>
              </w:rPr>
            </w:pPr>
            <w:r w:rsidRPr="00CF63B2">
              <w:rPr>
                <w:rFonts w:ascii="Calibri" w:eastAsia="Calibri" w:hAnsi="Calibri" w:cs="Times New Roman"/>
                <w:lang w:val="en-GB"/>
              </w:rPr>
              <w:t>Explain the circular economy and the contribution of digitisation to the sustainability of the manufacturing.</w:t>
            </w:r>
          </w:p>
          <w:p w14:paraId="443842EE" w14:textId="77777777" w:rsidR="00CF63B2" w:rsidRDefault="00CF63B2" w:rsidP="001744D3">
            <w:pPr>
              <w:numPr>
                <w:ilvl w:val="0"/>
                <w:numId w:val="22"/>
              </w:numPr>
              <w:rPr>
                <w:rFonts w:ascii="Calibri" w:eastAsia="Calibri" w:hAnsi="Calibri" w:cs="Times New Roman"/>
                <w:lang w:val="en-GB"/>
              </w:rPr>
            </w:pPr>
            <w:r w:rsidRPr="00CF63B2">
              <w:rPr>
                <w:rFonts w:ascii="Calibri" w:eastAsia="Calibri" w:hAnsi="Calibri" w:cs="Times New Roman"/>
                <w:lang w:val="en-GB"/>
              </w:rPr>
              <w:t>Outline the application of Robotics Automation across Advanced Manufacturing Sectors</w:t>
            </w:r>
          </w:p>
          <w:p w14:paraId="4C53A749" w14:textId="77777777" w:rsidR="001744D3" w:rsidRDefault="001744D3" w:rsidP="001744D3">
            <w:pPr>
              <w:numPr>
                <w:ilvl w:val="0"/>
                <w:numId w:val="22"/>
              </w:numPr>
              <w:spacing w:after="160" w:line="276" w:lineRule="auto"/>
              <w:contextualSpacing/>
              <w:rPr>
                <w:rFonts w:ascii="Calibri" w:eastAsia="Calibri" w:hAnsi="Calibri" w:cs="Times New Roman"/>
                <w:highlight w:val="lightGray"/>
              </w:rPr>
            </w:pPr>
            <w:r w:rsidRPr="001744D3">
              <w:rPr>
                <w:rFonts w:ascii="Calibri" w:eastAsia="Calibri" w:hAnsi="Calibri" w:cs="Times New Roman"/>
                <w:highlight w:val="lightGray"/>
              </w:rPr>
              <w:lastRenderedPageBreak/>
              <w:t>Demonstrate the fundamentals of Environmental, Health and Safety (EHS) principles, practices, legislation, regulation, and standards in advanced manufacturing.</w:t>
            </w:r>
          </w:p>
          <w:p w14:paraId="7C25AC65" w14:textId="77777777" w:rsidR="001744D3" w:rsidRPr="00C800E3" w:rsidRDefault="001744D3" w:rsidP="001744D3">
            <w:pPr>
              <w:spacing w:after="160" w:line="276" w:lineRule="auto"/>
              <w:ind w:left="720"/>
              <w:contextualSpacing/>
              <w:rPr>
                <w:rFonts w:ascii="Calibri" w:eastAsia="Calibri" w:hAnsi="Calibri" w:cs="Times New Roman"/>
                <w:highlight w:val="lightGray"/>
              </w:rPr>
            </w:pPr>
          </w:p>
          <w:p w14:paraId="60031664" w14:textId="77777777" w:rsidR="00C800E3" w:rsidRPr="00CF63B2" w:rsidRDefault="00C800E3" w:rsidP="00C800E3">
            <w:pPr>
              <w:ind w:left="720"/>
              <w:rPr>
                <w:rFonts w:ascii="Calibri" w:eastAsia="Calibri" w:hAnsi="Calibri" w:cs="Times New Roman"/>
                <w:lang w:val="en-GB"/>
              </w:rPr>
            </w:pPr>
          </w:p>
        </w:tc>
      </w:tr>
    </w:tbl>
    <w:p w14:paraId="1E4ABF18" w14:textId="43AEBAAE" w:rsidR="6C43AEC2" w:rsidRDefault="6C43AEC2"/>
    <w:p w14:paraId="427CCF45" w14:textId="1EEFB0C8" w:rsidR="6C43AEC2" w:rsidRDefault="6C43AEC2"/>
    <w:p w14:paraId="29B82621" w14:textId="77777777" w:rsidR="00CF63B2" w:rsidRPr="00CF63B2" w:rsidRDefault="00CF63B2" w:rsidP="00CF63B2">
      <w:pPr>
        <w:shd w:val="clear" w:color="auto" w:fill="FFFFFF"/>
        <w:spacing w:before="480" w:after="480" w:line="240" w:lineRule="auto"/>
        <w:rPr>
          <w:rFonts w:ascii="Calibri" w:eastAsia="Calibri" w:hAnsi="Calibri" w:cs="Times New Roman"/>
        </w:rPr>
      </w:pPr>
    </w:p>
    <w:p w14:paraId="40F79609" w14:textId="1E3F1AC4" w:rsidR="00007AD3" w:rsidRDefault="00007AD3">
      <w:pPr>
        <w:rPr>
          <w:b/>
          <w:bCs/>
          <w:sz w:val="24"/>
          <w:szCs w:val="24"/>
          <w:lang w:val="en-GB"/>
        </w:rPr>
      </w:pPr>
      <w:r>
        <w:rPr>
          <w:b/>
          <w:bCs/>
          <w:sz w:val="24"/>
          <w:szCs w:val="24"/>
          <w:lang w:val="en-GB"/>
        </w:rPr>
        <w:br w:type="page"/>
      </w:r>
    </w:p>
    <w:p w14:paraId="595952EA" w14:textId="45104D37" w:rsidR="00E83FA6" w:rsidRPr="00FB1503" w:rsidRDefault="00E83FA6" w:rsidP="00FB1503">
      <w:pPr>
        <w:pStyle w:val="Heading1"/>
        <w:rPr>
          <w:rFonts w:ascii="Arial" w:hAnsi="Arial" w:cs="Arial"/>
          <w:b/>
          <w:bCs/>
          <w:sz w:val="52"/>
          <w:szCs w:val="52"/>
          <w:lang w:val="en-GB"/>
        </w:rPr>
      </w:pPr>
      <w:bookmarkStart w:id="5" w:name="_Toc164852038"/>
      <w:r w:rsidRPr="00FB1503">
        <w:rPr>
          <w:rFonts w:ascii="Arial" w:hAnsi="Arial" w:cs="Arial"/>
          <w:b/>
          <w:bCs/>
          <w:sz w:val="52"/>
          <w:szCs w:val="52"/>
          <w:lang w:val="en-GB"/>
        </w:rPr>
        <w:lastRenderedPageBreak/>
        <w:t>RAA Module 2</w:t>
      </w:r>
      <w:bookmarkEnd w:id="5"/>
    </w:p>
    <w:p w14:paraId="52CEC482" w14:textId="77777777" w:rsidR="00E83FA6" w:rsidRPr="00C054D6" w:rsidRDefault="00E83FA6" w:rsidP="00E83FA6">
      <w:pPr>
        <w:spacing w:after="200" w:line="276" w:lineRule="auto"/>
        <w:rPr>
          <w:rFonts w:ascii="Calibri" w:eastAsia="Calibri" w:hAnsi="Calibri" w:cs="Times New Roman"/>
          <w:lang w:val="fr-FR"/>
        </w:rPr>
      </w:pPr>
    </w:p>
    <w:tbl>
      <w:tblPr>
        <w:tblStyle w:val="TableGridLight"/>
        <w:tblW w:w="9252"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2160"/>
        <w:gridCol w:w="3222"/>
        <w:gridCol w:w="2410"/>
        <w:gridCol w:w="1460"/>
      </w:tblGrid>
      <w:tr w:rsidR="00E83FA6" w:rsidRPr="00C054D6" w14:paraId="5DA8C637" w14:textId="77777777" w:rsidTr="6C43AEC2">
        <w:trPr>
          <w:trHeight w:val="283"/>
        </w:trPr>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61557F79" w14:textId="77777777" w:rsidR="00E83FA6" w:rsidRPr="00C054D6" w:rsidRDefault="00E83FA6" w:rsidP="0040533A">
            <w:pPr>
              <w:spacing w:line="276" w:lineRule="auto"/>
              <w:rPr>
                <w:rFonts w:ascii="Calibri" w:eastAsia="Calibri" w:hAnsi="Calibri" w:cs="Times New Roman"/>
                <w:b/>
                <w:bCs/>
                <w:color w:val="FFFFFF"/>
              </w:rPr>
            </w:pPr>
            <w:r w:rsidRPr="00C054D6">
              <w:rPr>
                <w:rFonts w:ascii="Calibri" w:eastAsia="Calibri" w:hAnsi="Calibri" w:cs="Times New Roman"/>
                <w:color w:val="FFFFFF"/>
              </w:rPr>
              <w:t xml:space="preserve">Full Title </w:t>
            </w:r>
          </w:p>
        </w:tc>
        <w:tc>
          <w:tcPr>
            <w:tcW w:w="7092" w:type="dxa"/>
            <w:gridSpan w:val="3"/>
            <w:tcBorders>
              <w:top w:val="single" w:sz="4" w:space="0" w:color="A6A6A6" w:themeColor="background1" w:themeShade="A6"/>
              <w:left w:val="nil"/>
              <w:bottom w:val="nil"/>
              <w:right w:val="single" w:sz="4" w:space="0" w:color="A6A6A6" w:themeColor="background1" w:themeShade="A6"/>
            </w:tcBorders>
          </w:tcPr>
          <w:p w14:paraId="5CA80D0F" w14:textId="3A343585" w:rsidR="00E83FA6" w:rsidRPr="00C054D6" w:rsidRDefault="00E83FA6" w:rsidP="6C43AEC2">
            <w:pPr>
              <w:spacing w:line="276" w:lineRule="auto"/>
              <w:rPr>
                <w:rFonts w:ascii="Calibri" w:eastAsia="Calibri" w:hAnsi="Calibri" w:cs="Times New Roman"/>
                <w:b/>
                <w:bCs/>
              </w:rPr>
            </w:pPr>
            <w:r w:rsidRPr="6C43AEC2">
              <w:rPr>
                <w:rFonts w:ascii="Calibri" w:eastAsia="Calibri" w:hAnsi="Calibri" w:cs="Times New Roman"/>
                <w:b/>
                <w:bCs/>
              </w:rPr>
              <w:t xml:space="preserve">Personal &amp; Professional Career Development </w:t>
            </w:r>
          </w:p>
          <w:p w14:paraId="28083367" w14:textId="24C2451A" w:rsidR="00E83FA6" w:rsidRPr="00C054D6" w:rsidRDefault="00E83FA6" w:rsidP="0040533A">
            <w:pPr>
              <w:spacing w:line="276" w:lineRule="auto"/>
              <w:rPr>
                <w:rFonts w:ascii="Calibri" w:eastAsia="Calibri" w:hAnsi="Calibri" w:cs="Times New Roman"/>
                <w:b/>
                <w:bCs/>
              </w:rPr>
            </w:pPr>
          </w:p>
        </w:tc>
      </w:tr>
      <w:tr w:rsidR="00E83FA6" w:rsidRPr="00C054D6" w14:paraId="74EFF462" w14:textId="77777777" w:rsidTr="6C43AEC2">
        <w:trPr>
          <w:trHeight w:val="283"/>
        </w:trPr>
        <w:tc>
          <w:tcPr>
            <w:tcW w:w="2160" w:type="dxa"/>
            <w:tcBorders>
              <w:top w:val="nil"/>
              <w:left w:val="single" w:sz="4" w:space="0" w:color="A6A6A6" w:themeColor="background1" w:themeShade="A6"/>
              <w:bottom w:val="nil"/>
              <w:right w:val="nil"/>
            </w:tcBorders>
            <w:shd w:val="clear" w:color="auto" w:fill="00B0F0"/>
          </w:tcPr>
          <w:p w14:paraId="2EC916FB" w14:textId="77777777" w:rsidR="00E83FA6" w:rsidRPr="00C054D6" w:rsidRDefault="00E83FA6" w:rsidP="0040533A">
            <w:pPr>
              <w:spacing w:line="276" w:lineRule="auto"/>
              <w:rPr>
                <w:rFonts w:ascii="Calibri" w:eastAsia="Calibri" w:hAnsi="Calibri" w:cs="Times New Roman"/>
                <w:b/>
                <w:bCs/>
                <w:color w:val="FFFFFF"/>
              </w:rPr>
            </w:pPr>
            <w:r w:rsidRPr="00C054D6">
              <w:rPr>
                <w:rFonts w:ascii="Calibri" w:eastAsia="Calibri" w:hAnsi="Calibri" w:cs="Times New Roman"/>
                <w:color w:val="FFFFFF"/>
              </w:rPr>
              <w:t>NFQ Level</w:t>
            </w:r>
          </w:p>
        </w:tc>
        <w:tc>
          <w:tcPr>
            <w:tcW w:w="3222" w:type="dxa"/>
            <w:tcBorders>
              <w:top w:val="nil"/>
              <w:left w:val="nil"/>
              <w:bottom w:val="nil"/>
              <w:right w:val="nil"/>
            </w:tcBorders>
          </w:tcPr>
          <w:p w14:paraId="73835D58" w14:textId="77777777" w:rsidR="00E83FA6" w:rsidRPr="00C054D6" w:rsidRDefault="00E83FA6" w:rsidP="0040533A">
            <w:pPr>
              <w:spacing w:line="276" w:lineRule="auto"/>
              <w:rPr>
                <w:rFonts w:ascii="Calibri" w:eastAsia="Calibri" w:hAnsi="Calibri" w:cs="Times New Roman"/>
                <w:b/>
                <w:bCs/>
              </w:rPr>
            </w:pPr>
            <w:r w:rsidRPr="00C054D6">
              <w:rPr>
                <w:rFonts w:ascii="Calibri" w:eastAsia="Calibri" w:hAnsi="Calibri" w:cs="Times New Roman"/>
                <w:b/>
                <w:bCs/>
              </w:rPr>
              <w:t>6</w:t>
            </w:r>
          </w:p>
        </w:tc>
        <w:tc>
          <w:tcPr>
            <w:tcW w:w="2410" w:type="dxa"/>
            <w:tcBorders>
              <w:top w:val="nil"/>
              <w:left w:val="nil"/>
              <w:bottom w:val="nil"/>
              <w:right w:val="nil"/>
            </w:tcBorders>
            <w:shd w:val="clear" w:color="auto" w:fill="00B0F0"/>
          </w:tcPr>
          <w:p w14:paraId="11A0E1B9" w14:textId="77777777" w:rsidR="00E83FA6" w:rsidRPr="00C054D6" w:rsidRDefault="00E83FA6" w:rsidP="0040533A">
            <w:pPr>
              <w:spacing w:line="276" w:lineRule="auto"/>
              <w:rPr>
                <w:rFonts w:ascii="Calibri" w:eastAsia="Calibri" w:hAnsi="Calibri" w:cs="Times New Roman"/>
                <w:color w:val="FFFFFF"/>
              </w:rPr>
            </w:pPr>
            <w:r w:rsidRPr="00C054D6">
              <w:rPr>
                <w:rFonts w:ascii="Calibri" w:eastAsia="Calibri" w:hAnsi="Calibri" w:cs="Times New Roman"/>
                <w:color w:val="FFFFFF"/>
              </w:rPr>
              <w:t>Start Term</w:t>
            </w:r>
          </w:p>
        </w:tc>
        <w:tc>
          <w:tcPr>
            <w:tcW w:w="1460" w:type="dxa"/>
            <w:tcBorders>
              <w:top w:val="nil"/>
              <w:left w:val="nil"/>
              <w:bottom w:val="nil"/>
              <w:right w:val="single" w:sz="4" w:space="0" w:color="A6A6A6" w:themeColor="background1" w:themeShade="A6"/>
            </w:tcBorders>
          </w:tcPr>
          <w:p w14:paraId="64002748" w14:textId="77777777" w:rsidR="00E83FA6" w:rsidRPr="00C054D6" w:rsidRDefault="00E83FA6" w:rsidP="0040533A">
            <w:pPr>
              <w:spacing w:line="276" w:lineRule="auto"/>
              <w:rPr>
                <w:rFonts w:ascii="Calibri" w:eastAsia="Calibri" w:hAnsi="Calibri" w:cs="Times New Roman"/>
                <w:b/>
                <w:bCs/>
                <w:color w:val="70AD47"/>
              </w:rPr>
            </w:pPr>
          </w:p>
        </w:tc>
      </w:tr>
      <w:tr w:rsidR="00E83FA6" w:rsidRPr="00C054D6" w14:paraId="4E5495AC" w14:textId="77777777" w:rsidTr="6C43AEC2">
        <w:trPr>
          <w:trHeight w:val="283"/>
        </w:trPr>
        <w:tc>
          <w:tcPr>
            <w:tcW w:w="2160" w:type="dxa"/>
            <w:tcBorders>
              <w:top w:val="nil"/>
              <w:left w:val="single" w:sz="4" w:space="0" w:color="A6A6A6" w:themeColor="background1" w:themeShade="A6"/>
              <w:bottom w:val="nil"/>
              <w:right w:val="nil"/>
            </w:tcBorders>
            <w:shd w:val="clear" w:color="auto" w:fill="00B0F0"/>
          </w:tcPr>
          <w:p w14:paraId="347F3DC7" w14:textId="77777777" w:rsidR="00E83FA6" w:rsidRPr="00C054D6" w:rsidRDefault="00E83FA6" w:rsidP="0040533A">
            <w:pPr>
              <w:spacing w:line="276" w:lineRule="auto"/>
              <w:rPr>
                <w:rFonts w:ascii="Calibri" w:eastAsia="Calibri" w:hAnsi="Calibri" w:cs="Times New Roman"/>
                <w:b/>
                <w:bCs/>
                <w:color w:val="FFFFFF"/>
              </w:rPr>
            </w:pPr>
            <w:r w:rsidRPr="00C054D6">
              <w:rPr>
                <w:rFonts w:ascii="Calibri" w:eastAsia="Calibri" w:hAnsi="Calibri" w:cs="Times New Roman"/>
                <w:color w:val="FFFFFF"/>
              </w:rPr>
              <w:t>Status</w:t>
            </w:r>
          </w:p>
        </w:tc>
        <w:tc>
          <w:tcPr>
            <w:tcW w:w="3222" w:type="dxa"/>
            <w:tcBorders>
              <w:top w:val="nil"/>
              <w:left w:val="nil"/>
              <w:bottom w:val="nil"/>
              <w:right w:val="nil"/>
            </w:tcBorders>
          </w:tcPr>
          <w:p w14:paraId="1071BD9C" w14:textId="77777777" w:rsidR="00E83FA6" w:rsidRPr="00C054D6" w:rsidRDefault="00E83FA6" w:rsidP="0040533A">
            <w:pPr>
              <w:spacing w:line="276" w:lineRule="auto"/>
              <w:rPr>
                <w:rFonts w:ascii="Calibri" w:eastAsia="Calibri" w:hAnsi="Calibri" w:cs="Times New Roman"/>
                <w:b/>
                <w:bCs/>
              </w:rPr>
            </w:pPr>
            <w:r w:rsidRPr="00C054D6">
              <w:rPr>
                <w:rFonts w:ascii="Calibri" w:eastAsia="Calibri" w:hAnsi="Calibri" w:cs="Times New Roman"/>
                <w:b/>
                <w:bCs/>
              </w:rPr>
              <w:t>Draft</w:t>
            </w:r>
          </w:p>
        </w:tc>
        <w:tc>
          <w:tcPr>
            <w:tcW w:w="2410" w:type="dxa"/>
            <w:tcBorders>
              <w:top w:val="nil"/>
              <w:left w:val="nil"/>
              <w:bottom w:val="nil"/>
              <w:right w:val="nil"/>
            </w:tcBorders>
            <w:shd w:val="clear" w:color="auto" w:fill="00B0F0"/>
          </w:tcPr>
          <w:p w14:paraId="7683B3A1" w14:textId="77777777" w:rsidR="00E83FA6" w:rsidRPr="00C054D6" w:rsidRDefault="00E83FA6" w:rsidP="0040533A">
            <w:pPr>
              <w:spacing w:line="276" w:lineRule="auto"/>
              <w:rPr>
                <w:rFonts w:ascii="Calibri" w:eastAsia="Calibri" w:hAnsi="Calibri" w:cs="Times New Roman"/>
                <w:color w:val="FFFFFF"/>
              </w:rPr>
            </w:pPr>
            <w:r w:rsidRPr="00C054D6">
              <w:rPr>
                <w:rFonts w:ascii="Calibri" w:eastAsia="Calibri" w:hAnsi="Calibri" w:cs="Times New Roman"/>
                <w:color w:val="FFFFFF"/>
              </w:rPr>
              <w:t>FET Credits</w:t>
            </w:r>
          </w:p>
        </w:tc>
        <w:tc>
          <w:tcPr>
            <w:tcW w:w="1460" w:type="dxa"/>
            <w:tcBorders>
              <w:top w:val="nil"/>
              <w:left w:val="nil"/>
              <w:bottom w:val="nil"/>
              <w:right w:val="single" w:sz="4" w:space="0" w:color="A6A6A6" w:themeColor="background1" w:themeShade="A6"/>
            </w:tcBorders>
          </w:tcPr>
          <w:p w14:paraId="358F1CE7" w14:textId="77777777" w:rsidR="00E83FA6" w:rsidRPr="00C054D6" w:rsidRDefault="00E83FA6" w:rsidP="0040533A">
            <w:pPr>
              <w:spacing w:line="276" w:lineRule="auto"/>
              <w:rPr>
                <w:rFonts w:ascii="Calibri" w:eastAsia="Calibri" w:hAnsi="Calibri" w:cs="Times New Roman"/>
                <w:b/>
                <w:bCs/>
                <w:color w:val="70AD47"/>
              </w:rPr>
            </w:pPr>
            <w:r w:rsidRPr="00C054D6">
              <w:rPr>
                <w:rFonts w:ascii="Calibri" w:eastAsia="Calibri" w:hAnsi="Calibri" w:cs="Times New Roman"/>
                <w:b/>
                <w:bCs/>
              </w:rPr>
              <w:t>15</w:t>
            </w:r>
          </w:p>
        </w:tc>
      </w:tr>
      <w:tr w:rsidR="00E83FA6" w:rsidRPr="00C054D6" w14:paraId="6EBCE531" w14:textId="77777777" w:rsidTr="6C43AEC2">
        <w:trPr>
          <w:trHeight w:val="283"/>
        </w:trPr>
        <w:tc>
          <w:tcPr>
            <w:tcW w:w="2160" w:type="dxa"/>
            <w:tcBorders>
              <w:top w:val="nil"/>
              <w:left w:val="single" w:sz="4" w:space="0" w:color="A6A6A6" w:themeColor="background1" w:themeShade="A6"/>
              <w:bottom w:val="nil"/>
              <w:right w:val="nil"/>
            </w:tcBorders>
            <w:shd w:val="clear" w:color="auto" w:fill="00B0F0"/>
          </w:tcPr>
          <w:p w14:paraId="1DFEB377" w14:textId="77777777" w:rsidR="00E83FA6" w:rsidRPr="00C054D6" w:rsidRDefault="00E83FA6" w:rsidP="0040533A">
            <w:pPr>
              <w:spacing w:line="276" w:lineRule="auto"/>
              <w:rPr>
                <w:rFonts w:ascii="Calibri" w:eastAsia="Calibri" w:hAnsi="Calibri" w:cs="Times New Roman"/>
                <w:b/>
                <w:bCs/>
                <w:color w:val="FFFFFF"/>
              </w:rPr>
            </w:pPr>
            <w:r w:rsidRPr="00C054D6">
              <w:rPr>
                <w:rFonts w:ascii="Calibri" w:eastAsia="Calibri" w:hAnsi="Calibri" w:cs="Times New Roman"/>
                <w:color w:val="FFFFFF"/>
              </w:rPr>
              <w:t>Authors</w:t>
            </w:r>
          </w:p>
        </w:tc>
        <w:tc>
          <w:tcPr>
            <w:tcW w:w="3222" w:type="dxa"/>
            <w:tcBorders>
              <w:top w:val="nil"/>
              <w:left w:val="nil"/>
              <w:bottom w:val="nil"/>
              <w:right w:val="nil"/>
            </w:tcBorders>
          </w:tcPr>
          <w:p w14:paraId="4F3796C0" w14:textId="77777777" w:rsidR="00E83FA6" w:rsidRPr="00C054D6" w:rsidRDefault="00E83FA6" w:rsidP="0040533A">
            <w:pPr>
              <w:spacing w:line="276" w:lineRule="auto"/>
              <w:rPr>
                <w:rFonts w:ascii="Calibri" w:eastAsia="Calibri" w:hAnsi="Calibri" w:cs="Times New Roman"/>
                <w:b/>
                <w:bCs/>
              </w:rPr>
            </w:pPr>
            <w:r w:rsidRPr="00C054D6">
              <w:rPr>
                <w:rFonts w:ascii="Calibri" w:eastAsia="Calibri" w:hAnsi="Calibri" w:cs="Times New Roman"/>
                <w:b/>
                <w:bCs/>
              </w:rPr>
              <w:t>RAA Consortium</w:t>
            </w:r>
          </w:p>
        </w:tc>
        <w:tc>
          <w:tcPr>
            <w:tcW w:w="2410" w:type="dxa"/>
            <w:tcBorders>
              <w:top w:val="nil"/>
              <w:left w:val="nil"/>
              <w:bottom w:val="nil"/>
              <w:right w:val="nil"/>
            </w:tcBorders>
            <w:shd w:val="clear" w:color="auto" w:fill="00B0F0"/>
          </w:tcPr>
          <w:p w14:paraId="229F1845" w14:textId="77777777" w:rsidR="00E83FA6" w:rsidRPr="00C054D6" w:rsidRDefault="00E83FA6" w:rsidP="0040533A">
            <w:pPr>
              <w:spacing w:line="276" w:lineRule="auto"/>
              <w:rPr>
                <w:rFonts w:ascii="Calibri" w:eastAsia="Calibri" w:hAnsi="Calibri" w:cs="Times New Roman"/>
                <w:color w:val="FFFFFF"/>
              </w:rPr>
            </w:pPr>
            <w:r w:rsidRPr="00C054D6">
              <w:rPr>
                <w:rFonts w:ascii="Calibri" w:eastAsia="Calibri" w:hAnsi="Calibri" w:cs="Times New Roman"/>
                <w:color w:val="FFFFFF"/>
              </w:rPr>
              <w:t>Duration</w:t>
            </w:r>
          </w:p>
        </w:tc>
        <w:tc>
          <w:tcPr>
            <w:tcW w:w="1460" w:type="dxa"/>
            <w:tcBorders>
              <w:top w:val="nil"/>
              <w:left w:val="nil"/>
              <w:bottom w:val="nil"/>
              <w:right w:val="single" w:sz="4" w:space="0" w:color="A6A6A6" w:themeColor="background1" w:themeShade="A6"/>
            </w:tcBorders>
          </w:tcPr>
          <w:p w14:paraId="4C72E4B6" w14:textId="77777777" w:rsidR="00E83FA6" w:rsidRPr="00C054D6" w:rsidRDefault="00E83FA6" w:rsidP="0040533A">
            <w:pPr>
              <w:spacing w:line="276" w:lineRule="auto"/>
              <w:rPr>
                <w:rFonts w:ascii="Calibri" w:eastAsia="Calibri" w:hAnsi="Calibri" w:cs="Times New Roman"/>
                <w:b/>
                <w:bCs/>
                <w:color w:val="70AD47"/>
              </w:rPr>
            </w:pPr>
          </w:p>
        </w:tc>
      </w:tr>
      <w:tr w:rsidR="00E83FA6" w:rsidRPr="00C054D6" w14:paraId="77928E74" w14:textId="77777777" w:rsidTr="6C43AEC2">
        <w:tc>
          <w:tcPr>
            <w:tcW w:w="2160" w:type="dxa"/>
            <w:tcBorders>
              <w:top w:val="nil"/>
              <w:left w:val="single" w:sz="4" w:space="0" w:color="A6A6A6" w:themeColor="background1" w:themeShade="A6"/>
              <w:bottom w:val="nil"/>
              <w:right w:val="nil"/>
            </w:tcBorders>
            <w:shd w:val="clear" w:color="auto" w:fill="auto"/>
          </w:tcPr>
          <w:p w14:paraId="5FB18927" w14:textId="77777777" w:rsidR="00E83FA6" w:rsidRPr="00C054D6" w:rsidRDefault="00E83FA6" w:rsidP="0040533A">
            <w:pPr>
              <w:spacing w:line="276" w:lineRule="auto"/>
              <w:rPr>
                <w:rFonts w:ascii="Calibri" w:eastAsia="Calibri" w:hAnsi="Calibri" w:cs="Times New Roman"/>
                <w:color w:val="70AD47"/>
              </w:rPr>
            </w:pPr>
          </w:p>
        </w:tc>
        <w:tc>
          <w:tcPr>
            <w:tcW w:w="3222" w:type="dxa"/>
            <w:tcBorders>
              <w:top w:val="nil"/>
              <w:left w:val="nil"/>
              <w:bottom w:val="nil"/>
              <w:right w:val="nil"/>
            </w:tcBorders>
            <w:shd w:val="clear" w:color="auto" w:fill="auto"/>
          </w:tcPr>
          <w:p w14:paraId="38E77CDA" w14:textId="77777777" w:rsidR="00E83FA6" w:rsidRPr="00C054D6" w:rsidRDefault="00E83FA6" w:rsidP="0040533A">
            <w:pPr>
              <w:spacing w:line="276" w:lineRule="auto"/>
              <w:rPr>
                <w:rFonts w:ascii="Calibri" w:eastAsia="Calibri" w:hAnsi="Calibri" w:cs="Times New Roman"/>
                <w:b/>
                <w:bCs/>
                <w:color w:val="70AD47"/>
              </w:rPr>
            </w:pPr>
          </w:p>
        </w:tc>
        <w:tc>
          <w:tcPr>
            <w:tcW w:w="2410" w:type="dxa"/>
            <w:tcBorders>
              <w:top w:val="nil"/>
              <w:left w:val="nil"/>
              <w:bottom w:val="nil"/>
              <w:right w:val="nil"/>
            </w:tcBorders>
            <w:shd w:val="clear" w:color="auto" w:fill="auto"/>
          </w:tcPr>
          <w:p w14:paraId="23AD8F50" w14:textId="77777777" w:rsidR="00E83FA6" w:rsidRPr="00C054D6" w:rsidRDefault="00E83FA6" w:rsidP="0040533A">
            <w:pPr>
              <w:spacing w:line="276" w:lineRule="auto"/>
              <w:rPr>
                <w:rFonts w:ascii="Calibri" w:eastAsia="Calibri" w:hAnsi="Calibri" w:cs="Times New Roman"/>
                <w:b/>
                <w:bCs/>
                <w:color w:val="70AD47"/>
              </w:rPr>
            </w:pPr>
          </w:p>
        </w:tc>
        <w:tc>
          <w:tcPr>
            <w:tcW w:w="1460" w:type="dxa"/>
            <w:tcBorders>
              <w:top w:val="nil"/>
              <w:left w:val="nil"/>
              <w:bottom w:val="nil"/>
              <w:right w:val="single" w:sz="4" w:space="0" w:color="A6A6A6" w:themeColor="background1" w:themeShade="A6"/>
            </w:tcBorders>
            <w:shd w:val="clear" w:color="auto" w:fill="auto"/>
          </w:tcPr>
          <w:p w14:paraId="545FBAEA" w14:textId="77777777" w:rsidR="00E83FA6" w:rsidRPr="00C054D6" w:rsidRDefault="00E83FA6" w:rsidP="0040533A">
            <w:pPr>
              <w:spacing w:line="276" w:lineRule="auto"/>
              <w:rPr>
                <w:rFonts w:ascii="Calibri" w:eastAsia="Calibri" w:hAnsi="Calibri" w:cs="Times New Roman"/>
                <w:b/>
                <w:bCs/>
                <w:color w:val="70AD47"/>
              </w:rPr>
            </w:pPr>
          </w:p>
        </w:tc>
      </w:tr>
      <w:tr w:rsidR="00E83FA6" w:rsidRPr="00C054D6" w14:paraId="7B8EFCA1" w14:textId="77777777" w:rsidTr="6C43AEC2">
        <w:tc>
          <w:tcPr>
            <w:tcW w:w="9252"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4C6FE41D" w14:textId="77777777" w:rsidR="00E83FA6" w:rsidRPr="00C054D6" w:rsidRDefault="00E83FA6" w:rsidP="0040533A">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t>Module Description</w:t>
            </w:r>
          </w:p>
        </w:tc>
      </w:tr>
      <w:tr w:rsidR="00E83FA6" w:rsidRPr="00C054D6" w14:paraId="12B3A877" w14:textId="77777777" w:rsidTr="6C43AEC2">
        <w:tc>
          <w:tcPr>
            <w:tcW w:w="9252" w:type="dxa"/>
            <w:gridSpan w:val="4"/>
            <w:tcBorders>
              <w:left w:val="single" w:sz="4" w:space="0" w:color="A6A6A6" w:themeColor="background1" w:themeShade="A6"/>
              <w:right w:val="single" w:sz="12" w:space="0" w:color="BFBFBF" w:themeColor="background1" w:themeShade="BF"/>
            </w:tcBorders>
          </w:tcPr>
          <w:p w14:paraId="377EB35C" w14:textId="69DEB0B1" w:rsidR="00E83FA6" w:rsidRPr="00C054D6" w:rsidRDefault="00E83FA6" w:rsidP="0040533A">
            <w:pPr>
              <w:spacing w:before="120" w:after="120" w:line="276" w:lineRule="auto"/>
              <w:jc w:val="both"/>
              <w:rPr>
                <w:rFonts w:ascii="Calibri" w:eastAsia="Calibri" w:hAnsi="Calibri" w:cs="Times New Roman"/>
              </w:rPr>
            </w:pPr>
            <w:r w:rsidRPr="6C43AEC2">
              <w:rPr>
                <w:rFonts w:ascii="Calibri" w:eastAsia="Calibri" w:hAnsi="Calibri" w:cs="Times New Roman"/>
              </w:rPr>
              <w:t xml:space="preserve">This module will provide the </w:t>
            </w:r>
            <w:r w:rsidR="32402FE9" w:rsidRPr="6C43AEC2">
              <w:rPr>
                <w:rFonts w:ascii="Calibri" w:eastAsia="Calibri" w:hAnsi="Calibri" w:cs="Times New Roman"/>
              </w:rPr>
              <w:t>apprentice</w:t>
            </w:r>
            <w:r w:rsidRPr="6C43AEC2">
              <w:rPr>
                <w:rFonts w:ascii="Calibri" w:eastAsia="Calibri" w:hAnsi="Calibri" w:cs="Times New Roman"/>
              </w:rPr>
              <w:t xml:space="preserve"> with the key skills and knowledge required to operate effectively in a professional collaborative working environment. The </w:t>
            </w:r>
            <w:r w:rsidR="32402FE9" w:rsidRPr="6C43AEC2">
              <w:rPr>
                <w:rFonts w:ascii="Calibri" w:eastAsia="Calibri" w:hAnsi="Calibri" w:cs="Times New Roman"/>
              </w:rPr>
              <w:t>apprentice</w:t>
            </w:r>
            <w:r w:rsidRPr="6C43AEC2">
              <w:rPr>
                <w:rFonts w:ascii="Calibri" w:eastAsia="Calibri" w:hAnsi="Calibri" w:cs="Times New Roman"/>
              </w:rPr>
              <w:t xml:space="preserve"> will acquire the practical knowledge of how to work and communicate effectively in teams. The </w:t>
            </w:r>
            <w:r w:rsidR="32402FE9" w:rsidRPr="6C43AEC2">
              <w:rPr>
                <w:rFonts w:ascii="Calibri" w:eastAsia="Calibri" w:hAnsi="Calibri" w:cs="Times New Roman"/>
              </w:rPr>
              <w:t>apprentice</w:t>
            </w:r>
            <w:r w:rsidRPr="6C43AEC2">
              <w:rPr>
                <w:rFonts w:ascii="Calibri" w:eastAsia="Calibri" w:hAnsi="Calibri" w:cs="Times New Roman"/>
              </w:rPr>
              <w:t xml:space="preserve"> will also gain an understanding of how to engage in personal and professional development </w:t>
            </w:r>
            <w:r w:rsidR="00C800E3" w:rsidRPr="6C43AEC2">
              <w:rPr>
                <w:rFonts w:ascii="Calibri" w:eastAsia="Calibri" w:hAnsi="Calibri" w:cs="Times New Roman"/>
              </w:rPr>
              <w:t>activities,</w:t>
            </w:r>
            <w:r w:rsidRPr="6C43AEC2">
              <w:rPr>
                <w:rFonts w:ascii="Calibri" w:eastAsia="Calibri" w:hAnsi="Calibri" w:cs="Times New Roman"/>
              </w:rPr>
              <w:t xml:space="preserve"> how to set personal goals and plan for career success. The module will also provide the </w:t>
            </w:r>
            <w:r w:rsidR="32402FE9" w:rsidRPr="6C43AEC2">
              <w:rPr>
                <w:rFonts w:ascii="Calibri" w:eastAsia="Calibri" w:hAnsi="Calibri" w:cs="Times New Roman"/>
              </w:rPr>
              <w:t>apprentice</w:t>
            </w:r>
            <w:r w:rsidRPr="6C43AEC2">
              <w:rPr>
                <w:rFonts w:ascii="Calibri" w:eastAsia="Calibri" w:hAnsi="Calibri" w:cs="Times New Roman"/>
              </w:rPr>
              <w:t xml:space="preserve"> with an understanding of the </w:t>
            </w:r>
            <w:proofErr w:type="gramStart"/>
            <w:r w:rsidRPr="6C43AEC2">
              <w:rPr>
                <w:rFonts w:ascii="Calibri" w:eastAsia="Calibri" w:hAnsi="Calibri" w:cs="Times New Roman"/>
              </w:rPr>
              <w:t>legislation and associated obligations necessary for a safe working environment</w:t>
            </w:r>
            <w:proofErr w:type="gramEnd"/>
            <w:r w:rsidRPr="6C43AEC2">
              <w:rPr>
                <w:rFonts w:ascii="Calibri" w:eastAsia="Calibri" w:hAnsi="Calibri" w:cs="Times New Roman"/>
              </w:rPr>
              <w:t xml:space="preserve"> and will equip the </w:t>
            </w:r>
            <w:r w:rsidR="32402FE9" w:rsidRPr="6C43AEC2">
              <w:rPr>
                <w:rFonts w:ascii="Calibri" w:eastAsia="Calibri" w:hAnsi="Calibri" w:cs="Times New Roman"/>
              </w:rPr>
              <w:t>apprentice</w:t>
            </w:r>
            <w:r w:rsidRPr="6C43AEC2">
              <w:rPr>
                <w:rFonts w:ascii="Calibri" w:eastAsia="Calibri" w:hAnsi="Calibri" w:cs="Times New Roman"/>
              </w:rPr>
              <w:t xml:space="preserve"> with an understanding of the characteristics of a functional safety culture.</w:t>
            </w:r>
          </w:p>
        </w:tc>
      </w:tr>
      <w:tr w:rsidR="00E83FA6" w:rsidRPr="00C054D6" w14:paraId="29FBC51B" w14:textId="77777777" w:rsidTr="6C43AEC2">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1152A11E" w14:textId="77777777" w:rsidR="00E83FA6" w:rsidRPr="00C054D6" w:rsidRDefault="00E83FA6" w:rsidP="0040533A">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t>Indicative Syllabus</w:t>
            </w:r>
          </w:p>
        </w:tc>
      </w:tr>
      <w:tr w:rsidR="00E83FA6" w:rsidRPr="00C054D6" w14:paraId="50C278C6" w14:textId="77777777" w:rsidTr="6C43AEC2">
        <w:tc>
          <w:tcPr>
            <w:tcW w:w="9252" w:type="dxa"/>
            <w:gridSpan w:val="4"/>
            <w:tcBorders>
              <w:left w:val="single" w:sz="12" w:space="0" w:color="BFBFBF" w:themeColor="background1" w:themeShade="BF"/>
              <w:right w:val="single" w:sz="12" w:space="0" w:color="BFBFBF" w:themeColor="background1" w:themeShade="BF"/>
            </w:tcBorders>
          </w:tcPr>
          <w:p w14:paraId="3AC5620B" w14:textId="77777777" w:rsidR="00E83FA6" w:rsidRPr="00C054D6" w:rsidRDefault="00E83FA6" w:rsidP="0040533A">
            <w:pPr>
              <w:rPr>
                <w:rFonts w:ascii="Calibri" w:eastAsia="Calibri" w:hAnsi="Calibri" w:cs="Times New Roman"/>
                <w:color w:val="8EAADB"/>
              </w:rPr>
            </w:pPr>
            <w:bookmarkStart w:id="6" w:name="_Hlk132790269"/>
          </w:p>
          <w:p w14:paraId="414F138B" w14:textId="3AB3CA62" w:rsidR="00E83FA6" w:rsidRPr="00C054D6" w:rsidRDefault="6920430C" w:rsidP="0040533A">
            <w:pPr>
              <w:rPr>
                <w:rFonts w:ascii="Calibri" w:eastAsia="Calibri" w:hAnsi="Calibri" w:cs="Times New Roman"/>
                <w:color w:val="8EAADB"/>
              </w:rPr>
            </w:pPr>
            <w:r w:rsidRPr="6C43AEC2">
              <w:rPr>
                <w:rFonts w:ascii="Calibri" w:eastAsia="Calibri" w:hAnsi="Calibri" w:cs="Times New Roman"/>
                <w:b/>
                <w:bCs/>
              </w:rPr>
              <w:t>Unit</w:t>
            </w:r>
            <w:r w:rsidR="00E83FA6" w:rsidRPr="6C43AEC2">
              <w:rPr>
                <w:rFonts w:ascii="Calibri" w:eastAsia="Calibri" w:hAnsi="Calibri" w:cs="Times New Roman"/>
                <w:b/>
                <w:bCs/>
              </w:rPr>
              <w:t xml:space="preserve"> 1: Communications in the Professional Workplace</w:t>
            </w:r>
          </w:p>
          <w:p w14:paraId="11AD8348" w14:textId="3865B30A" w:rsidR="00E83FA6" w:rsidRPr="00C054D6" w:rsidRDefault="00E83FA6" w:rsidP="0040533A">
            <w:pPr>
              <w:spacing w:before="120"/>
              <w:rPr>
                <w:rFonts w:ascii="Calibri" w:eastAsia="Calibri" w:hAnsi="Calibri" w:cs="Times New Roman"/>
              </w:rPr>
            </w:pPr>
            <w:r w:rsidRPr="6C43AEC2">
              <w:rPr>
                <w:rFonts w:ascii="Calibri" w:eastAsia="Calibri" w:hAnsi="Calibri" w:cs="Times New Roman"/>
              </w:rPr>
              <w:t xml:space="preserve">In this unit, </w:t>
            </w:r>
            <w:r w:rsidR="09336B62" w:rsidRPr="6C43AEC2">
              <w:rPr>
                <w:rFonts w:ascii="Calibri" w:eastAsia="Calibri" w:hAnsi="Calibri" w:cs="Times New Roman"/>
              </w:rPr>
              <w:t>apprentice</w:t>
            </w:r>
            <w:r w:rsidRPr="6C43AEC2">
              <w:rPr>
                <w:rFonts w:ascii="Calibri" w:eastAsia="Calibri" w:hAnsi="Calibri" w:cs="Times New Roman"/>
              </w:rPr>
              <w:t xml:space="preserve">s will gain an understanding of the basic principles of communication and the various contexts in which communication occurs. Topics will include verbal and nonverbal communication, active listening, and communication styles. </w:t>
            </w:r>
            <w:r w:rsidR="09336B62" w:rsidRPr="6C43AEC2">
              <w:rPr>
                <w:rFonts w:ascii="Calibri" w:eastAsia="Calibri" w:hAnsi="Calibri" w:cs="Times New Roman"/>
              </w:rPr>
              <w:t>Apprentice</w:t>
            </w:r>
            <w:r w:rsidRPr="6C43AEC2">
              <w:rPr>
                <w:rFonts w:ascii="Calibri" w:eastAsia="Calibri" w:hAnsi="Calibri" w:cs="Times New Roman"/>
              </w:rPr>
              <w:t xml:space="preserve">s will explore the dynamics of communication within groups, including the roles of each member and the importance of understanding group dynamics. This unit will explore the challenges of working within remote teams and appropriate techniques for effective communication. This unit will also explore the role of technology in communication, including the professional use of social media, email, text messaging, and other forms of digital communication. </w:t>
            </w:r>
            <w:r w:rsidR="715D8BBF" w:rsidRPr="6C43AEC2">
              <w:rPr>
                <w:rFonts w:ascii="Calibri" w:eastAsia="Calibri" w:hAnsi="Calibri" w:cs="Times New Roman"/>
              </w:rPr>
              <w:t>Finally,</w:t>
            </w:r>
            <w:r w:rsidRPr="6C43AEC2">
              <w:rPr>
                <w:rFonts w:ascii="Calibri" w:eastAsia="Calibri" w:hAnsi="Calibri" w:cs="Times New Roman"/>
              </w:rPr>
              <w:t xml:space="preserve"> the unit will introduce the fundamentals of </w:t>
            </w:r>
            <w:bookmarkStart w:id="7" w:name="_Hlk132805556"/>
            <w:r w:rsidRPr="6C43AEC2">
              <w:rPr>
                <w:rFonts w:ascii="Calibri" w:eastAsia="Calibri" w:hAnsi="Calibri" w:cs="Times New Roman"/>
              </w:rPr>
              <w:t xml:space="preserve">successful technical writing and the creation of </w:t>
            </w:r>
            <w:r w:rsidR="715D8BBF" w:rsidRPr="6C43AEC2">
              <w:rPr>
                <w:rFonts w:ascii="Calibri" w:eastAsia="Calibri" w:hAnsi="Calibri" w:cs="Times New Roman"/>
              </w:rPr>
              <w:t>high-quality</w:t>
            </w:r>
            <w:r w:rsidRPr="6C43AEC2">
              <w:rPr>
                <w:rFonts w:ascii="Calibri" w:eastAsia="Calibri" w:hAnsi="Calibri" w:cs="Times New Roman"/>
              </w:rPr>
              <w:t xml:space="preserve"> technical specifications, </w:t>
            </w:r>
            <w:r w:rsidR="00C800E3" w:rsidRPr="6C43AEC2">
              <w:rPr>
                <w:rFonts w:ascii="Calibri" w:eastAsia="Calibri" w:hAnsi="Calibri" w:cs="Times New Roman"/>
              </w:rPr>
              <w:t>reports,</w:t>
            </w:r>
            <w:r w:rsidRPr="6C43AEC2">
              <w:rPr>
                <w:rFonts w:ascii="Calibri" w:eastAsia="Calibri" w:hAnsi="Calibri" w:cs="Times New Roman"/>
              </w:rPr>
              <w:t xml:space="preserve"> and technical documentation</w:t>
            </w:r>
            <w:bookmarkEnd w:id="7"/>
            <w:r w:rsidRPr="6C43AEC2">
              <w:rPr>
                <w:rFonts w:ascii="Calibri" w:eastAsia="Calibri" w:hAnsi="Calibri" w:cs="Times New Roman"/>
              </w:rPr>
              <w:t>.</w:t>
            </w:r>
          </w:p>
          <w:p w14:paraId="48921515" w14:textId="77777777" w:rsidR="00E83FA6" w:rsidRPr="00C054D6" w:rsidRDefault="00E83FA6" w:rsidP="0040533A">
            <w:pPr>
              <w:rPr>
                <w:rFonts w:ascii="Calibri" w:eastAsia="Calibri" w:hAnsi="Calibri" w:cs="Times New Roman"/>
                <w:color w:val="BF8F00"/>
              </w:rPr>
            </w:pPr>
          </w:p>
          <w:p w14:paraId="273F9BC0" w14:textId="7ADF4B50" w:rsidR="00E83FA6" w:rsidRPr="00C054D6" w:rsidRDefault="6920430C" w:rsidP="0040533A">
            <w:pPr>
              <w:rPr>
                <w:rFonts w:ascii="Calibri" w:eastAsia="Calibri" w:hAnsi="Calibri" w:cs="Times New Roman"/>
                <w:b/>
                <w:bCs/>
              </w:rPr>
            </w:pPr>
            <w:r w:rsidRPr="6C43AEC2">
              <w:rPr>
                <w:rFonts w:ascii="Calibri" w:eastAsia="Calibri" w:hAnsi="Calibri" w:cs="Times New Roman"/>
                <w:b/>
                <w:bCs/>
              </w:rPr>
              <w:t>Unit</w:t>
            </w:r>
            <w:r w:rsidR="00E83FA6" w:rsidRPr="6C43AEC2">
              <w:rPr>
                <w:rFonts w:ascii="Calibri" w:eastAsia="Calibri" w:hAnsi="Calibri" w:cs="Times New Roman"/>
                <w:b/>
                <w:bCs/>
              </w:rPr>
              <w:t xml:space="preserve"> 2: Personal Development and Goal Setting</w:t>
            </w:r>
          </w:p>
          <w:p w14:paraId="4E46D56A" w14:textId="7220AA4B" w:rsidR="00E83FA6" w:rsidRPr="00C054D6" w:rsidRDefault="00E83FA6" w:rsidP="0040533A">
            <w:pPr>
              <w:spacing w:before="120"/>
              <w:rPr>
                <w:rFonts w:ascii="Calibri" w:eastAsia="Calibri" w:hAnsi="Calibri" w:cs="Times New Roman"/>
              </w:rPr>
            </w:pPr>
            <w:r w:rsidRPr="6C43AEC2">
              <w:rPr>
                <w:rFonts w:ascii="Calibri" w:eastAsia="Calibri" w:hAnsi="Calibri" w:cs="Times New Roman"/>
              </w:rPr>
              <w:t xml:space="preserve">Through this unit, participants will learn to recognize their strengths and weaknesses, identify their goals and motivations, and develop the necessary skills to reach their full potential. </w:t>
            </w:r>
            <w:r w:rsidR="32402FE9" w:rsidRPr="6C43AEC2">
              <w:rPr>
                <w:rFonts w:ascii="Calibri" w:eastAsia="Calibri" w:hAnsi="Calibri" w:cs="Times New Roman"/>
              </w:rPr>
              <w:t>Apprentice</w:t>
            </w:r>
            <w:r w:rsidRPr="6C43AEC2">
              <w:rPr>
                <w:rFonts w:ascii="Calibri" w:eastAsia="Calibri" w:hAnsi="Calibri" w:cs="Times New Roman"/>
              </w:rPr>
              <w:t xml:space="preserve">s </w:t>
            </w:r>
            <w:proofErr w:type="gramStart"/>
            <w:r w:rsidRPr="6C43AEC2">
              <w:rPr>
                <w:rFonts w:ascii="Calibri" w:eastAsia="Calibri" w:hAnsi="Calibri" w:cs="Times New Roman"/>
              </w:rPr>
              <w:t>will be introduced</w:t>
            </w:r>
            <w:proofErr w:type="gramEnd"/>
            <w:r w:rsidRPr="6C43AEC2">
              <w:rPr>
                <w:rFonts w:ascii="Calibri" w:eastAsia="Calibri" w:hAnsi="Calibri" w:cs="Times New Roman"/>
              </w:rPr>
              <w:t xml:space="preserve"> to various topics such as self-awareness, self-esteem, self-reflection decision-making and personal goal setting. They will learn strategies for dealing with challenging situations and how to maintain a positive attitude in the workplace. This unit will </w:t>
            </w:r>
            <w:r w:rsidR="715D8BBF" w:rsidRPr="6C43AEC2">
              <w:rPr>
                <w:rFonts w:ascii="Calibri" w:eastAsia="Calibri" w:hAnsi="Calibri" w:cs="Times New Roman"/>
              </w:rPr>
              <w:t>introduce</w:t>
            </w:r>
            <w:r w:rsidRPr="6C43AEC2">
              <w:rPr>
                <w:rFonts w:ascii="Calibri" w:eastAsia="Calibri" w:hAnsi="Calibri" w:cs="Times New Roman"/>
              </w:rPr>
              <w:t xml:space="preserve"> the concept of accepting personal responsibility, the importance of taking ownership of one's actions, decisions, and outcomes. </w:t>
            </w:r>
            <w:r w:rsidR="32402FE9" w:rsidRPr="6C43AEC2">
              <w:rPr>
                <w:rFonts w:ascii="Calibri" w:eastAsia="Calibri" w:hAnsi="Calibri" w:cs="Times New Roman"/>
              </w:rPr>
              <w:t>Apprentice</w:t>
            </w:r>
            <w:r w:rsidRPr="6C43AEC2">
              <w:rPr>
                <w:rFonts w:ascii="Calibri" w:eastAsia="Calibri" w:hAnsi="Calibri" w:cs="Times New Roman"/>
              </w:rPr>
              <w:t xml:space="preserve">s will also explore the importance of maintaining a positive attitude and developing a growth </w:t>
            </w:r>
            <w:proofErr w:type="spellStart"/>
            <w:r w:rsidRPr="6C43AEC2">
              <w:rPr>
                <w:rFonts w:ascii="Calibri" w:eastAsia="Calibri" w:hAnsi="Calibri" w:cs="Times New Roman"/>
              </w:rPr>
              <w:t>mindset</w:t>
            </w:r>
            <w:proofErr w:type="spellEnd"/>
            <w:r w:rsidRPr="6C43AEC2">
              <w:rPr>
                <w:rFonts w:ascii="Calibri" w:eastAsia="Calibri" w:hAnsi="Calibri" w:cs="Times New Roman"/>
              </w:rPr>
              <w:t xml:space="preserve">. Participants will learn how to identify and analyse problems, develop solutions, and set goals. The unit will cover self-care, stress management, resilience and how to stay motivated in the professional workplace. </w:t>
            </w:r>
          </w:p>
          <w:p w14:paraId="0E7613FC" w14:textId="77777777" w:rsidR="00E83FA6" w:rsidRPr="00C054D6" w:rsidRDefault="00E83FA6" w:rsidP="0040533A">
            <w:pPr>
              <w:rPr>
                <w:rFonts w:ascii="Calibri" w:eastAsia="Calibri" w:hAnsi="Calibri" w:cs="Times New Roman"/>
                <w:color w:val="BF8F00"/>
              </w:rPr>
            </w:pPr>
          </w:p>
          <w:p w14:paraId="25812CFF" w14:textId="032ED288" w:rsidR="00E83FA6" w:rsidRPr="00C054D6" w:rsidRDefault="6920430C" w:rsidP="0040533A">
            <w:pPr>
              <w:rPr>
                <w:rFonts w:ascii="Calibri" w:eastAsia="Calibri" w:hAnsi="Calibri" w:cs="Times New Roman"/>
                <w:b/>
                <w:bCs/>
              </w:rPr>
            </w:pPr>
            <w:r w:rsidRPr="6C43AEC2">
              <w:rPr>
                <w:rFonts w:ascii="Calibri" w:eastAsia="Calibri" w:hAnsi="Calibri" w:cs="Times New Roman"/>
                <w:b/>
                <w:bCs/>
              </w:rPr>
              <w:lastRenderedPageBreak/>
              <w:t>Unit</w:t>
            </w:r>
            <w:r w:rsidR="00E83FA6" w:rsidRPr="6C43AEC2">
              <w:rPr>
                <w:rFonts w:ascii="Calibri" w:eastAsia="Calibri" w:hAnsi="Calibri" w:cs="Times New Roman"/>
                <w:b/>
                <w:bCs/>
              </w:rPr>
              <w:t xml:space="preserve"> 3: Professional Development within the Community of Practice</w:t>
            </w:r>
          </w:p>
          <w:p w14:paraId="67A7EA3B" w14:textId="78206D84" w:rsidR="00E83FA6" w:rsidRPr="00C054D6" w:rsidRDefault="00E83FA6" w:rsidP="0040533A">
            <w:pPr>
              <w:spacing w:before="120"/>
              <w:rPr>
                <w:rFonts w:ascii="Calibri" w:eastAsia="Calibri" w:hAnsi="Calibri" w:cs="Times New Roman"/>
              </w:rPr>
            </w:pPr>
            <w:r w:rsidRPr="6C43AEC2">
              <w:rPr>
                <w:rFonts w:ascii="Calibri" w:eastAsia="Calibri" w:hAnsi="Calibri" w:cs="Times New Roman"/>
              </w:rPr>
              <w:t xml:space="preserve">This unit </w:t>
            </w:r>
            <w:proofErr w:type="gramStart"/>
            <w:r w:rsidRPr="6C43AEC2">
              <w:rPr>
                <w:rFonts w:ascii="Calibri" w:eastAsia="Calibri" w:hAnsi="Calibri" w:cs="Times New Roman"/>
              </w:rPr>
              <w:t>is designed</w:t>
            </w:r>
            <w:proofErr w:type="gramEnd"/>
            <w:r w:rsidRPr="6C43AEC2">
              <w:rPr>
                <w:rFonts w:ascii="Calibri" w:eastAsia="Calibri" w:hAnsi="Calibri" w:cs="Times New Roman"/>
              </w:rPr>
              <w:t xml:space="preserve"> to help individuals gain the skills and knowledge necessary to succeed in the workplace. The unit will provide </w:t>
            </w:r>
            <w:r w:rsidR="32402FE9" w:rsidRPr="6C43AEC2">
              <w:rPr>
                <w:rFonts w:ascii="Calibri" w:eastAsia="Calibri" w:hAnsi="Calibri" w:cs="Times New Roman"/>
              </w:rPr>
              <w:t>apprentice</w:t>
            </w:r>
            <w:r w:rsidRPr="6C43AEC2">
              <w:rPr>
                <w:rFonts w:ascii="Calibri" w:eastAsia="Calibri" w:hAnsi="Calibri" w:cs="Times New Roman"/>
              </w:rPr>
              <w:t xml:space="preserve">s with the opportunity to explore key concepts and strategies for professional development, such as goal setting, time management and problem solving. The unit will also focus on the importance of maintaining awareness </w:t>
            </w:r>
            <w:r w:rsidR="715D8BBF" w:rsidRPr="6C43AEC2">
              <w:rPr>
                <w:rFonts w:ascii="Calibri" w:eastAsia="Calibri" w:hAnsi="Calibri" w:cs="Times New Roman"/>
              </w:rPr>
              <w:t>of and</w:t>
            </w:r>
            <w:r w:rsidRPr="6C43AEC2">
              <w:rPr>
                <w:rFonts w:ascii="Calibri" w:eastAsia="Calibri" w:hAnsi="Calibri" w:cs="Times New Roman"/>
              </w:rPr>
              <w:t xml:space="preserve"> acquiring technical competency on emerging technologies. It will explain how to engage in professional development activities through networking, finding mentors, forums, professional </w:t>
            </w:r>
            <w:r w:rsidR="715D8BBF" w:rsidRPr="6C43AEC2">
              <w:rPr>
                <w:rFonts w:ascii="Calibri" w:eastAsia="Calibri" w:hAnsi="Calibri" w:cs="Times New Roman"/>
              </w:rPr>
              <w:t>bodies,</w:t>
            </w:r>
            <w:r w:rsidRPr="6C43AEC2">
              <w:rPr>
                <w:rFonts w:ascii="Calibri" w:eastAsia="Calibri" w:hAnsi="Calibri" w:cs="Times New Roman"/>
              </w:rPr>
              <w:t xml:space="preserve"> and industry organisations within the community of practice. This unit will provide </w:t>
            </w:r>
            <w:r w:rsidR="32402FE9" w:rsidRPr="6C43AEC2">
              <w:rPr>
                <w:rFonts w:ascii="Calibri" w:eastAsia="Calibri" w:hAnsi="Calibri" w:cs="Times New Roman"/>
              </w:rPr>
              <w:t>apprentice</w:t>
            </w:r>
            <w:r w:rsidRPr="6C43AEC2">
              <w:rPr>
                <w:rFonts w:ascii="Calibri" w:eastAsia="Calibri" w:hAnsi="Calibri" w:cs="Times New Roman"/>
              </w:rPr>
              <w:t xml:space="preserve">s with the opportunity to apply the concepts and strategies they have learned to create a personalised plan for achieving their professional goals. Upon completion of the unit, </w:t>
            </w:r>
            <w:r w:rsidR="32402FE9" w:rsidRPr="6C43AEC2">
              <w:rPr>
                <w:rFonts w:ascii="Calibri" w:eastAsia="Calibri" w:hAnsi="Calibri" w:cs="Times New Roman"/>
              </w:rPr>
              <w:t>apprentice</w:t>
            </w:r>
            <w:r w:rsidRPr="6C43AEC2">
              <w:rPr>
                <w:rFonts w:ascii="Calibri" w:eastAsia="Calibri" w:hAnsi="Calibri" w:cs="Times New Roman"/>
              </w:rPr>
              <w:t xml:space="preserve">s will have a better understanding of the importance of professional development and the strategies that </w:t>
            </w:r>
            <w:proofErr w:type="gramStart"/>
            <w:r w:rsidRPr="6C43AEC2">
              <w:rPr>
                <w:rFonts w:ascii="Calibri" w:eastAsia="Calibri" w:hAnsi="Calibri" w:cs="Times New Roman"/>
              </w:rPr>
              <w:t>can be employed</w:t>
            </w:r>
            <w:proofErr w:type="gramEnd"/>
            <w:r w:rsidRPr="6C43AEC2">
              <w:rPr>
                <w:rFonts w:ascii="Calibri" w:eastAsia="Calibri" w:hAnsi="Calibri" w:cs="Times New Roman"/>
              </w:rPr>
              <w:t xml:space="preserve"> to enhance their career.</w:t>
            </w:r>
          </w:p>
          <w:p w14:paraId="2FD1D118" w14:textId="77777777" w:rsidR="00E83FA6" w:rsidRPr="00C054D6" w:rsidRDefault="00E83FA6" w:rsidP="0040533A">
            <w:pPr>
              <w:rPr>
                <w:rFonts w:ascii="Calibri" w:eastAsia="Calibri" w:hAnsi="Calibri" w:cs="Times New Roman"/>
              </w:rPr>
            </w:pPr>
          </w:p>
          <w:p w14:paraId="1F4F62A2" w14:textId="3CEC1495" w:rsidR="00E83FA6" w:rsidRPr="00C054D6" w:rsidRDefault="6920430C" w:rsidP="0040533A">
            <w:pPr>
              <w:rPr>
                <w:rFonts w:ascii="Calibri" w:eastAsia="Calibri" w:hAnsi="Calibri" w:cs="Times New Roman"/>
                <w:b/>
                <w:bCs/>
              </w:rPr>
            </w:pPr>
            <w:r w:rsidRPr="6C43AEC2">
              <w:rPr>
                <w:rFonts w:ascii="Calibri" w:eastAsia="Calibri" w:hAnsi="Calibri" w:cs="Times New Roman"/>
                <w:b/>
                <w:bCs/>
              </w:rPr>
              <w:t>Unit</w:t>
            </w:r>
            <w:r w:rsidR="00E83FA6" w:rsidRPr="6C43AEC2">
              <w:rPr>
                <w:rFonts w:ascii="Calibri" w:eastAsia="Calibri" w:hAnsi="Calibri" w:cs="Times New Roman"/>
                <w:b/>
                <w:bCs/>
              </w:rPr>
              <w:t xml:space="preserve"> 4: Developing an Agile Learning, Creative, Design-Focused and Adaptable </w:t>
            </w:r>
            <w:proofErr w:type="spellStart"/>
            <w:r w:rsidR="00E83FA6" w:rsidRPr="6C43AEC2">
              <w:rPr>
                <w:rFonts w:ascii="Calibri" w:eastAsia="Calibri" w:hAnsi="Calibri" w:cs="Times New Roman"/>
                <w:b/>
                <w:bCs/>
              </w:rPr>
              <w:t>Mindset</w:t>
            </w:r>
            <w:proofErr w:type="spellEnd"/>
          </w:p>
          <w:p w14:paraId="43879D52" w14:textId="4390DA20" w:rsidR="00E83FA6" w:rsidRPr="00C054D6" w:rsidRDefault="00E83FA6" w:rsidP="0040533A">
            <w:pPr>
              <w:spacing w:before="120"/>
              <w:rPr>
                <w:rFonts w:ascii="Calibri" w:eastAsia="Calibri" w:hAnsi="Calibri" w:cs="Times New Roman"/>
              </w:rPr>
            </w:pPr>
            <w:r w:rsidRPr="6C43AEC2">
              <w:rPr>
                <w:rFonts w:ascii="Calibri" w:eastAsia="Calibri" w:hAnsi="Calibri" w:cs="Times New Roman"/>
              </w:rPr>
              <w:t xml:space="preserve">This unit is designed to help participants develop an agile learning, creative, and design-focused </w:t>
            </w:r>
            <w:proofErr w:type="spellStart"/>
            <w:r w:rsidRPr="6C43AEC2">
              <w:rPr>
                <w:rFonts w:ascii="Calibri" w:eastAsia="Calibri" w:hAnsi="Calibri" w:cs="Times New Roman"/>
              </w:rPr>
              <w:t>mindset</w:t>
            </w:r>
            <w:proofErr w:type="spellEnd"/>
            <w:r w:rsidRPr="6C43AEC2">
              <w:rPr>
                <w:rFonts w:ascii="Calibri" w:eastAsia="Calibri" w:hAnsi="Calibri" w:cs="Times New Roman"/>
              </w:rPr>
              <w:t xml:space="preserve">. </w:t>
            </w:r>
            <w:r w:rsidR="32402FE9" w:rsidRPr="6C43AEC2">
              <w:rPr>
                <w:rFonts w:ascii="Calibri" w:eastAsia="Calibri" w:hAnsi="Calibri" w:cs="Times New Roman"/>
              </w:rPr>
              <w:t>Apprentice</w:t>
            </w:r>
            <w:r w:rsidRPr="6C43AEC2">
              <w:rPr>
                <w:rFonts w:ascii="Calibri" w:eastAsia="Calibri" w:hAnsi="Calibri" w:cs="Times New Roman"/>
              </w:rPr>
              <w:t xml:space="preserve">s will explore how to think outside the box and apply creative problem-solving techniques to their work. Topics will include developing an agile </w:t>
            </w:r>
            <w:proofErr w:type="spellStart"/>
            <w:r w:rsidRPr="6C43AEC2">
              <w:rPr>
                <w:rFonts w:ascii="Calibri" w:eastAsia="Calibri" w:hAnsi="Calibri" w:cs="Times New Roman"/>
              </w:rPr>
              <w:t>mindset</w:t>
            </w:r>
            <w:proofErr w:type="spellEnd"/>
            <w:r w:rsidRPr="6C43AEC2">
              <w:rPr>
                <w:rFonts w:ascii="Calibri" w:eastAsia="Calibri" w:hAnsi="Calibri" w:cs="Times New Roman"/>
              </w:rPr>
              <w:t xml:space="preserve">, utilizing creative thinking to generate innovative solutions, and understanding the fundamentals of </w:t>
            </w:r>
            <w:proofErr w:type="gramStart"/>
            <w:r w:rsidRPr="6C43AEC2">
              <w:rPr>
                <w:rFonts w:ascii="Calibri" w:eastAsia="Calibri" w:hAnsi="Calibri" w:cs="Times New Roman"/>
              </w:rPr>
              <w:t>design-thinking</w:t>
            </w:r>
            <w:proofErr w:type="gramEnd"/>
            <w:r w:rsidRPr="6C43AEC2">
              <w:rPr>
                <w:rFonts w:ascii="Calibri" w:eastAsia="Calibri" w:hAnsi="Calibri" w:cs="Times New Roman"/>
              </w:rPr>
              <w:t xml:space="preserve">. The unit will explore the rapidly changing future of work and technology and the adaptability challenge focusing on our ability to learn, unlearn, and adapt. Through lectures, hands-on activities, and online resources, </w:t>
            </w:r>
            <w:r w:rsidR="32402FE9" w:rsidRPr="6C43AEC2">
              <w:rPr>
                <w:rFonts w:ascii="Calibri" w:eastAsia="Calibri" w:hAnsi="Calibri" w:cs="Times New Roman"/>
              </w:rPr>
              <w:t>apprentice</w:t>
            </w:r>
            <w:r w:rsidRPr="6C43AEC2">
              <w:rPr>
                <w:rFonts w:ascii="Calibri" w:eastAsia="Calibri" w:hAnsi="Calibri" w:cs="Times New Roman"/>
              </w:rPr>
              <w:t>s will explore how to apply an agile methodology to their learning, how to think creatively and design solutions to problems, and how to create and use design thinking to develop innovative ideas.</w:t>
            </w:r>
          </w:p>
          <w:p w14:paraId="44AB1CAB" w14:textId="77777777" w:rsidR="00E83FA6" w:rsidRPr="00C054D6" w:rsidRDefault="00E83FA6" w:rsidP="0040533A">
            <w:pPr>
              <w:rPr>
                <w:rFonts w:ascii="Calibri" w:eastAsia="Calibri" w:hAnsi="Calibri" w:cs="Times New Roman"/>
                <w:color w:val="BF8F00"/>
              </w:rPr>
            </w:pPr>
          </w:p>
          <w:p w14:paraId="7377A9B4" w14:textId="1FB43632" w:rsidR="00E83FA6" w:rsidRPr="00C054D6" w:rsidRDefault="6920430C" w:rsidP="0040533A">
            <w:pPr>
              <w:rPr>
                <w:rFonts w:ascii="Calibri" w:eastAsia="Calibri" w:hAnsi="Calibri" w:cs="Times New Roman"/>
                <w:b/>
                <w:bCs/>
              </w:rPr>
            </w:pPr>
            <w:r w:rsidRPr="6C43AEC2">
              <w:rPr>
                <w:rFonts w:ascii="Calibri" w:eastAsia="Calibri" w:hAnsi="Calibri" w:cs="Times New Roman"/>
                <w:b/>
                <w:bCs/>
              </w:rPr>
              <w:t>Unit</w:t>
            </w:r>
            <w:r w:rsidR="00E83FA6" w:rsidRPr="6C43AEC2">
              <w:rPr>
                <w:rFonts w:ascii="Calibri" w:eastAsia="Calibri" w:hAnsi="Calibri" w:cs="Times New Roman"/>
                <w:b/>
                <w:bCs/>
              </w:rPr>
              <w:t xml:space="preserve"> 5: Teamwork and Leadership Principles and Skills </w:t>
            </w:r>
          </w:p>
          <w:p w14:paraId="786BA6A1" w14:textId="376320B0" w:rsidR="00E83FA6" w:rsidRDefault="00E83FA6" w:rsidP="00C800E3">
            <w:pPr>
              <w:spacing w:before="120"/>
              <w:rPr>
                <w:rFonts w:ascii="Calibri" w:eastAsia="Calibri" w:hAnsi="Calibri" w:cs="Times New Roman"/>
              </w:rPr>
            </w:pPr>
            <w:r w:rsidRPr="6C43AEC2">
              <w:rPr>
                <w:rFonts w:ascii="Calibri" w:eastAsia="Calibri" w:hAnsi="Calibri" w:cs="Times New Roman"/>
              </w:rPr>
              <w:t xml:space="preserve">This unit </w:t>
            </w:r>
            <w:proofErr w:type="gramStart"/>
            <w:r w:rsidRPr="6C43AEC2">
              <w:rPr>
                <w:rFonts w:ascii="Calibri" w:eastAsia="Calibri" w:hAnsi="Calibri" w:cs="Times New Roman"/>
              </w:rPr>
              <w:t>is designed</w:t>
            </w:r>
            <w:proofErr w:type="gramEnd"/>
            <w:r w:rsidRPr="6C43AEC2">
              <w:rPr>
                <w:rFonts w:ascii="Calibri" w:eastAsia="Calibri" w:hAnsi="Calibri" w:cs="Times New Roman"/>
              </w:rPr>
              <w:t xml:space="preserve"> to provide </w:t>
            </w:r>
            <w:r w:rsidR="32402FE9" w:rsidRPr="6C43AEC2">
              <w:rPr>
                <w:rFonts w:ascii="Calibri" w:eastAsia="Calibri" w:hAnsi="Calibri" w:cs="Times New Roman"/>
              </w:rPr>
              <w:t>apprentice</w:t>
            </w:r>
            <w:r w:rsidRPr="6C43AEC2">
              <w:rPr>
                <w:rFonts w:ascii="Calibri" w:eastAsia="Calibri" w:hAnsi="Calibri" w:cs="Times New Roman"/>
              </w:rPr>
              <w:t xml:space="preserve">s with the skills and knowledge to work effectively in a team, lead others, and be adaptable in the workplace. </w:t>
            </w:r>
            <w:r w:rsidR="32402FE9" w:rsidRPr="6C43AEC2">
              <w:rPr>
                <w:rFonts w:ascii="Calibri" w:eastAsia="Calibri" w:hAnsi="Calibri" w:cs="Times New Roman"/>
              </w:rPr>
              <w:t>Apprentice</w:t>
            </w:r>
            <w:r w:rsidRPr="6C43AEC2">
              <w:rPr>
                <w:rFonts w:ascii="Calibri" w:eastAsia="Calibri" w:hAnsi="Calibri" w:cs="Times New Roman"/>
              </w:rPr>
              <w:t xml:space="preserve">s will gain an understanding of effective team working, leadership, team goalsetting and the delegation of tasks. The unit will show how to be agile and adaptable in the face of changes and challenges in the workplace. It will explore how </w:t>
            </w:r>
            <w:proofErr w:type="gramStart"/>
            <w:r w:rsidRPr="6C43AEC2">
              <w:rPr>
                <w:rFonts w:ascii="Calibri" w:eastAsia="Calibri" w:hAnsi="Calibri" w:cs="Times New Roman"/>
              </w:rPr>
              <w:t>to successfully work</w:t>
            </w:r>
            <w:proofErr w:type="gramEnd"/>
            <w:r w:rsidRPr="6C43AEC2">
              <w:rPr>
                <w:rFonts w:ascii="Calibri" w:eastAsia="Calibri" w:hAnsi="Calibri" w:cs="Times New Roman"/>
              </w:rPr>
              <w:t xml:space="preserve"> with remote teams, covering the adoption of a shared vision and understanding, and strategies for collaboration and problem solving.</w:t>
            </w:r>
          </w:p>
          <w:p w14:paraId="083412D0" w14:textId="64D050DE" w:rsidR="00C800E3" w:rsidRPr="00C800E3" w:rsidRDefault="00C800E3" w:rsidP="00C800E3">
            <w:pPr>
              <w:spacing w:before="120"/>
              <w:rPr>
                <w:rFonts w:ascii="Calibri" w:eastAsia="Calibri" w:hAnsi="Calibri" w:cs="Times New Roman"/>
              </w:rPr>
            </w:pPr>
          </w:p>
        </w:tc>
      </w:tr>
      <w:bookmarkEnd w:id="6"/>
      <w:tr w:rsidR="00E83FA6" w:rsidRPr="00C054D6" w14:paraId="4C3E44C4" w14:textId="77777777" w:rsidTr="6C43AEC2">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4FA01B25" w14:textId="77777777" w:rsidR="00E83FA6" w:rsidRPr="00C054D6" w:rsidRDefault="00E83FA6" w:rsidP="0040533A">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lastRenderedPageBreak/>
              <w:t>Learning Outcomes</w:t>
            </w:r>
          </w:p>
        </w:tc>
      </w:tr>
      <w:tr w:rsidR="00E83FA6" w:rsidRPr="00C054D6" w14:paraId="60AA7197" w14:textId="77777777" w:rsidTr="6C43AEC2">
        <w:tc>
          <w:tcPr>
            <w:tcW w:w="9252"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0BE0E361" w14:textId="0B9B02FD" w:rsidR="00E83FA6" w:rsidRPr="00C054D6" w:rsidRDefault="00621490" w:rsidP="0040533A">
            <w:pPr>
              <w:numPr>
                <w:ilvl w:val="0"/>
                <w:numId w:val="29"/>
              </w:numPr>
              <w:spacing w:after="160" w:line="276" w:lineRule="auto"/>
              <w:contextualSpacing/>
              <w:rPr>
                <w:rFonts w:ascii="Calibri" w:eastAsia="Calibri" w:hAnsi="Calibri" w:cs="Times New Roman"/>
              </w:rPr>
            </w:pPr>
            <w:r w:rsidRPr="00621490">
              <w:rPr>
                <w:rFonts w:ascii="Calibri" w:eastAsia="Calibri" w:hAnsi="Calibri" w:cs="Times New Roman"/>
              </w:rPr>
              <w:t>Demonstrate</w:t>
            </w:r>
            <w:r>
              <w:rPr>
                <w:rFonts w:ascii="Calibri" w:eastAsia="Calibri" w:hAnsi="Calibri" w:cs="Times New Roman"/>
              </w:rPr>
              <w:t xml:space="preserve"> </w:t>
            </w:r>
            <w:r w:rsidR="00E83FA6" w:rsidRPr="00C054D6">
              <w:rPr>
                <w:rFonts w:ascii="Calibri" w:eastAsia="Calibri" w:hAnsi="Calibri" w:cs="Times New Roman"/>
              </w:rPr>
              <w:t>the principles of effective communication, including verbal and nonverbal communication, active listening, communication styles, the use of technology / digital systems and communications within groups and remote teams.</w:t>
            </w:r>
          </w:p>
          <w:p w14:paraId="4D7FC15A" w14:textId="7391FC2E" w:rsidR="00E83FA6" w:rsidRPr="00C054D6" w:rsidRDefault="00E83FA6" w:rsidP="0040533A">
            <w:pPr>
              <w:numPr>
                <w:ilvl w:val="0"/>
                <w:numId w:val="29"/>
              </w:numPr>
              <w:spacing w:after="160" w:line="276" w:lineRule="auto"/>
              <w:contextualSpacing/>
              <w:rPr>
                <w:rFonts w:ascii="Calibri" w:eastAsia="Calibri" w:hAnsi="Calibri" w:cs="Times New Roman"/>
              </w:rPr>
            </w:pPr>
            <w:r w:rsidRPr="00C054D6">
              <w:rPr>
                <w:rFonts w:ascii="Calibri" w:eastAsia="Calibri" w:hAnsi="Calibri" w:cs="Times New Roman"/>
              </w:rPr>
              <w:t>De</w:t>
            </w:r>
            <w:r>
              <w:rPr>
                <w:rFonts w:ascii="Calibri" w:eastAsia="Calibri" w:hAnsi="Calibri" w:cs="Times New Roman"/>
              </w:rPr>
              <w:t>monstrate</w:t>
            </w:r>
            <w:r w:rsidRPr="00C054D6">
              <w:rPr>
                <w:rFonts w:ascii="Calibri" w:eastAsia="Calibri" w:hAnsi="Calibri" w:cs="Times New Roman"/>
              </w:rPr>
              <w:t xml:space="preserve"> </w:t>
            </w:r>
            <w:r>
              <w:rPr>
                <w:rFonts w:ascii="Calibri" w:eastAsia="Calibri" w:hAnsi="Calibri" w:cs="Times New Roman"/>
              </w:rPr>
              <w:t>effective</w:t>
            </w:r>
            <w:r w:rsidRPr="00C054D6">
              <w:rPr>
                <w:rFonts w:ascii="Calibri" w:eastAsia="Calibri" w:hAnsi="Calibri" w:cs="Times New Roman"/>
              </w:rPr>
              <w:t xml:space="preserve"> technical writing </w:t>
            </w:r>
            <w:r>
              <w:rPr>
                <w:rFonts w:ascii="Calibri" w:eastAsia="Calibri" w:hAnsi="Calibri" w:cs="Times New Roman"/>
              </w:rPr>
              <w:t>in</w:t>
            </w:r>
            <w:r w:rsidRPr="00C054D6">
              <w:rPr>
                <w:rFonts w:ascii="Calibri" w:eastAsia="Calibri" w:hAnsi="Calibri" w:cs="Times New Roman"/>
              </w:rPr>
              <w:t xml:space="preserve"> the creation of </w:t>
            </w:r>
            <w:r w:rsidR="00C800E3" w:rsidRPr="00C054D6">
              <w:rPr>
                <w:rFonts w:ascii="Calibri" w:eastAsia="Calibri" w:hAnsi="Calibri" w:cs="Times New Roman"/>
              </w:rPr>
              <w:t>high-quality</w:t>
            </w:r>
            <w:r w:rsidRPr="00C054D6">
              <w:rPr>
                <w:rFonts w:ascii="Calibri" w:eastAsia="Calibri" w:hAnsi="Calibri" w:cs="Times New Roman"/>
              </w:rPr>
              <w:t xml:space="preserve"> </w:t>
            </w:r>
            <w:r>
              <w:rPr>
                <w:rFonts w:ascii="Calibri" w:eastAsia="Calibri" w:hAnsi="Calibri" w:cs="Times New Roman"/>
              </w:rPr>
              <w:t xml:space="preserve">technical reports and </w:t>
            </w:r>
            <w:r w:rsidRPr="00C054D6">
              <w:rPr>
                <w:rFonts w:ascii="Calibri" w:eastAsia="Calibri" w:hAnsi="Calibri" w:cs="Times New Roman"/>
              </w:rPr>
              <w:t>technical documentation.</w:t>
            </w:r>
          </w:p>
          <w:p w14:paraId="39296D9E" w14:textId="2E526E8B" w:rsidR="00E83FA6" w:rsidRPr="00C054D6" w:rsidRDefault="00621490" w:rsidP="0040533A">
            <w:pPr>
              <w:numPr>
                <w:ilvl w:val="0"/>
                <w:numId w:val="29"/>
              </w:numPr>
              <w:spacing w:after="160" w:line="276" w:lineRule="auto"/>
              <w:contextualSpacing/>
              <w:rPr>
                <w:rFonts w:ascii="Calibri" w:eastAsia="Calibri" w:hAnsi="Calibri" w:cs="Times New Roman"/>
              </w:rPr>
            </w:pPr>
            <w:r w:rsidRPr="00621490">
              <w:rPr>
                <w:rFonts w:ascii="Calibri" w:eastAsia="Calibri" w:hAnsi="Calibri" w:cs="Times New Roman"/>
              </w:rPr>
              <w:t>Demonstrate</w:t>
            </w:r>
            <w:r>
              <w:rPr>
                <w:rFonts w:ascii="Calibri" w:eastAsia="Calibri" w:hAnsi="Calibri" w:cs="Times New Roman"/>
              </w:rPr>
              <w:t xml:space="preserve"> </w:t>
            </w:r>
            <w:r w:rsidR="00E83FA6" w:rsidRPr="00C054D6">
              <w:rPr>
                <w:rFonts w:ascii="Calibri" w:eastAsia="Calibri" w:hAnsi="Calibri" w:cs="Times New Roman"/>
              </w:rPr>
              <w:t xml:space="preserve">the concepts of self-awareness, self-esteem, </w:t>
            </w:r>
            <w:proofErr w:type="gramStart"/>
            <w:r w:rsidR="00E83FA6" w:rsidRPr="00C054D6">
              <w:rPr>
                <w:rFonts w:ascii="Calibri" w:eastAsia="Calibri" w:hAnsi="Calibri" w:cs="Times New Roman"/>
              </w:rPr>
              <w:t>personal</w:t>
            </w:r>
            <w:proofErr w:type="gramEnd"/>
            <w:r w:rsidR="00E83FA6" w:rsidRPr="00C054D6">
              <w:rPr>
                <w:rFonts w:ascii="Calibri" w:eastAsia="Calibri" w:hAnsi="Calibri" w:cs="Times New Roman"/>
              </w:rPr>
              <w:t xml:space="preserve"> responsibility, decision-making, a growth </w:t>
            </w:r>
            <w:proofErr w:type="spellStart"/>
            <w:r w:rsidR="00E83FA6" w:rsidRPr="00C054D6">
              <w:rPr>
                <w:rFonts w:ascii="Calibri" w:eastAsia="Calibri" w:hAnsi="Calibri" w:cs="Times New Roman"/>
              </w:rPr>
              <w:t>mindset</w:t>
            </w:r>
            <w:proofErr w:type="spellEnd"/>
            <w:r w:rsidR="00E83FA6" w:rsidRPr="00C054D6">
              <w:rPr>
                <w:rFonts w:ascii="Calibri" w:eastAsia="Calibri" w:hAnsi="Calibri" w:cs="Times New Roman"/>
              </w:rPr>
              <w:t xml:space="preserve">, personal goal setting, </w:t>
            </w:r>
            <w:r w:rsidR="00C800E3" w:rsidRPr="00C054D6">
              <w:rPr>
                <w:rFonts w:ascii="Calibri" w:eastAsia="Calibri" w:hAnsi="Calibri" w:cs="Times New Roman"/>
              </w:rPr>
              <w:t>resilience,</w:t>
            </w:r>
            <w:r w:rsidR="00E83FA6" w:rsidRPr="00C054D6">
              <w:rPr>
                <w:rFonts w:ascii="Calibri" w:eastAsia="Calibri" w:hAnsi="Calibri" w:cs="Times New Roman"/>
              </w:rPr>
              <w:t xml:space="preserve"> and motivation in the workplace.</w:t>
            </w:r>
          </w:p>
          <w:p w14:paraId="055F0AA9" w14:textId="77777777" w:rsidR="00E83FA6" w:rsidRPr="00C054D6" w:rsidRDefault="00E83FA6" w:rsidP="0040533A">
            <w:pPr>
              <w:numPr>
                <w:ilvl w:val="0"/>
                <w:numId w:val="29"/>
              </w:numPr>
              <w:spacing w:after="160" w:line="276" w:lineRule="auto"/>
              <w:contextualSpacing/>
              <w:rPr>
                <w:rFonts w:ascii="Calibri" w:eastAsia="Calibri" w:hAnsi="Calibri" w:cs="Times New Roman"/>
              </w:rPr>
            </w:pPr>
            <w:r w:rsidRPr="00C054D6">
              <w:rPr>
                <w:rFonts w:ascii="Calibri" w:eastAsia="Calibri" w:hAnsi="Calibri" w:cs="Times New Roman"/>
              </w:rPr>
              <w:t xml:space="preserve">Evaluate the importance of professional development </w:t>
            </w:r>
            <w:r>
              <w:rPr>
                <w:rFonts w:ascii="Calibri" w:eastAsia="Calibri" w:hAnsi="Calibri" w:cs="Times New Roman"/>
              </w:rPr>
              <w:t>within the community of practice</w:t>
            </w:r>
            <w:r w:rsidRPr="00C054D6">
              <w:rPr>
                <w:rFonts w:ascii="Calibri" w:eastAsia="Calibri" w:hAnsi="Calibri" w:cs="Times New Roman"/>
              </w:rPr>
              <w:t xml:space="preserve"> and apply the concepts and strategies to create a personalised plan for achieving one’s professional goals.</w:t>
            </w:r>
          </w:p>
          <w:p w14:paraId="2A28BB14" w14:textId="7A5866BA" w:rsidR="00E83FA6" w:rsidRPr="00C054D6" w:rsidRDefault="00E83FA6" w:rsidP="0040533A">
            <w:pPr>
              <w:numPr>
                <w:ilvl w:val="0"/>
                <w:numId w:val="29"/>
              </w:numPr>
              <w:spacing w:after="160" w:line="276" w:lineRule="auto"/>
              <w:contextualSpacing/>
              <w:rPr>
                <w:rFonts w:ascii="Calibri" w:eastAsia="Calibri" w:hAnsi="Calibri" w:cs="Times New Roman"/>
              </w:rPr>
            </w:pPr>
            <w:r w:rsidRPr="00C054D6">
              <w:rPr>
                <w:rFonts w:ascii="Calibri" w:eastAsia="Calibri" w:hAnsi="Calibri" w:cs="Times New Roman"/>
              </w:rPr>
              <w:t xml:space="preserve">Apply agile methodology to one’s learning and use </w:t>
            </w:r>
            <w:r>
              <w:rPr>
                <w:rFonts w:ascii="Calibri" w:eastAsia="Calibri" w:hAnsi="Calibri" w:cs="Times New Roman"/>
              </w:rPr>
              <w:t xml:space="preserve">of </w:t>
            </w:r>
            <w:r w:rsidRPr="00C054D6">
              <w:rPr>
                <w:rFonts w:ascii="Calibri" w:eastAsia="Calibri" w:hAnsi="Calibri" w:cs="Times New Roman"/>
              </w:rPr>
              <w:t>creative</w:t>
            </w:r>
            <w:r>
              <w:rPr>
                <w:rFonts w:ascii="Calibri" w:eastAsia="Calibri" w:hAnsi="Calibri" w:cs="Times New Roman"/>
              </w:rPr>
              <w:t xml:space="preserve"> </w:t>
            </w:r>
            <w:r w:rsidR="00C800E3">
              <w:rPr>
                <w:rFonts w:ascii="Calibri" w:eastAsia="Calibri" w:hAnsi="Calibri" w:cs="Times New Roman"/>
              </w:rPr>
              <w:t xml:space="preserve">methods, </w:t>
            </w:r>
            <w:r w:rsidR="00C800E3" w:rsidRPr="00C054D6">
              <w:rPr>
                <w:rFonts w:ascii="Calibri" w:eastAsia="Calibri" w:hAnsi="Calibri" w:cs="Times New Roman"/>
              </w:rPr>
              <w:t>design</w:t>
            </w:r>
            <w:r w:rsidRPr="00C054D6">
              <w:rPr>
                <w:rFonts w:ascii="Calibri" w:eastAsia="Calibri" w:hAnsi="Calibri" w:cs="Times New Roman"/>
              </w:rPr>
              <w:t xml:space="preserve"> thinking</w:t>
            </w:r>
            <w:r>
              <w:rPr>
                <w:rFonts w:ascii="Calibri" w:eastAsia="Calibri" w:hAnsi="Calibri" w:cs="Times New Roman"/>
              </w:rPr>
              <w:t xml:space="preserve"> and an adaptable </w:t>
            </w:r>
            <w:proofErr w:type="spellStart"/>
            <w:r>
              <w:rPr>
                <w:rFonts w:ascii="Calibri" w:eastAsia="Calibri" w:hAnsi="Calibri" w:cs="Times New Roman"/>
              </w:rPr>
              <w:t>mindset</w:t>
            </w:r>
            <w:proofErr w:type="spellEnd"/>
            <w:r>
              <w:rPr>
                <w:rFonts w:ascii="Calibri" w:eastAsia="Calibri" w:hAnsi="Calibri" w:cs="Times New Roman"/>
              </w:rPr>
              <w:t xml:space="preserve"> </w:t>
            </w:r>
            <w:r w:rsidRPr="00C054D6">
              <w:rPr>
                <w:rFonts w:ascii="Calibri" w:eastAsia="Calibri" w:hAnsi="Calibri" w:cs="Times New Roman"/>
              </w:rPr>
              <w:t>to solve problems and develop innovative ideas.</w:t>
            </w:r>
          </w:p>
          <w:p w14:paraId="779DC541" w14:textId="11F13C3D" w:rsidR="00E83FA6" w:rsidRDefault="20676791" w:rsidP="0040533A">
            <w:pPr>
              <w:numPr>
                <w:ilvl w:val="0"/>
                <w:numId w:val="29"/>
              </w:numPr>
              <w:spacing w:after="160" w:line="276" w:lineRule="auto"/>
              <w:contextualSpacing/>
              <w:rPr>
                <w:rFonts w:ascii="Calibri" w:eastAsia="Calibri" w:hAnsi="Calibri" w:cs="Times New Roman"/>
              </w:rPr>
            </w:pPr>
            <w:r w:rsidRPr="6C43AEC2">
              <w:rPr>
                <w:rFonts w:ascii="Calibri" w:eastAsia="Calibri" w:hAnsi="Calibri" w:cs="Times New Roman"/>
              </w:rPr>
              <w:lastRenderedPageBreak/>
              <w:t>Apply</w:t>
            </w:r>
            <w:r w:rsidR="00E83FA6" w:rsidRPr="6C43AEC2">
              <w:rPr>
                <w:rFonts w:ascii="Calibri" w:eastAsia="Calibri" w:hAnsi="Calibri" w:cs="Times New Roman"/>
              </w:rPr>
              <w:t xml:space="preserve"> </w:t>
            </w:r>
            <w:proofErr w:type="spellStart"/>
            <w:r w:rsidR="2C70C27E" w:rsidRPr="6C43AEC2">
              <w:rPr>
                <w:rFonts w:ascii="Calibri" w:eastAsia="Calibri" w:hAnsi="Calibri" w:cs="Times New Roman"/>
              </w:rPr>
              <w:t>t</w:t>
            </w:r>
            <w:r w:rsidR="00E83FA6" w:rsidRPr="6C43AEC2">
              <w:rPr>
                <w:rFonts w:ascii="Calibri" w:eastAsia="Calibri" w:hAnsi="Calibri" w:cs="Times New Roman"/>
              </w:rPr>
              <w:t>e</w:t>
            </w:r>
            <w:r w:rsidR="2C70C27E" w:rsidRPr="6C43AEC2">
              <w:rPr>
                <w:rFonts w:ascii="Calibri" w:eastAsia="Calibri" w:hAnsi="Calibri" w:cs="Times New Roman"/>
              </w:rPr>
              <w:t>amworking</w:t>
            </w:r>
            <w:proofErr w:type="spellEnd"/>
            <w:r w:rsidR="00E83FA6" w:rsidRPr="6C43AEC2">
              <w:rPr>
                <w:rFonts w:ascii="Calibri" w:eastAsia="Calibri" w:hAnsi="Calibri" w:cs="Times New Roman"/>
              </w:rPr>
              <w:t xml:space="preserve"> skills to lead and motivate others, co-operate in the delegation of tasks, setting of team goals, and adoption of a shared vision.</w:t>
            </w:r>
          </w:p>
          <w:p w14:paraId="25845480" w14:textId="77777777" w:rsidR="00E83FA6" w:rsidRPr="00C054D6" w:rsidRDefault="00E83FA6" w:rsidP="001744D3">
            <w:pPr>
              <w:spacing w:line="276" w:lineRule="auto"/>
              <w:ind w:left="720"/>
              <w:contextualSpacing/>
              <w:rPr>
                <w:rFonts w:ascii="Calibri" w:eastAsia="Calibri" w:hAnsi="Calibri" w:cs="Times New Roman"/>
              </w:rPr>
            </w:pPr>
          </w:p>
        </w:tc>
      </w:tr>
    </w:tbl>
    <w:p w14:paraId="4FA6248C" w14:textId="77777777" w:rsidR="00007AD3" w:rsidRDefault="00007AD3" w:rsidP="00007AD3"/>
    <w:p w14:paraId="75F2929D" w14:textId="58EBF6F5" w:rsidR="00E83FA6" w:rsidRDefault="00007AD3">
      <w:pPr>
        <w:rPr>
          <w:b/>
          <w:bCs/>
          <w:sz w:val="24"/>
          <w:szCs w:val="24"/>
          <w:lang w:val="en-GB"/>
        </w:rPr>
      </w:pPr>
      <w:r>
        <w:rPr>
          <w:b/>
          <w:bCs/>
          <w:sz w:val="24"/>
          <w:szCs w:val="24"/>
          <w:lang w:val="en-GB"/>
        </w:rPr>
        <w:br w:type="page"/>
      </w:r>
    </w:p>
    <w:p w14:paraId="14D21145" w14:textId="77777777" w:rsidR="00E83FA6" w:rsidRPr="00FB1503" w:rsidRDefault="00E83FA6" w:rsidP="00FB1503">
      <w:pPr>
        <w:pStyle w:val="Heading1"/>
        <w:rPr>
          <w:rFonts w:ascii="Arial" w:hAnsi="Arial" w:cs="Arial"/>
          <w:b/>
          <w:bCs/>
          <w:sz w:val="52"/>
          <w:szCs w:val="52"/>
          <w:lang w:val="en-GB"/>
        </w:rPr>
      </w:pPr>
      <w:bookmarkStart w:id="8" w:name="_Toc164852039"/>
      <w:r w:rsidRPr="00FB1503">
        <w:rPr>
          <w:rFonts w:ascii="Arial" w:hAnsi="Arial" w:cs="Arial"/>
          <w:b/>
          <w:bCs/>
          <w:sz w:val="52"/>
          <w:szCs w:val="52"/>
          <w:lang w:val="en-GB"/>
        </w:rPr>
        <w:lastRenderedPageBreak/>
        <w:t>RAA Module 3</w:t>
      </w:r>
      <w:bookmarkEnd w:id="8"/>
    </w:p>
    <w:p w14:paraId="59ED4960" w14:textId="77777777" w:rsidR="00E83FA6" w:rsidRPr="006F4623" w:rsidRDefault="00E83FA6" w:rsidP="00E83FA6">
      <w:pPr>
        <w:spacing w:after="0" w:line="240" w:lineRule="auto"/>
        <w:jc w:val="center"/>
        <w:rPr>
          <w:rFonts w:ascii="Calibri" w:eastAsia="Calibri" w:hAnsi="Calibri" w:cs="Calibri"/>
          <w:b/>
          <w:color w:val="0070C0"/>
          <w:lang w:val="fr-FR"/>
        </w:rPr>
      </w:pPr>
    </w:p>
    <w:tbl>
      <w:tblPr>
        <w:tblStyle w:val="TableGridLight"/>
        <w:tblW w:w="9252"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2160"/>
        <w:gridCol w:w="3222"/>
        <w:gridCol w:w="2410"/>
        <w:gridCol w:w="1460"/>
      </w:tblGrid>
      <w:tr w:rsidR="00E83FA6" w:rsidRPr="006F4623" w14:paraId="06287629" w14:textId="77777777" w:rsidTr="6C43AEC2">
        <w:trPr>
          <w:trHeight w:val="113"/>
        </w:trPr>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7F24D963" w14:textId="77777777" w:rsidR="00E83FA6" w:rsidRPr="006F4623" w:rsidRDefault="00E83FA6" w:rsidP="0040533A">
            <w:pPr>
              <w:rPr>
                <w:rFonts w:ascii="Calibri" w:eastAsia="Calibri" w:hAnsi="Calibri" w:cs="Times New Roman"/>
                <w:color w:val="FFFFFF"/>
              </w:rPr>
            </w:pPr>
            <w:r w:rsidRPr="006F4623">
              <w:rPr>
                <w:rFonts w:ascii="Calibri" w:eastAsia="Calibri" w:hAnsi="Calibri" w:cs="Times New Roman"/>
                <w:color w:val="FFFFFF"/>
              </w:rPr>
              <w:t xml:space="preserve">Full Title </w:t>
            </w:r>
          </w:p>
        </w:tc>
        <w:tc>
          <w:tcPr>
            <w:tcW w:w="7092" w:type="dxa"/>
            <w:gridSpan w:val="3"/>
            <w:tcBorders>
              <w:top w:val="single" w:sz="4" w:space="0" w:color="A6A6A6" w:themeColor="background1" w:themeShade="A6"/>
              <w:left w:val="nil"/>
              <w:bottom w:val="nil"/>
              <w:right w:val="single" w:sz="4" w:space="0" w:color="A6A6A6" w:themeColor="background1" w:themeShade="A6"/>
            </w:tcBorders>
          </w:tcPr>
          <w:p w14:paraId="43B4B249" w14:textId="77777777" w:rsidR="00E83FA6" w:rsidRPr="006F4623" w:rsidRDefault="00E83FA6" w:rsidP="0040533A">
            <w:pPr>
              <w:rPr>
                <w:rFonts w:ascii="Calibri" w:eastAsia="Calibri" w:hAnsi="Calibri" w:cs="Times New Roman"/>
                <w:b/>
                <w:bCs/>
              </w:rPr>
            </w:pPr>
            <w:r w:rsidRPr="006F4623">
              <w:rPr>
                <w:rFonts w:ascii="Calibri" w:eastAsia="Calibri" w:hAnsi="Calibri" w:cs="Times New Roman"/>
                <w:b/>
                <w:bCs/>
              </w:rPr>
              <w:t>Maths for Advanced Manufacturing</w:t>
            </w:r>
          </w:p>
        </w:tc>
      </w:tr>
      <w:tr w:rsidR="00E83FA6" w:rsidRPr="006F4623" w14:paraId="026183EF" w14:textId="77777777" w:rsidTr="6C43AEC2">
        <w:trPr>
          <w:trHeight w:val="113"/>
        </w:trPr>
        <w:tc>
          <w:tcPr>
            <w:tcW w:w="2160" w:type="dxa"/>
            <w:tcBorders>
              <w:top w:val="nil"/>
              <w:left w:val="single" w:sz="4" w:space="0" w:color="A6A6A6" w:themeColor="background1" w:themeShade="A6"/>
              <w:bottom w:val="nil"/>
              <w:right w:val="nil"/>
            </w:tcBorders>
            <w:shd w:val="clear" w:color="auto" w:fill="00B0F0"/>
          </w:tcPr>
          <w:p w14:paraId="5949BBFD" w14:textId="77777777" w:rsidR="00E83FA6" w:rsidRPr="006F4623" w:rsidRDefault="00E83FA6" w:rsidP="0040533A">
            <w:pPr>
              <w:rPr>
                <w:rFonts w:ascii="Calibri" w:eastAsia="Calibri" w:hAnsi="Calibri" w:cs="Times New Roman"/>
                <w:color w:val="FFFFFF"/>
              </w:rPr>
            </w:pPr>
            <w:r w:rsidRPr="006F4623">
              <w:rPr>
                <w:rFonts w:ascii="Calibri" w:eastAsia="Calibri" w:hAnsi="Calibri" w:cs="Times New Roman"/>
                <w:color w:val="FFFFFF"/>
              </w:rPr>
              <w:t>NFQ Level</w:t>
            </w:r>
          </w:p>
        </w:tc>
        <w:tc>
          <w:tcPr>
            <w:tcW w:w="3222" w:type="dxa"/>
            <w:tcBorders>
              <w:top w:val="nil"/>
              <w:left w:val="nil"/>
              <w:bottom w:val="nil"/>
              <w:right w:val="nil"/>
            </w:tcBorders>
          </w:tcPr>
          <w:p w14:paraId="7CBDC27B" w14:textId="77777777" w:rsidR="00E83FA6" w:rsidRPr="006F4623" w:rsidRDefault="00E83FA6" w:rsidP="0040533A">
            <w:pPr>
              <w:rPr>
                <w:rFonts w:ascii="Calibri" w:eastAsia="Calibri" w:hAnsi="Calibri" w:cs="Times New Roman"/>
                <w:b/>
                <w:bCs/>
              </w:rPr>
            </w:pPr>
            <w:r w:rsidRPr="006F4623">
              <w:rPr>
                <w:rFonts w:ascii="Calibri" w:eastAsia="Calibri" w:hAnsi="Calibri" w:cs="Times New Roman"/>
                <w:b/>
                <w:bCs/>
              </w:rPr>
              <w:t>6</w:t>
            </w:r>
          </w:p>
        </w:tc>
        <w:tc>
          <w:tcPr>
            <w:tcW w:w="2410" w:type="dxa"/>
            <w:tcBorders>
              <w:top w:val="nil"/>
              <w:left w:val="nil"/>
              <w:bottom w:val="nil"/>
              <w:right w:val="nil"/>
            </w:tcBorders>
            <w:shd w:val="clear" w:color="auto" w:fill="00B0F0"/>
          </w:tcPr>
          <w:p w14:paraId="16DAE644" w14:textId="77777777" w:rsidR="00E83FA6" w:rsidRPr="006F4623" w:rsidRDefault="00E83FA6" w:rsidP="0040533A">
            <w:pPr>
              <w:rPr>
                <w:rFonts w:ascii="Calibri" w:eastAsia="Calibri" w:hAnsi="Calibri" w:cs="Times New Roman"/>
                <w:color w:val="FFFFFF"/>
              </w:rPr>
            </w:pPr>
            <w:r w:rsidRPr="006F4623">
              <w:rPr>
                <w:rFonts w:ascii="Calibri" w:eastAsia="Calibri" w:hAnsi="Calibri" w:cs="Times New Roman"/>
                <w:color w:val="FFFFFF"/>
              </w:rPr>
              <w:t>Start Term</w:t>
            </w:r>
          </w:p>
        </w:tc>
        <w:tc>
          <w:tcPr>
            <w:tcW w:w="1460" w:type="dxa"/>
            <w:tcBorders>
              <w:top w:val="nil"/>
              <w:left w:val="nil"/>
              <w:bottom w:val="nil"/>
              <w:right w:val="single" w:sz="4" w:space="0" w:color="A6A6A6" w:themeColor="background1" w:themeShade="A6"/>
            </w:tcBorders>
          </w:tcPr>
          <w:p w14:paraId="66C082A9" w14:textId="77777777" w:rsidR="00E83FA6" w:rsidRPr="006F4623" w:rsidRDefault="00E83FA6" w:rsidP="0040533A">
            <w:pPr>
              <w:rPr>
                <w:rFonts w:ascii="Calibri" w:eastAsia="Calibri" w:hAnsi="Calibri" w:cs="Times New Roman"/>
                <w:color w:val="FFFFFF"/>
              </w:rPr>
            </w:pPr>
          </w:p>
        </w:tc>
      </w:tr>
      <w:tr w:rsidR="00E83FA6" w:rsidRPr="006F4623" w14:paraId="7DD6170A" w14:textId="77777777" w:rsidTr="6C43AEC2">
        <w:trPr>
          <w:trHeight w:val="113"/>
        </w:trPr>
        <w:tc>
          <w:tcPr>
            <w:tcW w:w="2160" w:type="dxa"/>
            <w:tcBorders>
              <w:top w:val="nil"/>
              <w:left w:val="single" w:sz="4" w:space="0" w:color="A6A6A6" w:themeColor="background1" w:themeShade="A6"/>
              <w:bottom w:val="nil"/>
              <w:right w:val="nil"/>
            </w:tcBorders>
            <w:shd w:val="clear" w:color="auto" w:fill="00B0F0"/>
          </w:tcPr>
          <w:p w14:paraId="720F28EF" w14:textId="77777777" w:rsidR="00E83FA6" w:rsidRPr="006F4623" w:rsidRDefault="00E83FA6" w:rsidP="0040533A">
            <w:pPr>
              <w:rPr>
                <w:rFonts w:ascii="Calibri" w:eastAsia="Calibri" w:hAnsi="Calibri" w:cs="Times New Roman"/>
                <w:color w:val="FFFFFF"/>
              </w:rPr>
            </w:pPr>
            <w:r w:rsidRPr="006F4623">
              <w:rPr>
                <w:rFonts w:ascii="Calibri" w:eastAsia="Calibri" w:hAnsi="Calibri" w:cs="Times New Roman"/>
                <w:color w:val="FFFFFF"/>
              </w:rPr>
              <w:t>Status</w:t>
            </w:r>
          </w:p>
        </w:tc>
        <w:tc>
          <w:tcPr>
            <w:tcW w:w="3222" w:type="dxa"/>
            <w:tcBorders>
              <w:top w:val="nil"/>
              <w:left w:val="nil"/>
              <w:bottom w:val="nil"/>
              <w:right w:val="nil"/>
            </w:tcBorders>
          </w:tcPr>
          <w:p w14:paraId="4AA2531C" w14:textId="77777777" w:rsidR="00E83FA6" w:rsidRPr="006F4623" w:rsidRDefault="00E83FA6" w:rsidP="0040533A">
            <w:pPr>
              <w:rPr>
                <w:rFonts w:ascii="Calibri" w:eastAsia="Calibri" w:hAnsi="Calibri" w:cs="Times New Roman"/>
                <w:b/>
                <w:bCs/>
              </w:rPr>
            </w:pPr>
            <w:r w:rsidRPr="006F4623">
              <w:rPr>
                <w:rFonts w:ascii="Calibri" w:eastAsia="Calibri" w:hAnsi="Calibri" w:cs="Times New Roman"/>
                <w:b/>
                <w:bCs/>
              </w:rPr>
              <w:t>Draft</w:t>
            </w:r>
          </w:p>
        </w:tc>
        <w:tc>
          <w:tcPr>
            <w:tcW w:w="2410" w:type="dxa"/>
            <w:tcBorders>
              <w:top w:val="nil"/>
              <w:left w:val="nil"/>
              <w:bottom w:val="nil"/>
              <w:right w:val="nil"/>
            </w:tcBorders>
            <w:shd w:val="clear" w:color="auto" w:fill="00B0F0"/>
          </w:tcPr>
          <w:p w14:paraId="505B3482" w14:textId="77777777" w:rsidR="00E83FA6" w:rsidRPr="006F4623" w:rsidRDefault="00E83FA6" w:rsidP="0040533A">
            <w:pPr>
              <w:rPr>
                <w:rFonts w:ascii="Calibri" w:eastAsia="Calibri" w:hAnsi="Calibri" w:cs="Times New Roman"/>
                <w:color w:val="FFFFFF"/>
              </w:rPr>
            </w:pPr>
            <w:r w:rsidRPr="006F4623">
              <w:rPr>
                <w:rFonts w:ascii="Calibri" w:eastAsia="Calibri" w:hAnsi="Calibri" w:cs="Times New Roman"/>
                <w:color w:val="FFFFFF"/>
              </w:rPr>
              <w:t>FET Credits</w:t>
            </w:r>
          </w:p>
        </w:tc>
        <w:tc>
          <w:tcPr>
            <w:tcW w:w="1460" w:type="dxa"/>
            <w:tcBorders>
              <w:top w:val="nil"/>
              <w:left w:val="nil"/>
              <w:bottom w:val="nil"/>
              <w:right w:val="single" w:sz="4" w:space="0" w:color="A6A6A6" w:themeColor="background1" w:themeShade="A6"/>
            </w:tcBorders>
          </w:tcPr>
          <w:p w14:paraId="55FA492D" w14:textId="77777777" w:rsidR="00E83FA6" w:rsidRPr="006F4623" w:rsidRDefault="00E83FA6" w:rsidP="0040533A">
            <w:pPr>
              <w:rPr>
                <w:rFonts w:ascii="Calibri" w:eastAsia="Calibri" w:hAnsi="Calibri" w:cs="Times New Roman"/>
                <w:b/>
                <w:bCs/>
              </w:rPr>
            </w:pPr>
            <w:r w:rsidRPr="006F4623">
              <w:rPr>
                <w:rFonts w:ascii="Calibri" w:eastAsia="Calibri" w:hAnsi="Calibri" w:cs="Times New Roman"/>
                <w:b/>
                <w:bCs/>
              </w:rPr>
              <w:t>1</w:t>
            </w:r>
            <w:r>
              <w:rPr>
                <w:rFonts w:ascii="Calibri" w:eastAsia="Calibri" w:hAnsi="Calibri" w:cs="Times New Roman"/>
                <w:b/>
                <w:bCs/>
              </w:rPr>
              <w:t>0</w:t>
            </w:r>
          </w:p>
        </w:tc>
      </w:tr>
      <w:tr w:rsidR="00E83FA6" w:rsidRPr="006F4623" w14:paraId="6FE2CC1D" w14:textId="77777777" w:rsidTr="6C43AEC2">
        <w:trPr>
          <w:trHeight w:val="113"/>
        </w:trPr>
        <w:tc>
          <w:tcPr>
            <w:tcW w:w="2160" w:type="dxa"/>
            <w:tcBorders>
              <w:top w:val="nil"/>
              <w:left w:val="single" w:sz="4" w:space="0" w:color="A6A6A6" w:themeColor="background1" w:themeShade="A6"/>
              <w:bottom w:val="nil"/>
              <w:right w:val="nil"/>
            </w:tcBorders>
            <w:shd w:val="clear" w:color="auto" w:fill="00B0F0"/>
          </w:tcPr>
          <w:p w14:paraId="193ED6B7" w14:textId="77777777" w:rsidR="00E83FA6" w:rsidRPr="006F4623" w:rsidRDefault="00E83FA6" w:rsidP="0040533A">
            <w:pPr>
              <w:rPr>
                <w:rFonts w:ascii="Calibri" w:eastAsia="Calibri" w:hAnsi="Calibri" w:cs="Times New Roman"/>
                <w:color w:val="FFFFFF"/>
              </w:rPr>
            </w:pPr>
            <w:r w:rsidRPr="006F4623">
              <w:rPr>
                <w:rFonts w:ascii="Calibri" w:eastAsia="Calibri" w:hAnsi="Calibri" w:cs="Times New Roman"/>
                <w:color w:val="FFFFFF"/>
              </w:rPr>
              <w:t>Authors</w:t>
            </w:r>
          </w:p>
        </w:tc>
        <w:tc>
          <w:tcPr>
            <w:tcW w:w="3222" w:type="dxa"/>
            <w:tcBorders>
              <w:top w:val="nil"/>
              <w:left w:val="nil"/>
              <w:bottom w:val="nil"/>
              <w:right w:val="nil"/>
            </w:tcBorders>
          </w:tcPr>
          <w:p w14:paraId="1ABFFC88" w14:textId="77777777" w:rsidR="00E83FA6" w:rsidRPr="006F4623" w:rsidRDefault="00E83FA6" w:rsidP="0040533A">
            <w:pPr>
              <w:rPr>
                <w:rFonts w:ascii="Calibri" w:eastAsia="Calibri" w:hAnsi="Calibri" w:cs="Times New Roman"/>
                <w:b/>
                <w:bCs/>
              </w:rPr>
            </w:pPr>
            <w:r w:rsidRPr="006F4623">
              <w:rPr>
                <w:rFonts w:ascii="Calibri" w:eastAsia="Calibri" w:hAnsi="Calibri" w:cs="Times New Roman"/>
                <w:b/>
                <w:bCs/>
              </w:rPr>
              <w:t>RAA Consortium</w:t>
            </w:r>
          </w:p>
        </w:tc>
        <w:tc>
          <w:tcPr>
            <w:tcW w:w="2410" w:type="dxa"/>
            <w:tcBorders>
              <w:top w:val="nil"/>
              <w:left w:val="nil"/>
              <w:bottom w:val="nil"/>
              <w:right w:val="nil"/>
            </w:tcBorders>
            <w:shd w:val="clear" w:color="auto" w:fill="00B0F0"/>
          </w:tcPr>
          <w:p w14:paraId="52479CE9" w14:textId="77777777" w:rsidR="00E83FA6" w:rsidRPr="006F4623" w:rsidRDefault="00E83FA6" w:rsidP="0040533A">
            <w:pPr>
              <w:rPr>
                <w:rFonts w:ascii="Calibri" w:eastAsia="Calibri" w:hAnsi="Calibri" w:cs="Times New Roman"/>
                <w:color w:val="FFFFFF"/>
              </w:rPr>
            </w:pPr>
            <w:r w:rsidRPr="006F4623">
              <w:rPr>
                <w:rFonts w:ascii="Calibri" w:eastAsia="Calibri" w:hAnsi="Calibri" w:cs="Times New Roman"/>
                <w:color w:val="FFFFFF"/>
              </w:rPr>
              <w:t>Duration</w:t>
            </w:r>
          </w:p>
        </w:tc>
        <w:tc>
          <w:tcPr>
            <w:tcW w:w="1460" w:type="dxa"/>
            <w:tcBorders>
              <w:top w:val="nil"/>
              <w:left w:val="nil"/>
              <w:bottom w:val="nil"/>
              <w:right w:val="single" w:sz="4" w:space="0" w:color="A6A6A6" w:themeColor="background1" w:themeShade="A6"/>
            </w:tcBorders>
          </w:tcPr>
          <w:p w14:paraId="205B76A1" w14:textId="77777777" w:rsidR="00E83FA6" w:rsidRPr="006F4623" w:rsidRDefault="00E83FA6" w:rsidP="0040533A">
            <w:pPr>
              <w:rPr>
                <w:rFonts w:ascii="Calibri" w:eastAsia="Calibri" w:hAnsi="Calibri" w:cs="Times New Roman"/>
                <w:color w:val="FFFFFF"/>
              </w:rPr>
            </w:pPr>
          </w:p>
        </w:tc>
      </w:tr>
      <w:tr w:rsidR="00E83FA6" w:rsidRPr="006F4623" w14:paraId="508960F7" w14:textId="77777777" w:rsidTr="6C43AEC2">
        <w:tc>
          <w:tcPr>
            <w:tcW w:w="2160" w:type="dxa"/>
            <w:tcBorders>
              <w:top w:val="nil"/>
              <w:left w:val="single" w:sz="4" w:space="0" w:color="A6A6A6" w:themeColor="background1" w:themeShade="A6"/>
              <w:bottom w:val="nil"/>
              <w:right w:val="nil"/>
            </w:tcBorders>
            <w:shd w:val="clear" w:color="auto" w:fill="auto"/>
          </w:tcPr>
          <w:p w14:paraId="6ABD5544" w14:textId="77777777" w:rsidR="00E83FA6" w:rsidRPr="006F4623" w:rsidRDefault="00E83FA6" w:rsidP="0040533A">
            <w:pPr>
              <w:spacing w:line="276" w:lineRule="auto"/>
              <w:rPr>
                <w:rFonts w:ascii="Calibri" w:eastAsia="Calibri" w:hAnsi="Calibri" w:cs="Times New Roman"/>
              </w:rPr>
            </w:pPr>
          </w:p>
        </w:tc>
        <w:tc>
          <w:tcPr>
            <w:tcW w:w="3222" w:type="dxa"/>
            <w:tcBorders>
              <w:top w:val="nil"/>
              <w:left w:val="nil"/>
              <w:bottom w:val="nil"/>
              <w:right w:val="nil"/>
            </w:tcBorders>
            <w:shd w:val="clear" w:color="auto" w:fill="auto"/>
          </w:tcPr>
          <w:p w14:paraId="7C7CFEB8" w14:textId="77777777" w:rsidR="00E83FA6" w:rsidRPr="006F4623" w:rsidRDefault="00E83FA6" w:rsidP="0040533A">
            <w:pPr>
              <w:spacing w:line="276" w:lineRule="auto"/>
              <w:rPr>
                <w:rFonts w:ascii="Calibri" w:eastAsia="Calibri" w:hAnsi="Calibri" w:cs="Times New Roman"/>
                <w:b/>
                <w:bCs/>
              </w:rPr>
            </w:pPr>
          </w:p>
        </w:tc>
        <w:tc>
          <w:tcPr>
            <w:tcW w:w="2410" w:type="dxa"/>
            <w:tcBorders>
              <w:top w:val="nil"/>
              <w:left w:val="nil"/>
              <w:bottom w:val="nil"/>
              <w:right w:val="nil"/>
            </w:tcBorders>
            <w:shd w:val="clear" w:color="auto" w:fill="auto"/>
          </w:tcPr>
          <w:p w14:paraId="6244E40F" w14:textId="77777777" w:rsidR="00E83FA6" w:rsidRPr="006F4623" w:rsidRDefault="00E83FA6" w:rsidP="0040533A">
            <w:pPr>
              <w:spacing w:line="276" w:lineRule="auto"/>
              <w:rPr>
                <w:rFonts w:ascii="Calibri" w:eastAsia="Calibri" w:hAnsi="Calibri" w:cs="Times New Roman"/>
                <w:b/>
                <w:bCs/>
              </w:rPr>
            </w:pPr>
          </w:p>
        </w:tc>
        <w:tc>
          <w:tcPr>
            <w:tcW w:w="1460" w:type="dxa"/>
            <w:tcBorders>
              <w:top w:val="nil"/>
              <w:left w:val="nil"/>
              <w:bottom w:val="nil"/>
              <w:right w:val="single" w:sz="4" w:space="0" w:color="A6A6A6" w:themeColor="background1" w:themeShade="A6"/>
            </w:tcBorders>
            <w:shd w:val="clear" w:color="auto" w:fill="auto"/>
          </w:tcPr>
          <w:p w14:paraId="07EE002D" w14:textId="77777777" w:rsidR="00E83FA6" w:rsidRPr="006F4623" w:rsidRDefault="00E83FA6" w:rsidP="0040533A">
            <w:pPr>
              <w:spacing w:line="276" w:lineRule="auto"/>
              <w:rPr>
                <w:rFonts w:ascii="Calibri" w:eastAsia="Calibri" w:hAnsi="Calibri" w:cs="Times New Roman"/>
                <w:b/>
                <w:bCs/>
              </w:rPr>
            </w:pPr>
          </w:p>
        </w:tc>
      </w:tr>
      <w:tr w:rsidR="00E83FA6" w:rsidRPr="006F4623" w14:paraId="2A51A125" w14:textId="77777777" w:rsidTr="6C43AEC2">
        <w:tc>
          <w:tcPr>
            <w:tcW w:w="9252"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4159BA6C" w14:textId="77777777" w:rsidR="00E83FA6" w:rsidRPr="006F4623" w:rsidRDefault="00E83FA6" w:rsidP="0040533A">
            <w:pPr>
              <w:spacing w:before="120" w:after="120" w:line="276" w:lineRule="auto"/>
              <w:rPr>
                <w:rFonts w:ascii="Calibri" w:eastAsia="Calibri" w:hAnsi="Calibri" w:cs="Times New Roman"/>
                <w:b/>
                <w:bCs/>
              </w:rPr>
            </w:pPr>
            <w:r w:rsidRPr="006F4623">
              <w:rPr>
                <w:rFonts w:ascii="Calibri" w:eastAsia="Calibri" w:hAnsi="Calibri" w:cs="Times New Roman"/>
                <w:b/>
                <w:bCs/>
              </w:rPr>
              <w:t>Module Description</w:t>
            </w:r>
          </w:p>
        </w:tc>
      </w:tr>
      <w:tr w:rsidR="00E83FA6" w:rsidRPr="006F4623" w14:paraId="1B0FA505" w14:textId="77777777" w:rsidTr="6C43AEC2">
        <w:tc>
          <w:tcPr>
            <w:tcW w:w="9252" w:type="dxa"/>
            <w:gridSpan w:val="4"/>
            <w:tcBorders>
              <w:left w:val="single" w:sz="4" w:space="0" w:color="A6A6A6" w:themeColor="background1" w:themeShade="A6"/>
              <w:right w:val="single" w:sz="12" w:space="0" w:color="BFBFBF" w:themeColor="background1" w:themeShade="BF"/>
            </w:tcBorders>
          </w:tcPr>
          <w:p w14:paraId="189FCF1A" w14:textId="25A69D74" w:rsidR="00E83FA6" w:rsidRDefault="00E83FA6" w:rsidP="0040533A">
            <w:pPr>
              <w:spacing w:after="120" w:line="276" w:lineRule="auto"/>
              <w:rPr>
                <w:rFonts w:ascii="Calibri" w:eastAsia="Calibri" w:hAnsi="Calibri" w:cs="Times New Roman"/>
              </w:rPr>
            </w:pPr>
            <w:r w:rsidRPr="6C43AEC2">
              <w:rPr>
                <w:rFonts w:ascii="Calibri" w:eastAsia="Calibri" w:hAnsi="Calibri" w:cs="Times New Roman"/>
              </w:rPr>
              <w:t xml:space="preserve">Maths for Advanced Manufacturing is a module designed to provide </w:t>
            </w:r>
            <w:r w:rsidR="1AF4974B" w:rsidRPr="6C43AEC2">
              <w:rPr>
                <w:rFonts w:ascii="Calibri" w:eastAsia="Calibri" w:hAnsi="Calibri" w:cs="Times New Roman"/>
              </w:rPr>
              <w:t>apprentice</w:t>
            </w:r>
            <w:r w:rsidRPr="6C43AEC2">
              <w:rPr>
                <w:rFonts w:ascii="Calibri" w:eastAsia="Calibri" w:hAnsi="Calibri" w:cs="Times New Roman"/>
              </w:rPr>
              <w:t xml:space="preserve">s with the mathematical knowledge and competencies necessary for the successful implementation of advanced manufacturing processes. The module will cover topics such as the applicable arithmetic and algebra, numerical methods, geometry, trigonometry, </w:t>
            </w:r>
            <w:r w:rsidR="00C800E3" w:rsidRPr="6C43AEC2">
              <w:rPr>
                <w:rFonts w:ascii="Calibri" w:eastAsia="Calibri" w:hAnsi="Calibri" w:cs="Times New Roman"/>
              </w:rPr>
              <w:t>statistics,</w:t>
            </w:r>
            <w:r w:rsidRPr="6C43AEC2">
              <w:rPr>
                <w:rFonts w:ascii="Calibri" w:eastAsia="Calibri" w:hAnsi="Calibri" w:cs="Times New Roman"/>
              </w:rPr>
              <w:t xml:space="preserve"> and probability. It will also introduce </w:t>
            </w:r>
            <w:r w:rsidR="09336B62" w:rsidRPr="6C43AEC2">
              <w:rPr>
                <w:rFonts w:ascii="Calibri" w:eastAsia="Calibri" w:hAnsi="Calibri" w:cs="Times New Roman"/>
              </w:rPr>
              <w:t>apprentice</w:t>
            </w:r>
            <w:r w:rsidRPr="6C43AEC2">
              <w:rPr>
                <w:rFonts w:ascii="Calibri" w:eastAsia="Calibri" w:hAnsi="Calibri" w:cs="Times New Roman"/>
              </w:rPr>
              <w:t xml:space="preserve">s to the advanced mathematical models used in the design and analysis of manufacturing systems. The module will provide an in-depth study of the mathematical techniques used in the design, analysis, and control of these systems while providing </w:t>
            </w:r>
            <w:r w:rsidR="09336B62" w:rsidRPr="6C43AEC2">
              <w:rPr>
                <w:rFonts w:ascii="Calibri" w:eastAsia="Calibri" w:hAnsi="Calibri" w:cs="Times New Roman"/>
              </w:rPr>
              <w:t>apprentice</w:t>
            </w:r>
            <w:r w:rsidRPr="6C43AEC2">
              <w:rPr>
                <w:rFonts w:ascii="Calibri" w:eastAsia="Calibri" w:hAnsi="Calibri" w:cs="Times New Roman"/>
              </w:rPr>
              <w:t xml:space="preserve">s with the opportunity to apply their knowledge and skills in the development of real-world manufacturing applications.  On </w:t>
            </w:r>
            <w:proofErr w:type="gramStart"/>
            <w:r w:rsidRPr="6C43AEC2">
              <w:rPr>
                <w:rFonts w:ascii="Calibri" w:eastAsia="Calibri" w:hAnsi="Calibri" w:cs="Times New Roman"/>
              </w:rPr>
              <w:t>completion</w:t>
            </w:r>
            <w:proofErr w:type="gramEnd"/>
            <w:r w:rsidRPr="6C43AEC2">
              <w:rPr>
                <w:rFonts w:ascii="Calibri" w:eastAsia="Calibri" w:hAnsi="Calibri" w:cs="Times New Roman"/>
              </w:rPr>
              <w:t xml:space="preserve"> </w:t>
            </w:r>
            <w:r w:rsidR="09336B62" w:rsidRPr="6C43AEC2">
              <w:rPr>
                <w:rFonts w:ascii="Calibri" w:eastAsia="Calibri" w:hAnsi="Calibri" w:cs="Times New Roman"/>
              </w:rPr>
              <w:t>apprentice</w:t>
            </w:r>
            <w:r w:rsidRPr="6C43AEC2">
              <w:rPr>
                <w:rFonts w:ascii="Calibri" w:eastAsia="Calibri" w:hAnsi="Calibri" w:cs="Times New Roman"/>
              </w:rPr>
              <w:t>s will display a level of competency and application of mathematical computation necessary to realise engineering solutions as required.</w:t>
            </w:r>
          </w:p>
          <w:p w14:paraId="2ABA7B66" w14:textId="5EF29034" w:rsidR="00E83FA6" w:rsidRPr="006F4623" w:rsidRDefault="00E83FA6" w:rsidP="0040533A">
            <w:pPr>
              <w:spacing w:after="120" w:line="276" w:lineRule="auto"/>
              <w:rPr>
                <w:rFonts w:ascii="Calibri" w:eastAsia="Calibri" w:hAnsi="Calibri" w:cs="Times New Roman"/>
              </w:rPr>
            </w:pPr>
            <w:r w:rsidRPr="6C43AEC2">
              <w:rPr>
                <w:rFonts w:ascii="Calibri" w:eastAsia="Calibri" w:hAnsi="Calibri" w:cs="Times New Roman"/>
              </w:rPr>
              <w:t xml:space="preserve">At the programming planning stage in which teaching, learning and assessment strategies are being reviewed and formalised, </w:t>
            </w:r>
            <w:r w:rsidR="45DE0617" w:rsidRPr="6C43AEC2">
              <w:rPr>
                <w:rFonts w:ascii="Calibri" w:eastAsia="Calibri" w:hAnsi="Calibri" w:cs="Times New Roman"/>
              </w:rPr>
              <w:t>instructors</w:t>
            </w:r>
            <w:r w:rsidRPr="6C43AEC2">
              <w:rPr>
                <w:rFonts w:ascii="Calibri" w:eastAsia="Calibri" w:hAnsi="Calibri" w:cs="Times New Roman"/>
              </w:rPr>
              <w:t xml:space="preserve"> will liaise with colleagues to establish linkage whereby the application of the maths techniques may be incorporated through case studies or practical exercises. </w:t>
            </w:r>
          </w:p>
          <w:p w14:paraId="4F1CB319" w14:textId="77777777" w:rsidR="00E83FA6" w:rsidRPr="006F4623" w:rsidRDefault="00E83FA6" w:rsidP="0040533A">
            <w:pPr>
              <w:spacing w:before="120" w:after="120" w:line="276" w:lineRule="auto"/>
              <w:jc w:val="both"/>
              <w:rPr>
                <w:rFonts w:ascii="Calibri" w:eastAsia="Calibri" w:hAnsi="Calibri" w:cs="Times New Roman"/>
              </w:rPr>
            </w:pPr>
          </w:p>
        </w:tc>
      </w:tr>
      <w:tr w:rsidR="00E83FA6" w:rsidRPr="006F4623" w14:paraId="55F279BC" w14:textId="77777777" w:rsidTr="6C43AEC2">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423A699D" w14:textId="77777777" w:rsidR="00E83FA6" w:rsidRPr="006F4623" w:rsidRDefault="00E83FA6" w:rsidP="0040533A">
            <w:pPr>
              <w:spacing w:before="120" w:after="120" w:line="276" w:lineRule="auto"/>
              <w:rPr>
                <w:rFonts w:ascii="Calibri" w:eastAsia="Calibri" w:hAnsi="Calibri" w:cs="Times New Roman"/>
                <w:b/>
                <w:bCs/>
              </w:rPr>
            </w:pPr>
            <w:r w:rsidRPr="006F4623">
              <w:rPr>
                <w:rFonts w:ascii="Calibri" w:eastAsia="Calibri" w:hAnsi="Calibri" w:cs="Times New Roman"/>
                <w:b/>
                <w:bCs/>
              </w:rPr>
              <w:t>Indicative Syllabus</w:t>
            </w:r>
          </w:p>
        </w:tc>
      </w:tr>
      <w:tr w:rsidR="00E83FA6" w:rsidRPr="006F4623" w14:paraId="176E5D97" w14:textId="77777777" w:rsidTr="6C43AEC2">
        <w:tc>
          <w:tcPr>
            <w:tcW w:w="9252" w:type="dxa"/>
            <w:gridSpan w:val="4"/>
            <w:tcBorders>
              <w:left w:val="single" w:sz="12" w:space="0" w:color="BFBFBF" w:themeColor="background1" w:themeShade="BF"/>
              <w:right w:val="single" w:sz="12" w:space="0" w:color="BFBFBF" w:themeColor="background1" w:themeShade="BF"/>
            </w:tcBorders>
          </w:tcPr>
          <w:p w14:paraId="523508FF" w14:textId="21D3032E" w:rsidR="00E83FA6" w:rsidRPr="006F4623" w:rsidRDefault="6920430C" w:rsidP="0040533A">
            <w:pPr>
              <w:spacing w:before="120"/>
              <w:rPr>
                <w:rFonts w:ascii="Calibri" w:eastAsia="Calibri" w:hAnsi="Calibri" w:cs="Times New Roman"/>
              </w:rPr>
            </w:pPr>
            <w:r w:rsidRPr="6C43AEC2">
              <w:rPr>
                <w:rFonts w:ascii="Calibri" w:eastAsia="Calibri" w:hAnsi="Calibri" w:cs="Times New Roman"/>
                <w:b/>
                <w:bCs/>
              </w:rPr>
              <w:t>Unit</w:t>
            </w:r>
            <w:r w:rsidR="00E83FA6" w:rsidRPr="6C43AEC2">
              <w:rPr>
                <w:rFonts w:ascii="Calibri" w:eastAsia="Calibri" w:hAnsi="Calibri" w:cs="Times New Roman"/>
                <w:b/>
                <w:bCs/>
              </w:rPr>
              <w:t xml:space="preserve"> 1</w:t>
            </w:r>
            <w:r w:rsidR="00E83FA6" w:rsidRPr="6C43AEC2">
              <w:rPr>
                <w:rFonts w:ascii="Calibri" w:eastAsia="Calibri" w:hAnsi="Calibri" w:cs="Times New Roman"/>
              </w:rPr>
              <w:t xml:space="preserve">: </w:t>
            </w:r>
            <w:r w:rsidR="00E83FA6" w:rsidRPr="6C43AEC2">
              <w:rPr>
                <w:rFonts w:ascii="Calibri" w:eastAsia="Calibri" w:hAnsi="Calibri" w:cs="Times New Roman"/>
                <w:b/>
                <w:bCs/>
              </w:rPr>
              <w:t>Arithmetic &amp; Algebra for Advanced Manufacturing</w:t>
            </w:r>
          </w:p>
          <w:p w14:paraId="57A70776" w14:textId="7D204762" w:rsidR="00E83FA6" w:rsidRPr="006F4623" w:rsidRDefault="00E83FA6" w:rsidP="0040533A">
            <w:pPr>
              <w:spacing w:before="120"/>
              <w:rPr>
                <w:rFonts w:ascii="Calibri" w:eastAsia="Calibri" w:hAnsi="Calibri" w:cs="Times New Roman"/>
              </w:rPr>
            </w:pPr>
            <w:r w:rsidRPr="6C43AEC2">
              <w:rPr>
                <w:rFonts w:ascii="Calibri" w:eastAsia="Calibri" w:hAnsi="Calibri" w:cs="Times New Roman"/>
              </w:rPr>
              <w:t xml:space="preserve">This unit will cover the fundamentals of arithmetic and algebra for advanced manufacturing. It will cover topics such as operations, equations, polynomials, factoring, and graphing. It will also introduce the applicable rules of algebra and cover the use of algebraic techniques to solve problems related to advanced manufacturing, such as using linear equations to solve for unknowns in a system or using polynomials and vector algebra to model a manufacturing process. The unit will also provide a foundation in linear programming and optimization techniques such as the evaluation of determinants and solution of systems of simultaneous linear equations by Gaussian elimination. The unit will include examples and exercises to help </w:t>
            </w:r>
            <w:r w:rsidR="09336B62" w:rsidRPr="6C43AEC2">
              <w:rPr>
                <w:rFonts w:ascii="Calibri" w:eastAsia="Calibri" w:hAnsi="Calibri" w:cs="Times New Roman"/>
              </w:rPr>
              <w:t>apprentice</w:t>
            </w:r>
            <w:r w:rsidRPr="6C43AEC2">
              <w:rPr>
                <w:rFonts w:ascii="Calibri" w:eastAsia="Calibri" w:hAnsi="Calibri" w:cs="Times New Roman"/>
              </w:rPr>
              <w:t xml:space="preserve">s gain a deeper understanding of the topics. Upon completion of this unit, </w:t>
            </w:r>
            <w:r w:rsidR="09336B62" w:rsidRPr="6C43AEC2">
              <w:rPr>
                <w:rFonts w:ascii="Calibri" w:eastAsia="Calibri" w:hAnsi="Calibri" w:cs="Times New Roman"/>
              </w:rPr>
              <w:t>apprentice</w:t>
            </w:r>
            <w:r w:rsidRPr="6C43AEC2">
              <w:rPr>
                <w:rFonts w:ascii="Calibri" w:eastAsia="Calibri" w:hAnsi="Calibri" w:cs="Times New Roman"/>
              </w:rPr>
              <w:t>s will have a strong foundation in basic arithmetic and algebra for advanced manufacturing.</w:t>
            </w:r>
          </w:p>
          <w:p w14:paraId="3DD61821" w14:textId="62EF0F73" w:rsidR="00E83FA6" w:rsidRPr="006F4623" w:rsidRDefault="6920430C" w:rsidP="6C43AEC2">
            <w:pPr>
              <w:spacing w:before="120"/>
              <w:rPr>
                <w:rFonts w:ascii="Calibri" w:eastAsia="Calibri" w:hAnsi="Calibri" w:cs="Times New Roman"/>
                <w:b/>
                <w:bCs/>
                <w:color w:val="FF0000"/>
              </w:rPr>
            </w:pPr>
            <w:r w:rsidRPr="6C43AEC2">
              <w:rPr>
                <w:rFonts w:ascii="Calibri" w:eastAsia="Calibri" w:hAnsi="Calibri" w:cs="Times New Roman"/>
                <w:b/>
                <w:bCs/>
              </w:rPr>
              <w:t>Unit</w:t>
            </w:r>
            <w:r w:rsidR="00E83FA6" w:rsidRPr="6C43AEC2">
              <w:rPr>
                <w:rFonts w:ascii="Calibri" w:eastAsia="Calibri" w:hAnsi="Calibri" w:cs="Times New Roman"/>
                <w:b/>
                <w:bCs/>
              </w:rPr>
              <w:t xml:space="preserve"> 2: Introduction to Set Theory &amp; Boolean Logic </w:t>
            </w:r>
          </w:p>
          <w:p w14:paraId="32E40093" w14:textId="433D985C" w:rsidR="00E83FA6" w:rsidRDefault="00E83FA6" w:rsidP="6C43AEC2">
            <w:pPr>
              <w:rPr>
                <w:rFonts w:ascii="Calibri" w:eastAsia="Calibri" w:hAnsi="Calibri" w:cs="Times New Roman"/>
              </w:rPr>
            </w:pPr>
            <w:r w:rsidRPr="6C43AEC2">
              <w:rPr>
                <w:rFonts w:ascii="Calibri" w:eastAsia="Calibri" w:hAnsi="Calibri" w:cs="Times New Roman"/>
              </w:rPr>
              <w:t xml:space="preserve">This unit </w:t>
            </w:r>
            <w:r w:rsidR="00C800E3" w:rsidRPr="6C43AEC2">
              <w:rPr>
                <w:rFonts w:ascii="Calibri" w:eastAsia="Calibri" w:hAnsi="Calibri" w:cs="Times New Roman"/>
              </w:rPr>
              <w:t>introduces</w:t>
            </w:r>
            <w:r w:rsidRPr="6C43AEC2">
              <w:rPr>
                <w:rFonts w:ascii="Calibri" w:eastAsia="Calibri" w:hAnsi="Calibri" w:cs="Times New Roman"/>
              </w:rPr>
              <w:t xml:space="preserve"> the mathematical concepts of set theory and Boolean logic and their application in the field of advanced manufacturing. </w:t>
            </w:r>
            <w:r w:rsidR="09336B62" w:rsidRPr="6C43AEC2">
              <w:rPr>
                <w:rFonts w:ascii="Calibri" w:eastAsia="Calibri" w:hAnsi="Calibri" w:cs="Times New Roman"/>
              </w:rPr>
              <w:t>Apprentice</w:t>
            </w:r>
            <w:r w:rsidRPr="6C43AEC2">
              <w:rPr>
                <w:rFonts w:ascii="Calibri" w:eastAsia="Calibri" w:hAnsi="Calibri" w:cs="Times New Roman"/>
              </w:rPr>
              <w:t xml:space="preserve">s will learn how to use these concepts to analyse and solve complex problems related to automation, robotics, and other industrial processes. Topics covered will include the basic principles of set theory (such as set notation and operations), the algebraic properties of Boolean logic, and the application of these principles in the design of logic circuits. Through a combination of lectures, tutorials, and laboratory exercises, </w:t>
            </w:r>
            <w:r w:rsidR="09336B62" w:rsidRPr="6C43AEC2">
              <w:rPr>
                <w:rFonts w:ascii="Calibri" w:eastAsia="Calibri" w:hAnsi="Calibri" w:cs="Times New Roman"/>
              </w:rPr>
              <w:t>apprentice</w:t>
            </w:r>
            <w:r w:rsidRPr="6C43AEC2">
              <w:rPr>
                <w:rFonts w:ascii="Calibri" w:eastAsia="Calibri" w:hAnsi="Calibri" w:cs="Times New Roman"/>
              </w:rPr>
              <w:t xml:space="preserve">s will have a solid grounding </w:t>
            </w:r>
            <w:r w:rsidR="001744D3" w:rsidRPr="6C43AEC2">
              <w:rPr>
                <w:rFonts w:ascii="Calibri" w:eastAsia="Calibri" w:hAnsi="Calibri" w:cs="Times New Roman"/>
              </w:rPr>
              <w:t>and understanding</w:t>
            </w:r>
            <w:r w:rsidRPr="6C43AEC2">
              <w:rPr>
                <w:rFonts w:ascii="Calibri" w:eastAsia="Calibri" w:hAnsi="Calibri" w:cs="Times New Roman"/>
              </w:rPr>
              <w:t xml:space="preserve"> of how to </w:t>
            </w:r>
            <w:bookmarkStart w:id="9" w:name="_Hlk130821174"/>
            <w:r w:rsidRPr="6C43AEC2">
              <w:rPr>
                <w:rFonts w:ascii="Calibri" w:eastAsia="Calibri" w:hAnsi="Calibri" w:cs="Times New Roman"/>
              </w:rPr>
              <w:t>apply set theory and Boolean logic to the design and control of industrial processes</w:t>
            </w:r>
            <w:bookmarkEnd w:id="9"/>
            <w:r w:rsidRPr="6C43AEC2">
              <w:rPr>
                <w:rFonts w:ascii="Calibri" w:eastAsia="Calibri" w:hAnsi="Calibri" w:cs="Times New Roman"/>
              </w:rPr>
              <w:t xml:space="preserve">. </w:t>
            </w:r>
          </w:p>
          <w:p w14:paraId="7C8F4E08" w14:textId="43217CDB" w:rsidR="00E83FA6" w:rsidRPr="006F4623" w:rsidRDefault="6920430C" w:rsidP="6C43AEC2">
            <w:pPr>
              <w:spacing w:before="120"/>
              <w:rPr>
                <w:rFonts w:ascii="Calibri" w:eastAsia="Calibri" w:hAnsi="Calibri" w:cs="Times New Roman"/>
                <w:b/>
                <w:bCs/>
              </w:rPr>
            </w:pPr>
            <w:r w:rsidRPr="6C43AEC2">
              <w:rPr>
                <w:rFonts w:ascii="Calibri" w:eastAsia="Calibri" w:hAnsi="Calibri" w:cs="Times New Roman"/>
                <w:b/>
                <w:bCs/>
              </w:rPr>
              <w:lastRenderedPageBreak/>
              <w:t>Unit</w:t>
            </w:r>
            <w:r w:rsidR="00E83FA6" w:rsidRPr="6C43AEC2">
              <w:rPr>
                <w:rFonts w:ascii="Calibri" w:eastAsia="Calibri" w:hAnsi="Calibri" w:cs="Times New Roman"/>
                <w:b/>
                <w:bCs/>
              </w:rPr>
              <w:t xml:space="preserve"> </w:t>
            </w:r>
            <w:r w:rsidR="68C621FC" w:rsidRPr="6C43AEC2">
              <w:rPr>
                <w:rFonts w:ascii="Calibri" w:eastAsia="Calibri" w:hAnsi="Calibri" w:cs="Times New Roman"/>
                <w:b/>
                <w:bCs/>
              </w:rPr>
              <w:t>3</w:t>
            </w:r>
            <w:r w:rsidR="00E83FA6" w:rsidRPr="6C43AEC2">
              <w:rPr>
                <w:rFonts w:ascii="Calibri" w:eastAsia="Calibri" w:hAnsi="Calibri" w:cs="Times New Roman"/>
                <w:b/>
                <w:bCs/>
              </w:rPr>
              <w:t xml:space="preserve">: The Application </w:t>
            </w:r>
            <w:r w:rsidR="001744D3" w:rsidRPr="6C43AEC2">
              <w:rPr>
                <w:rFonts w:ascii="Calibri" w:eastAsia="Calibri" w:hAnsi="Calibri" w:cs="Times New Roman"/>
                <w:b/>
                <w:bCs/>
              </w:rPr>
              <w:t>of Geometry</w:t>
            </w:r>
            <w:r w:rsidR="00E83FA6" w:rsidRPr="6C43AEC2">
              <w:rPr>
                <w:rFonts w:ascii="Calibri" w:eastAsia="Calibri" w:hAnsi="Calibri" w:cs="Times New Roman"/>
                <w:b/>
                <w:bCs/>
              </w:rPr>
              <w:t xml:space="preserve"> and Trigonometry in Designing Advanced Manufacturing Solutions and Products</w:t>
            </w:r>
          </w:p>
          <w:p w14:paraId="20B180B8" w14:textId="7A9561B2" w:rsidR="00E83FA6" w:rsidRPr="006F4623" w:rsidRDefault="00E83FA6" w:rsidP="0040533A">
            <w:pPr>
              <w:spacing w:before="120"/>
              <w:rPr>
                <w:rFonts w:ascii="Calibri" w:eastAsia="Calibri" w:hAnsi="Calibri" w:cs="Times New Roman"/>
              </w:rPr>
            </w:pPr>
            <w:r w:rsidRPr="6C43AEC2">
              <w:rPr>
                <w:rFonts w:ascii="Calibri" w:eastAsia="Calibri" w:hAnsi="Calibri" w:cs="Times New Roman"/>
              </w:rPr>
              <w:t xml:space="preserve">This unit will introduce </w:t>
            </w:r>
            <w:r w:rsidR="09336B62" w:rsidRPr="6C43AEC2">
              <w:rPr>
                <w:rFonts w:ascii="Calibri" w:eastAsia="Calibri" w:hAnsi="Calibri" w:cs="Times New Roman"/>
              </w:rPr>
              <w:t>apprentice</w:t>
            </w:r>
            <w:r w:rsidRPr="6C43AEC2">
              <w:rPr>
                <w:rFonts w:ascii="Calibri" w:eastAsia="Calibri" w:hAnsi="Calibri" w:cs="Times New Roman"/>
              </w:rPr>
              <w:t xml:space="preserve">s to the application of geometry and trigonometry in advanced manufacturing. The unit will cover topics such as the use of trigonometric functions to calculate angles, lengths, and areas, as well as the use of geometric principles to understand the design of manufacturing </w:t>
            </w:r>
            <w:r w:rsidR="18E299A1" w:rsidRPr="6C43AEC2">
              <w:rPr>
                <w:rFonts w:ascii="Calibri" w:eastAsia="Calibri" w:hAnsi="Calibri" w:cs="Times New Roman"/>
              </w:rPr>
              <w:t>componen</w:t>
            </w:r>
            <w:r w:rsidR="6920430C" w:rsidRPr="6C43AEC2">
              <w:rPr>
                <w:rFonts w:ascii="Calibri" w:eastAsia="Calibri" w:hAnsi="Calibri" w:cs="Times New Roman"/>
              </w:rPr>
              <w:t>t</w:t>
            </w:r>
            <w:r w:rsidRPr="6C43AEC2">
              <w:rPr>
                <w:rFonts w:ascii="Calibri" w:eastAsia="Calibri" w:hAnsi="Calibri" w:cs="Times New Roman"/>
              </w:rPr>
              <w:t xml:space="preserve">s. </w:t>
            </w:r>
            <w:r w:rsidR="09336B62" w:rsidRPr="6C43AEC2">
              <w:rPr>
                <w:rFonts w:ascii="Calibri" w:eastAsia="Calibri" w:hAnsi="Calibri" w:cs="Times New Roman"/>
              </w:rPr>
              <w:t>Apprentice</w:t>
            </w:r>
            <w:r w:rsidRPr="6C43AEC2">
              <w:rPr>
                <w:rFonts w:ascii="Calibri" w:eastAsia="Calibri" w:hAnsi="Calibri" w:cs="Times New Roman"/>
              </w:rPr>
              <w:t xml:space="preserve">s </w:t>
            </w:r>
            <w:proofErr w:type="gramStart"/>
            <w:r w:rsidRPr="6C43AEC2">
              <w:rPr>
                <w:rFonts w:ascii="Calibri" w:eastAsia="Calibri" w:hAnsi="Calibri" w:cs="Times New Roman"/>
              </w:rPr>
              <w:t>will also be introduced</w:t>
            </w:r>
            <w:proofErr w:type="gramEnd"/>
            <w:r w:rsidRPr="6C43AEC2">
              <w:rPr>
                <w:rFonts w:ascii="Calibri" w:eastAsia="Calibri" w:hAnsi="Calibri" w:cs="Times New Roman"/>
              </w:rPr>
              <w:t xml:space="preserve"> to fundamental concepts of three-dimensional space, including the use of Cartesian coordinates, vector algebra, and vector calculus. They will also gain an appreciation of sinusoidal waveforms, motion in a circle, angular velocity and acceleration. Through this unit, </w:t>
            </w:r>
            <w:r w:rsidR="09336B62" w:rsidRPr="6C43AEC2">
              <w:rPr>
                <w:rFonts w:ascii="Calibri" w:eastAsia="Calibri" w:hAnsi="Calibri" w:cs="Times New Roman"/>
              </w:rPr>
              <w:t>apprentice</w:t>
            </w:r>
            <w:r w:rsidRPr="6C43AEC2">
              <w:rPr>
                <w:rFonts w:ascii="Calibri" w:eastAsia="Calibri" w:hAnsi="Calibri" w:cs="Times New Roman"/>
              </w:rPr>
              <w:t xml:space="preserve">s will gain an understanding of the importance of geometry and trigonometry in the design and manufacture of advanced products. In addition, they will learn how to apply these concepts to </w:t>
            </w:r>
            <w:bookmarkStart w:id="10" w:name="_Hlk130821620"/>
            <w:r w:rsidRPr="6C43AEC2">
              <w:rPr>
                <w:rFonts w:ascii="Calibri" w:eastAsia="Calibri" w:hAnsi="Calibri" w:cs="Times New Roman"/>
              </w:rPr>
              <w:t>solve real-world problems in advanced manufacturing</w:t>
            </w:r>
            <w:bookmarkEnd w:id="10"/>
            <w:r w:rsidRPr="6C43AEC2">
              <w:rPr>
                <w:rFonts w:ascii="Calibri" w:eastAsia="Calibri" w:hAnsi="Calibri" w:cs="Times New Roman"/>
              </w:rPr>
              <w:t xml:space="preserve">. The unit will include lectures, tutorials, and hands-on exercises to help </w:t>
            </w:r>
            <w:r w:rsidR="09336B62" w:rsidRPr="6C43AEC2">
              <w:rPr>
                <w:rFonts w:ascii="Calibri" w:eastAsia="Calibri" w:hAnsi="Calibri" w:cs="Times New Roman"/>
              </w:rPr>
              <w:t>apprentice</w:t>
            </w:r>
            <w:r w:rsidRPr="6C43AEC2">
              <w:rPr>
                <w:rFonts w:ascii="Calibri" w:eastAsia="Calibri" w:hAnsi="Calibri" w:cs="Times New Roman"/>
              </w:rPr>
              <w:t xml:space="preserve">s gain a deeper understanding of the subject. At the end of the unit, </w:t>
            </w:r>
            <w:r w:rsidR="09336B62" w:rsidRPr="6C43AEC2">
              <w:rPr>
                <w:rFonts w:ascii="Calibri" w:eastAsia="Calibri" w:hAnsi="Calibri" w:cs="Times New Roman"/>
              </w:rPr>
              <w:t>apprentice</w:t>
            </w:r>
            <w:r w:rsidRPr="6C43AEC2">
              <w:rPr>
                <w:rFonts w:ascii="Calibri" w:eastAsia="Calibri" w:hAnsi="Calibri" w:cs="Times New Roman"/>
              </w:rPr>
              <w:t>s will be able to use their knowledge to design and manufacture advanced products.</w:t>
            </w:r>
          </w:p>
          <w:p w14:paraId="54A3D767" w14:textId="6950C9F3" w:rsidR="00E83FA6" w:rsidRPr="006F4623" w:rsidRDefault="6920430C" w:rsidP="6C43AEC2">
            <w:pPr>
              <w:spacing w:before="120"/>
              <w:rPr>
                <w:rFonts w:ascii="Calibri" w:eastAsia="Calibri" w:hAnsi="Calibri" w:cs="Times New Roman"/>
                <w:b/>
                <w:bCs/>
              </w:rPr>
            </w:pPr>
            <w:r w:rsidRPr="6C43AEC2">
              <w:rPr>
                <w:rFonts w:ascii="Calibri" w:eastAsia="Calibri" w:hAnsi="Calibri" w:cs="Times New Roman"/>
                <w:b/>
                <w:bCs/>
              </w:rPr>
              <w:t>Unit</w:t>
            </w:r>
            <w:r w:rsidR="00E83FA6" w:rsidRPr="6C43AEC2">
              <w:rPr>
                <w:rFonts w:ascii="Calibri" w:eastAsia="Calibri" w:hAnsi="Calibri" w:cs="Times New Roman"/>
                <w:b/>
                <w:bCs/>
              </w:rPr>
              <w:t xml:space="preserve"> </w:t>
            </w:r>
            <w:r w:rsidR="34241A76" w:rsidRPr="6C43AEC2">
              <w:rPr>
                <w:rFonts w:ascii="Calibri" w:eastAsia="Calibri" w:hAnsi="Calibri" w:cs="Times New Roman"/>
                <w:b/>
                <w:bCs/>
              </w:rPr>
              <w:t>4</w:t>
            </w:r>
            <w:r w:rsidR="00E83FA6" w:rsidRPr="6C43AEC2">
              <w:rPr>
                <w:rFonts w:ascii="Calibri" w:eastAsia="Calibri" w:hAnsi="Calibri" w:cs="Times New Roman"/>
                <w:b/>
                <w:bCs/>
              </w:rPr>
              <w:t xml:space="preserve">:  Application of Probability &amp; Statistics in Advanced Manufacturing </w:t>
            </w:r>
          </w:p>
          <w:p w14:paraId="61AF7DEF" w14:textId="6F4194E9" w:rsidR="00E83FA6" w:rsidRPr="006F4623" w:rsidRDefault="00E83FA6" w:rsidP="6C43AEC2">
            <w:pPr>
              <w:spacing w:before="120"/>
              <w:rPr>
                <w:rFonts w:ascii="Calibri" w:eastAsia="Calibri" w:hAnsi="Calibri" w:cs="Times New Roman"/>
              </w:rPr>
            </w:pPr>
            <w:r w:rsidRPr="6C43AEC2">
              <w:rPr>
                <w:rFonts w:ascii="Calibri" w:eastAsia="Calibri" w:hAnsi="Calibri" w:cs="Times New Roman"/>
              </w:rPr>
              <w:t xml:space="preserve">This unit introduces </w:t>
            </w:r>
            <w:r w:rsidR="09336B62" w:rsidRPr="6C43AEC2">
              <w:rPr>
                <w:rFonts w:ascii="Calibri" w:eastAsia="Calibri" w:hAnsi="Calibri" w:cs="Times New Roman"/>
              </w:rPr>
              <w:t>apprentice</w:t>
            </w:r>
            <w:r w:rsidRPr="6C43AEC2">
              <w:rPr>
                <w:rFonts w:ascii="Calibri" w:eastAsia="Calibri" w:hAnsi="Calibri" w:cs="Times New Roman"/>
              </w:rPr>
              <w:t xml:space="preserve">s to the application of probability and statistics in advanced manufacturing and the representation of data, and frequency distributions. </w:t>
            </w:r>
            <w:r w:rsidR="09336B62" w:rsidRPr="6C43AEC2">
              <w:rPr>
                <w:rFonts w:ascii="Calibri" w:eastAsia="Calibri" w:hAnsi="Calibri" w:cs="Times New Roman"/>
              </w:rPr>
              <w:t>Apprentice</w:t>
            </w:r>
            <w:r w:rsidRPr="6C43AEC2">
              <w:rPr>
                <w:rFonts w:ascii="Calibri" w:eastAsia="Calibri" w:hAnsi="Calibri" w:cs="Times New Roman"/>
              </w:rPr>
              <w:t xml:space="preserve">s will be able to explain, and compute mean, mode, median quartile, range and standard deviation. It covers topics such as probability distributions (binominal, Poisson and normal), sampling techniques, hypothesis testing, regression analysis, and time series analysis. </w:t>
            </w:r>
            <w:r w:rsidR="09336B62" w:rsidRPr="6C43AEC2">
              <w:rPr>
                <w:rFonts w:ascii="Calibri" w:eastAsia="Calibri" w:hAnsi="Calibri" w:cs="Times New Roman"/>
              </w:rPr>
              <w:t>Apprentice</w:t>
            </w:r>
            <w:r w:rsidRPr="6C43AEC2">
              <w:rPr>
                <w:rFonts w:ascii="Calibri" w:eastAsia="Calibri" w:hAnsi="Calibri" w:cs="Times New Roman"/>
              </w:rPr>
              <w:t xml:space="preserve">s will learn to identify and analyse data to make informed decisions in the manufacturing process. They will also learn to predict future outcomes based on data and to develop strategies for improving processes. The unit will provide </w:t>
            </w:r>
            <w:r w:rsidR="09336B62" w:rsidRPr="6C43AEC2">
              <w:rPr>
                <w:rFonts w:ascii="Calibri" w:eastAsia="Calibri" w:hAnsi="Calibri" w:cs="Times New Roman"/>
              </w:rPr>
              <w:t>apprentice</w:t>
            </w:r>
            <w:r w:rsidRPr="6C43AEC2">
              <w:rPr>
                <w:rFonts w:ascii="Calibri" w:eastAsia="Calibri" w:hAnsi="Calibri" w:cs="Times New Roman"/>
              </w:rPr>
              <w:t xml:space="preserve">s with the skills to understand and apply probability and statistical techniques in the context of manufacturing industry. Additionally, the unit will explore the use of software applications for data analysis, such as SPSS and Minitab. Upon completion of the unit, </w:t>
            </w:r>
            <w:r w:rsidR="09336B62" w:rsidRPr="6C43AEC2">
              <w:rPr>
                <w:rFonts w:ascii="Calibri" w:eastAsia="Calibri" w:hAnsi="Calibri" w:cs="Times New Roman"/>
              </w:rPr>
              <w:t>apprentice</w:t>
            </w:r>
            <w:r w:rsidRPr="6C43AEC2">
              <w:rPr>
                <w:rFonts w:ascii="Calibri" w:eastAsia="Calibri" w:hAnsi="Calibri" w:cs="Times New Roman"/>
              </w:rPr>
              <w:t xml:space="preserve">s will be able to </w:t>
            </w:r>
            <w:bookmarkStart w:id="11" w:name="_Hlk130821828"/>
            <w:r w:rsidRPr="6C43AEC2">
              <w:rPr>
                <w:rFonts w:ascii="Calibri" w:eastAsia="Calibri" w:hAnsi="Calibri" w:cs="Times New Roman"/>
              </w:rPr>
              <w:t xml:space="preserve">analyse data and make decisions </w:t>
            </w:r>
            <w:r w:rsidR="001744D3" w:rsidRPr="6C43AEC2">
              <w:rPr>
                <w:rFonts w:ascii="Calibri" w:eastAsia="Calibri" w:hAnsi="Calibri" w:cs="Times New Roman"/>
              </w:rPr>
              <w:t>to</w:t>
            </w:r>
            <w:r w:rsidRPr="6C43AEC2">
              <w:rPr>
                <w:rFonts w:ascii="Calibri" w:eastAsia="Calibri" w:hAnsi="Calibri" w:cs="Times New Roman"/>
              </w:rPr>
              <w:t xml:space="preserve"> optimize the manufacturing process</w:t>
            </w:r>
            <w:bookmarkEnd w:id="11"/>
            <w:r w:rsidRPr="6C43AEC2">
              <w:rPr>
                <w:rFonts w:ascii="Calibri" w:eastAsia="Calibri" w:hAnsi="Calibri" w:cs="Times New Roman"/>
              </w:rPr>
              <w:t>.</w:t>
            </w:r>
          </w:p>
          <w:p w14:paraId="295405C7" w14:textId="7A3AD95E" w:rsidR="00E83FA6" w:rsidRPr="006F4623" w:rsidRDefault="00E83FA6" w:rsidP="0040533A">
            <w:pPr>
              <w:spacing w:before="120"/>
              <w:rPr>
                <w:rFonts w:ascii="Calibri" w:eastAsia="Calibri" w:hAnsi="Calibri" w:cs="Times New Roman"/>
              </w:rPr>
            </w:pPr>
          </w:p>
        </w:tc>
      </w:tr>
      <w:tr w:rsidR="00E83FA6" w:rsidRPr="006F4623" w14:paraId="7A88C299" w14:textId="77777777" w:rsidTr="6C43AEC2">
        <w:tc>
          <w:tcPr>
            <w:tcW w:w="9252" w:type="dxa"/>
            <w:gridSpan w:val="4"/>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00B0F0"/>
          </w:tcPr>
          <w:p w14:paraId="00092979" w14:textId="77777777" w:rsidR="00E83FA6" w:rsidRPr="006F4623" w:rsidRDefault="00E83FA6" w:rsidP="0040533A">
            <w:pPr>
              <w:spacing w:before="120" w:after="120" w:line="276" w:lineRule="auto"/>
              <w:rPr>
                <w:rFonts w:ascii="Calibri" w:eastAsia="Calibri" w:hAnsi="Calibri" w:cs="Times New Roman"/>
                <w:b/>
                <w:bCs/>
              </w:rPr>
            </w:pPr>
            <w:r w:rsidRPr="006F4623">
              <w:rPr>
                <w:rFonts w:ascii="Calibri" w:eastAsia="Calibri" w:hAnsi="Calibri" w:cs="Times New Roman"/>
                <w:b/>
                <w:bCs/>
              </w:rPr>
              <w:lastRenderedPageBreak/>
              <w:t>Learning Outcomes</w:t>
            </w:r>
          </w:p>
        </w:tc>
      </w:tr>
      <w:tr w:rsidR="00E83FA6" w:rsidRPr="006F4623" w14:paraId="2677B1C7" w14:textId="77777777" w:rsidTr="6C43AEC2">
        <w:tc>
          <w:tcPr>
            <w:tcW w:w="925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4" w:space="0" w:color="A6A6A6" w:themeColor="background1" w:themeShade="A6"/>
            </w:tcBorders>
          </w:tcPr>
          <w:p w14:paraId="349F04D2" w14:textId="77777777" w:rsidR="00E83FA6" w:rsidRPr="0000750F" w:rsidRDefault="00E83FA6" w:rsidP="0040533A">
            <w:pPr>
              <w:numPr>
                <w:ilvl w:val="0"/>
                <w:numId w:val="28"/>
              </w:numPr>
              <w:spacing w:after="160" w:line="276" w:lineRule="auto"/>
              <w:contextualSpacing/>
              <w:rPr>
                <w:rFonts w:ascii="Calibri" w:eastAsia="Calibri" w:hAnsi="Calibri" w:cs="Times New Roman"/>
              </w:rPr>
            </w:pPr>
            <w:r w:rsidRPr="0000750F">
              <w:rPr>
                <w:rFonts w:ascii="Calibri" w:eastAsia="Calibri" w:hAnsi="Calibri" w:cs="Times New Roman"/>
              </w:rPr>
              <w:t>Solve problems in advanced manufacturing using applicable arithmetic and algebra.</w:t>
            </w:r>
          </w:p>
          <w:p w14:paraId="5388C647" w14:textId="77777777" w:rsidR="00E83FA6" w:rsidRPr="0000750F" w:rsidRDefault="00E83FA6" w:rsidP="0040533A">
            <w:pPr>
              <w:numPr>
                <w:ilvl w:val="0"/>
                <w:numId w:val="28"/>
              </w:numPr>
              <w:spacing w:after="160" w:line="276" w:lineRule="auto"/>
              <w:contextualSpacing/>
              <w:rPr>
                <w:rFonts w:ascii="Calibri" w:eastAsia="Calibri" w:hAnsi="Calibri" w:cs="Times New Roman"/>
              </w:rPr>
            </w:pPr>
            <w:r w:rsidRPr="0000750F">
              <w:rPr>
                <w:rFonts w:ascii="Calibri" w:eastAsia="Calibri" w:hAnsi="Calibri" w:cs="Times New Roman"/>
              </w:rPr>
              <w:t>Apply set theory and Boolean logic to the design and control of industrial processes.</w:t>
            </w:r>
          </w:p>
          <w:p w14:paraId="412B7167" w14:textId="77777777" w:rsidR="00E83FA6" w:rsidRPr="0000750F" w:rsidRDefault="00E83FA6" w:rsidP="0040533A">
            <w:pPr>
              <w:numPr>
                <w:ilvl w:val="0"/>
                <w:numId w:val="28"/>
              </w:numPr>
              <w:spacing w:after="160" w:line="276" w:lineRule="auto"/>
              <w:contextualSpacing/>
              <w:rPr>
                <w:rFonts w:ascii="Calibri" w:eastAsia="Calibri" w:hAnsi="Calibri" w:cs="Times New Roman"/>
              </w:rPr>
            </w:pPr>
            <w:r w:rsidRPr="0000750F">
              <w:rPr>
                <w:rFonts w:ascii="Calibri" w:eastAsia="Calibri" w:hAnsi="Calibri" w:cs="Times New Roman"/>
              </w:rPr>
              <w:t>Develop and analyse mathematical models of manufacturing processes using functions and calculus.</w:t>
            </w:r>
          </w:p>
          <w:p w14:paraId="3AAA4D91" w14:textId="77777777" w:rsidR="00E83FA6" w:rsidRPr="0000750F" w:rsidRDefault="00E83FA6" w:rsidP="0040533A">
            <w:pPr>
              <w:numPr>
                <w:ilvl w:val="0"/>
                <w:numId w:val="28"/>
              </w:numPr>
              <w:spacing w:after="160" w:line="276" w:lineRule="auto"/>
              <w:contextualSpacing/>
              <w:rPr>
                <w:rFonts w:ascii="Calibri" w:eastAsia="Calibri" w:hAnsi="Calibri" w:cs="Times New Roman"/>
              </w:rPr>
            </w:pPr>
            <w:r w:rsidRPr="0000750F">
              <w:rPr>
                <w:rFonts w:ascii="Calibri" w:eastAsia="Calibri" w:hAnsi="Calibri" w:cs="Times New Roman"/>
              </w:rPr>
              <w:t>Solve real-world problems in advanced manufacturing using geometry and trigonometry.</w:t>
            </w:r>
          </w:p>
          <w:p w14:paraId="326E82A7" w14:textId="77777777" w:rsidR="00E83FA6" w:rsidRPr="0000750F" w:rsidRDefault="00E83FA6" w:rsidP="0040533A">
            <w:pPr>
              <w:numPr>
                <w:ilvl w:val="0"/>
                <w:numId w:val="28"/>
              </w:numPr>
              <w:spacing w:after="160" w:line="276" w:lineRule="auto"/>
              <w:contextualSpacing/>
              <w:rPr>
                <w:rFonts w:ascii="Calibri" w:eastAsia="Calibri" w:hAnsi="Calibri" w:cs="Times New Roman"/>
              </w:rPr>
            </w:pPr>
            <w:r w:rsidRPr="0000750F">
              <w:rPr>
                <w:rFonts w:ascii="Calibri" w:eastAsia="Calibri" w:hAnsi="Calibri" w:cs="Times New Roman"/>
              </w:rPr>
              <w:t>Use probability and statistical techniques to analyse data and make decisions in order to optimize the manufacturing process.</w:t>
            </w:r>
          </w:p>
          <w:p w14:paraId="40B6235E" w14:textId="0FA9EC8C" w:rsidR="00E83FA6" w:rsidRPr="006F4623" w:rsidRDefault="00E83FA6" w:rsidP="6C43AEC2">
            <w:pPr>
              <w:numPr>
                <w:ilvl w:val="0"/>
                <w:numId w:val="28"/>
              </w:numPr>
              <w:spacing w:after="160" w:line="276" w:lineRule="auto"/>
              <w:contextualSpacing/>
              <w:rPr>
                <w:rFonts w:ascii="Calibri" w:eastAsia="Calibri" w:hAnsi="Calibri" w:cs="Times New Roman"/>
              </w:rPr>
            </w:pPr>
            <w:r w:rsidRPr="6C43AEC2">
              <w:rPr>
                <w:rFonts w:ascii="Calibri" w:eastAsia="Calibri" w:hAnsi="Calibri" w:cs="Times New Roman"/>
              </w:rPr>
              <w:t>Apply algorithms and computations to design and optimise modern manufacturing processes.</w:t>
            </w:r>
          </w:p>
        </w:tc>
      </w:tr>
    </w:tbl>
    <w:p w14:paraId="23F351B4" w14:textId="77777777" w:rsidR="005F5E9B" w:rsidRDefault="005F5E9B" w:rsidP="005F5E9B"/>
    <w:p w14:paraId="6B59786E" w14:textId="622A32ED" w:rsidR="005F5E9B" w:rsidRDefault="005F5E9B">
      <w:pPr>
        <w:rPr>
          <w:b/>
          <w:bCs/>
          <w:sz w:val="24"/>
          <w:szCs w:val="24"/>
          <w:lang w:val="en-GB"/>
        </w:rPr>
      </w:pPr>
      <w:r>
        <w:rPr>
          <w:b/>
          <w:bCs/>
          <w:sz w:val="24"/>
          <w:szCs w:val="24"/>
          <w:lang w:val="en-GB"/>
        </w:rPr>
        <w:br w:type="page"/>
      </w:r>
    </w:p>
    <w:p w14:paraId="67D28F34" w14:textId="77777777" w:rsidR="005F5E9B" w:rsidRPr="00FB1503" w:rsidRDefault="005F5E9B" w:rsidP="00FB1503">
      <w:pPr>
        <w:pStyle w:val="Heading1"/>
        <w:rPr>
          <w:rFonts w:ascii="Arial" w:hAnsi="Arial" w:cs="Arial"/>
          <w:b/>
          <w:bCs/>
          <w:sz w:val="52"/>
          <w:szCs w:val="52"/>
          <w:lang w:val="en-GB"/>
        </w:rPr>
      </w:pPr>
      <w:bookmarkStart w:id="12" w:name="_Toc164852040"/>
      <w:r w:rsidRPr="00FB1503">
        <w:rPr>
          <w:rFonts w:ascii="Arial" w:hAnsi="Arial" w:cs="Arial"/>
          <w:b/>
          <w:bCs/>
          <w:sz w:val="52"/>
          <w:szCs w:val="52"/>
          <w:lang w:val="en-GB"/>
        </w:rPr>
        <w:lastRenderedPageBreak/>
        <w:t>RAA Module 4</w:t>
      </w:r>
      <w:bookmarkEnd w:id="12"/>
    </w:p>
    <w:p w14:paraId="13CCBD92" w14:textId="77777777" w:rsidR="005F5E9B" w:rsidRDefault="005F5E9B" w:rsidP="005F5E9B"/>
    <w:tbl>
      <w:tblPr>
        <w:tblStyle w:val="TableGridLight"/>
        <w:tblW w:w="92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22"/>
        <w:gridCol w:w="2410"/>
        <w:gridCol w:w="1460"/>
      </w:tblGrid>
      <w:tr w:rsidR="005F5E9B" w14:paraId="646180A6" w14:textId="77777777" w:rsidTr="6C43AEC2">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3091514C" w14:textId="77777777" w:rsidR="005F5E9B" w:rsidRPr="00603491" w:rsidRDefault="005F5E9B" w:rsidP="00536A63">
            <w:pPr>
              <w:rPr>
                <w:b/>
                <w:bCs/>
                <w:color w:val="FFFFFF" w:themeColor="background1"/>
                <w:lang w:val="en-GB"/>
              </w:rPr>
            </w:pPr>
            <w:r w:rsidRPr="00603491">
              <w:rPr>
                <w:color w:val="FFFFFF" w:themeColor="background1"/>
                <w:lang w:val="en-GB"/>
              </w:rPr>
              <w:t xml:space="preserve">Full Title </w:t>
            </w:r>
          </w:p>
        </w:tc>
        <w:tc>
          <w:tcPr>
            <w:tcW w:w="7092" w:type="dxa"/>
            <w:gridSpan w:val="3"/>
            <w:tcBorders>
              <w:top w:val="single" w:sz="4" w:space="0" w:color="A6A6A6" w:themeColor="background1" w:themeShade="A6"/>
              <w:left w:val="nil"/>
              <w:bottom w:val="nil"/>
              <w:right w:val="single" w:sz="4" w:space="0" w:color="A6A6A6" w:themeColor="background1" w:themeShade="A6"/>
            </w:tcBorders>
          </w:tcPr>
          <w:p w14:paraId="51E8A07B" w14:textId="77777777" w:rsidR="005F5E9B" w:rsidRPr="00603491" w:rsidRDefault="005F5E9B" w:rsidP="00536A63">
            <w:pPr>
              <w:rPr>
                <w:b/>
                <w:bCs/>
                <w:lang w:val="en-GB"/>
              </w:rPr>
            </w:pPr>
            <w:r w:rsidRPr="00603491">
              <w:rPr>
                <w:b/>
                <w:bCs/>
                <w:lang w:val="en-GB"/>
              </w:rPr>
              <w:t xml:space="preserve">Digitisation </w:t>
            </w:r>
            <w:r>
              <w:rPr>
                <w:b/>
                <w:bCs/>
                <w:lang w:val="en-GB"/>
              </w:rPr>
              <w:t xml:space="preserve">of </w:t>
            </w:r>
            <w:r w:rsidRPr="00603491">
              <w:rPr>
                <w:b/>
                <w:bCs/>
                <w:lang w:val="en-GB"/>
              </w:rPr>
              <w:t>Manufacturing Operations</w:t>
            </w:r>
          </w:p>
        </w:tc>
      </w:tr>
      <w:tr w:rsidR="005F5E9B" w14:paraId="76004901" w14:textId="77777777" w:rsidTr="6C43AEC2">
        <w:tc>
          <w:tcPr>
            <w:tcW w:w="2160" w:type="dxa"/>
            <w:tcBorders>
              <w:top w:val="nil"/>
              <w:left w:val="single" w:sz="4" w:space="0" w:color="A6A6A6" w:themeColor="background1" w:themeShade="A6"/>
              <w:bottom w:val="nil"/>
              <w:right w:val="nil"/>
            </w:tcBorders>
            <w:shd w:val="clear" w:color="auto" w:fill="00B0F0"/>
          </w:tcPr>
          <w:p w14:paraId="0B9144B6" w14:textId="77777777" w:rsidR="005F5E9B" w:rsidRPr="00603491" w:rsidRDefault="005F5E9B" w:rsidP="00536A63">
            <w:pPr>
              <w:rPr>
                <w:b/>
                <w:bCs/>
                <w:color w:val="FFFFFF" w:themeColor="background1"/>
                <w:lang w:val="en-GB"/>
              </w:rPr>
            </w:pPr>
            <w:r w:rsidRPr="00603491">
              <w:rPr>
                <w:color w:val="FFFFFF" w:themeColor="background1"/>
                <w:lang w:val="en-GB"/>
              </w:rPr>
              <w:t>NFQ Level</w:t>
            </w:r>
          </w:p>
        </w:tc>
        <w:tc>
          <w:tcPr>
            <w:tcW w:w="3222" w:type="dxa"/>
            <w:tcBorders>
              <w:top w:val="nil"/>
              <w:left w:val="nil"/>
              <w:bottom w:val="nil"/>
              <w:right w:val="nil"/>
            </w:tcBorders>
          </w:tcPr>
          <w:p w14:paraId="5F05BCE0" w14:textId="77777777" w:rsidR="005F5E9B" w:rsidRDefault="005F5E9B" w:rsidP="00536A63">
            <w:pPr>
              <w:rPr>
                <w:b/>
                <w:bCs/>
                <w:lang w:val="en-GB"/>
              </w:rPr>
            </w:pPr>
            <w:r>
              <w:rPr>
                <w:b/>
                <w:bCs/>
                <w:lang w:val="en-GB"/>
              </w:rPr>
              <w:t>6</w:t>
            </w:r>
          </w:p>
        </w:tc>
        <w:tc>
          <w:tcPr>
            <w:tcW w:w="2410" w:type="dxa"/>
            <w:tcBorders>
              <w:top w:val="nil"/>
              <w:left w:val="nil"/>
              <w:bottom w:val="nil"/>
              <w:right w:val="nil"/>
            </w:tcBorders>
            <w:shd w:val="clear" w:color="auto" w:fill="00B0F0"/>
          </w:tcPr>
          <w:p w14:paraId="7A2BD781" w14:textId="77777777" w:rsidR="005F5E9B" w:rsidRPr="00ED6496" w:rsidRDefault="005F5E9B" w:rsidP="00536A63">
            <w:pPr>
              <w:rPr>
                <w:color w:val="FFFFFF" w:themeColor="background1"/>
                <w:lang w:val="en-GB"/>
              </w:rPr>
            </w:pPr>
            <w:r w:rsidRPr="00ED6496">
              <w:rPr>
                <w:color w:val="FFFFFF" w:themeColor="background1"/>
                <w:lang w:val="en-GB"/>
              </w:rPr>
              <w:t>Start Term</w:t>
            </w:r>
          </w:p>
        </w:tc>
        <w:tc>
          <w:tcPr>
            <w:tcW w:w="1460" w:type="dxa"/>
            <w:tcBorders>
              <w:top w:val="nil"/>
              <w:left w:val="nil"/>
              <w:bottom w:val="nil"/>
              <w:right w:val="single" w:sz="4" w:space="0" w:color="A6A6A6" w:themeColor="background1" w:themeShade="A6"/>
            </w:tcBorders>
          </w:tcPr>
          <w:p w14:paraId="7EF772E9" w14:textId="77777777" w:rsidR="005F5E9B" w:rsidRDefault="005F5E9B" w:rsidP="00536A63">
            <w:pPr>
              <w:rPr>
                <w:b/>
                <w:bCs/>
                <w:lang w:val="en-GB"/>
              </w:rPr>
            </w:pPr>
          </w:p>
        </w:tc>
      </w:tr>
      <w:tr w:rsidR="005F5E9B" w14:paraId="7947BA40" w14:textId="77777777" w:rsidTr="6C43AEC2">
        <w:tc>
          <w:tcPr>
            <w:tcW w:w="2160" w:type="dxa"/>
            <w:tcBorders>
              <w:top w:val="nil"/>
              <w:left w:val="single" w:sz="4" w:space="0" w:color="A6A6A6" w:themeColor="background1" w:themeShade="A6"/>
              <w:bottom w:val="nil"/>
              <w:right w:val="nil"/>
            </w:tcBorders>
            <w:shd w:val="clear" w:color="auto" w:fill="00B0F0"/>
          </w:tcPr>
          <w:p w14:paraId="03FDAF04" w14:textId="77777777" w:rsidR="005F5E9B" w:rsidRPr="00603491" w:rsidRDefault="005F5E9B" w:rsidP="00536A63">
            <w:pPr>
              <w:rPr>
                <w:b/>
                <w:bCs/>
                <w:color w:val="FFFFFF" w:themeColor="background1"/>
                <w:lang w:val="en-GB"/>
              </w:rPr>
            </w:pPr>
            <w:r w:rsidRPr="00603491">
              <w:rPr>
                <w:color w:val="FFFFFF" w:themeColor="background1"/>
                <w:lang w:val="en-GB"/>
              </w:rPr>
              <w:t>Status</w:t>
            </w:r>
          </w:p>
        </w:tc>
        <w:tc>
          <w:tcPr>
            <w:tcW w:w="3222" w:type="dxa"/>
            <w:tcBorders>
              <w:top w:val="nil"/>
              <w:left w:val="nil"/>
              <w:bottom w:val="nil"/>
              <w:right w:val="nil"/>
            </w:tcBorders>
          </w:tcPr>
          <w:p w14:paraId="362FE579" w14:textId="77777777" w:rsidR="005F5E9B" w:rsidRDefault="005F5E9B" w:rsidP="00536A63">
            <w:pPr>
              <w:rPr>
                <w:b/>
                <w:bCs/>
                <w:lang w:val="en-GB"/>
              </w:rPr>
            </w:pPr>
            <w:r>
              <w:rPr>
                <w:b/>
                <w:bCs/>
                <w:lang w:val="en-GB"/>
              </w:rPr>
              <w:t>Draft</w:t>
            </w:r>
          </w:p>
        </w:tc>
        <w:tc>
          <w:tcPr>
            <w:tcW w:w="2410" w:type="dxa"/>
            <w:tcBorders>
              <w:top w:val="nil"/>
              <w:left w:val="nil"/>
              <w:bottom w:val="nil"/>
              <w:right w:val="nil"/>
            </w:tcBorders>
            <w:shd w:val="clear" w:color="auto" w:fill="00B0F0"/>
          </w:tcPr>
          <w:p w14:paraId="66833590" w14:textId="77777777" w:rsidR="005F5E9B" w:rsidRPr="00ED6496" w:rsidRDefault="005F5E9B" w:rsidP="00536A63">
            <w:pPr>
              <w:rPr>
                <w:color w:val="FFFFFF" w:themeColor="background1"/>
                <w:lang w:val="en-GB"/>
              </w:rPr>
            </w:pPr>
            <w:r>
              <w:rPr>
                <w:color w:val="FFFFFF" w:themeColor="background1"/>
                <w:lang w:val="en-GB"/>
              </w:rPr>
              <w:t>FET</w:t>
            </w:r>
            <w:r w:rsidRPr="00ED6496">
              <w:rPr>
                <w:color w:val="FFFFFF" w:themeColor="background1"/>
                <w:lang w:val="en-GB"/>
              </w:rPr>
              <w:t xml:space="preserve"> Credits</w:t>
            </w:r>
          </w:p>
        </w:tc>
        <w:tc>
          <w:tcPr>
            <w:tcW w:w="1460" w:type="dxa"/>
            <w:tcBorders>
              <w:top w:val="nil"/>
              <w:left w:val="nil"/>
              <w:bottom w:val="nil"/>
              <w:right w:val="single" w:sz="4" w:space="0" w:color="A6A6A6" w:themeColor="background1" w:themeShade="A6"/>
            </w:tcBorders>
          </w:tcPr>
          <w:p w14:paraId="52AAB0A6" w14:textId="77777777" w:rsidR="005F5E9B" w:rsidRDefault="005F5E9B" w:rsidP="00536A63">
            <w:pPr>
              <w:rPr>
                <w:b/>
                <w:bCs/>
                <w:lang w:val="en-GB"/>
              </w:rPr>
            </w:pPr>
            <w:r>
              <w:rPr>
                <w:b/>
                <w:bCs/>
                <w:lang w:val="en-GB"/>
              </w:rPr>
              <w:t>15</w:t>
            </w:r>
          </w:p>
        </w:tc>
      </w:tr>
      <w:tr w:rsidR="005F5E9B" w14:paraId="20FC266C" w14:textId="77777777" w:rsidTr="6C43AEC2">
        <w:tc>
          <w:tcPr>
            <w:tcW w:w="2160" w:type="dxa"/>
            <w:tcBorders>
              <w:top w:val="nil"/>
              <w:left w:val="single" w:sz="4" w:space="0" w:color="A6A6A6" w:themeColor="background1" w:themeShade="A6"/>
              <w:bottom w:val="nil"/>
              <w:right w:val="nil"/>
            </w:tcBorders>
            <w:shd w:val="clear" w:color="auto" w:fill="00B0F0"/>
          </w:tcPr>
          <w:p w14:paraId="4FC1234F" w14:textId="77777777" w:rsidR="005F5E9B" w:rsidRPr="00603491" w:rsidRDefault="005F5E9B" w:rsidP="00536A63">
            <w:pPr>
              <w:rPr>
                <w:b/>
                <w:bCs/>
                <w:color w:val="FFFFFF" w:themeColor="background1"/>
                <w:lang w:val="en-GB"/>
              </w:rPr>
            </w:pPr>
            <w:r w:rsidRPr="00603491">
              <w:rPr>
                <w:color w:val="FFFFFF" w:themeColor="background1"/>
                <w:lang w:val="en-GB"/>
              </w:rPr>
              <w:t>Authors</w:t>
            </w:r>
          </w:p>
        </w:tc>
        <w:tc>
          <w:tcPr>
            <w:tcW w:w="3222" w:type="dxa"/>
            <w:tcBorders>
              <w:top w:val="nil"/>
              <w:left w:val="nil"/>
              <w:bottom w:val="nil"/>
              <w:right w:val="nil"/>
            </w:tcBorders>
          </w:tcPr>
          <w:p w14:paraId="3F74637E" w14:textId="77777777" w:rsidR="005F5E9B" w:rsidRDefault="005F5E9B" w:rsidP="00536A63">
            <w:pPr>
              <w:rPr>
                <w:b/>
                <w:bCs/>
                <w:lang w:val="en-GB"/>
              </w:rPr>
            </w:pPr>
            <w:r>
              <w:rPr>
                <w:b/>
                <w:bCs/>
                <w:lang w:val="en-GB"/>
              </w:rPr>
              <w:t>RAA Consortium</w:t>
            </w:r>
          </w:p>
        </w:tc>
        <w:tc>
          <w:tcPr>
            <w:tcW w:w="2410" w:type="dxa"/>
            <w:tcBorders>
              <w:top w:val="nil"/>
              <w:left w:val="nil"/>
              <w:bottom w:val="nil"/>
              <w:right w:val="nil"/>
            </w:tcBorders>
            <w:shd w:val="clear" w:color="auto" w:fill="00B0F0"/>
          </w:tcPr>
          <w:p w14:paraId="6F19B1C9" w14:textId="77777777" w:rsidR="005F5E9B" w:rsidRPr="00ED6496" w:rsidRDefault="005F5E9B" w:rsidP="00536A63">
            <w:pPr>
              <w:rPr>
                <w:color w:val="FFFFFF" w:themeColor="background1"/>
                <w:lang w:val="en-GB"/>
              </w:rPr>
            </w:pPr>
            <w:r w:rsidRPr="00ED6496">
              <w:rPr>
                <w:color w:val="FFFFFF" w:themeColor="background1"/>
                <w:lang w:val="en-GB"/>
              </w:rPr>
              <w:t>Duration</w:t>
            </w:r>
          </w:p>
        </w:tc>
        <w:tc>
          <w:tcPr>
            <w:tcW w:w="1460" w:type="dxa"/>
            <w:tcBorders>
              <w:top w:val="nil"/>
              <w:left w:val="nil"/>
              <w:bottom w:val="nil"/>
              <w:right w:val="single" w:sz="4" w:space="0" w:color="A6A6A6" w:themeColor="background1" w:themeShade="A6"/>
            </w:tcBorders>
          </w:tcPr>
          <w:p w14:paraId="47C66421" w14:textId="77777777" w:rsidR="005F5E9B" w:rsidRDefault="005F5E9B" w:rsidP="00536A63">
            <w:pPr>
              <w:rPr>
                <w:b/>
                <w:bCs/>
                <w:lang w:val="en-GB"/>
              </w:rPr>
            </w:pPr>
          </w:p>
        </w:tc>
      </w:tr>
      <w:tr w:rsidR="005F5E9B" w14:paraId="67641C09" w14:textId="77777777" w:rsidTr="6C43AEC2">
        <w:tc>
          <w:tcPr>
            <w:tcW w:w="2160" w:type="dxa"/>
            <w:tcBorders>
              <w:top w:val="nil"/>
              <w:left w:val="single" w:sz="4" w:space="0" w:color="A6A6A6" w:themeColor="background1" w:themeShade="A6"/>
              <w:bottom w:val="nil"/>
              <w:right w:val="nil"/>
            </w:tcBorders>
            <w:shd w:val="clear" w:color="auto" w:fill="auto"/>
          </w:tcPr>
          <w:p w14:paraId="045ACE50" w14:textId="77777777" w:rsidR="005F5E9B" w:rsidRPr="00603491" w:rsidRDefault="005F5E9B" w:rsidP="00536A63">
            <w:pPr>
              <w:rPr>
                <w:color w:val="FFFFFF" w:themeColor="background1"/>
                <w:lang w:val="en-GB"/>
              </w:rPr>
            </w:pPr>
          </w:p>
        </w:tc>
        <w:tc>
          <w:tcPr>
            <w:tcW w:w="3222" w:type="dxa"/>
            <w:tcBorders>
              <w:top w:val="nil"/>
              <w:left w:val="nil"/>
              <w:bottom w:val="nil"/>
              <w:right w:val="nil"/>
            </w:tcBorders>
            <w:shd w:val="clear" w:color="auto" w:fill="auto"/>
          </w:tcPr>
          <w:p w14:paraId="2AA974B5" w14:textId="77777777" w:rsidR="005F5E9B" w:rsidRDefault="005F5E9B" w:rsidP="00536A63">
            <w:pPr>
              <w:rPr>
                <w:b/>
                <w:bCs/>
                <w:lang w:val="en-GB"/>
              </w:rPr>
            </w:pPr>
          </w:p>
        </w:tc>
        <w:tc>
          <w:tcPr>
            <w:tcW w:w="2410" w:type="dxa"/>
            <w:tcBorders>
              <w:top w:val="nil"/>
              <w:left w:val="nil"/>
              <w:bottom w:val="nil"/>
              <w:right w:val="nil"/>
            </w:tcBorders>
            <w:shd w:val="clear" w:color="auto" w:fill="auto"/>
          </w:tcPr>
          <w:p w14:paraId="41EF0C96" w14:textId="77777777" w:rsidR="005F5E9B" w:rsidRPr="00603491" w:rsidRDefault="005F5E9B" w:rsidP="00536A63">
            <w:pPr>
              <w:rPr>
                <w:b/>
                <w:bCs/>
                <w:color w:val="FFFFFF" w:themeColor="background1"/>
                <w:lang w:val="en-GB"/>
              </w:rPr>
            </w:pPr>
          </w:p>
        </w:tc>
        <w:tc>
          <w:tcPr>
            <w:tcW w:w="1460" w:type="dxa"/>
            <w:tcBorders>
              <w:top w:val="nil"/>
              <w:left w:val="nil"/>
              <w:bottom w:val="nil"/>
              <w:right w:val="single" w:sz="4" w:space="0" w:color="A6A6A6" w:themeColor="background1" w:themeShade="A6"/>
            </w:tcBorders>
            <w:shd w:val="clear" w:color="auto" w:fill="auto"/>
          </w:tcPr>
          <w:p w14:paraId="0AC29F40" w14:textId="77777777" w:rsidR="005F5E9B" w:rsidRDefault="005F5E9B" w:rsidP="00536A63">
            <w:pPr>
              <w:rPr>
                <w:b/>
                <w:bCs/>
                <w:lang w:val="en-GB"/>
              </w:rPr>
            </w:pPr>
          </w:p>
        </w:tc>
      </w:tr>
      <w:tr w:rsidR="005F5E9B" w14:paraId="07D4A709" w14:textId="77777777" w:rsidTr="6C43AEC2">
        <w:tc>
          <w:tcPr>
            <w:tcW w:w="9252"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0694718B" w14:textId="77777777" w:rsidR="005F5E9B" w:rsidRDefault="005F5E9B" w:rsidP="00536A63">
            <w:pPr>
              <w:spacing w:before="120" w:after="120"/>
              <w:rPr>
                <w:b/>
                <w:bCs/>
                <w:lang w:val="en-GB"/>
              </w:rPr>
            </w:pPr>
            <w:r>
              <w:rPr>
                <w:b/>
                <w:bCs/>
                <w:color w:val="FFFFFF" w:themeColor="background1"/>
                <w:lang w:val="en-GB"/>
              </w:rPr>
              <w:t xml:space="preserve">Module </w:t>
            </w:r>
            <w:r w:rsidRPr="00603491">
              <w:rPr>
                <w:b/>
                <w:bCs/>
                <w:color w:val="FFFFFF" w:themeColor="background1"/>
                <w:lang w:val="en-GB"/>
              </w:rPr>
              <w:t>Description</w:t>
            </w:r>
          </w:p>
        </w:tc>
      </w:tr>
      <w:tr w:rsidR="005F5E9B" w14:paraId="40CA0907" w14:textId="77777777" w:rsidTr="6C43AEC2">
        <w:trPr>
          <w:trHeight w:val="1201"/>
        </w:trPr>
        <w:tc>
          <w:tcPr>
            <w:tcW w:w="9252" w:type="dxa"/>
            <w:gridSpan w:val="4"/>
            <w:tcBorders>
              <w:left w:val="single" w:sz="12" w:space="0" w:color="BFBFBF" w:themeColor="background1" w:themeShade="BF"/>
              <w:right w:val="single" w:sz="12" w:space="0" w:color="BFBFBF" w:themeColor="background1" w:themeShade="BF"/>
            </w:tcBorders>
          </w:tcPr>
          <w:p w14:paraId="0418A6F7" w14:textId="08ED6E64" w:rsidR="005F5E9B" w:rsidRPr="006379AB" w:rsidRDefault="005F5E9B" w:rsidP="005E2605">
            <w:pPr>
              <w:spacing w:before="120" w:after="120" w:line="276" w:lineRule="auto"/>
              <w:jc w:val="both"/>
              <w:rPr>
                <w:lang w:val="en-GB"/>
              </w:rPr>
            </w:pPr>
            <w:r w:rsidRPr="6C43AEC2">
              <w:rPr>
                <w:lang w:val="en-GB"/>
              </w:rPr>
              <w:t xml:space="preserve">This module will provide the </w:t>
            </w:r>
            <w:r w:rsidR="32402FE9" w:rsidRPr="6C43AEC2">
              <w:rPr>
                <w:lang w:val="en-GB"/>
              </w:rPr>
              <w:t>apprentice</w:t>
            </w:r>
            <w:r w:rsidRPr="6C43AEC2">
              <w:rPr>
                <w:lang w:val="en-GB"/>
              </w:rPr>
              <w:t xml:space="preserve"> with an understanding of the digital technologies that are transforming robotics driven manufacturing operations. The module will provide the </w:t>
            </w:r>
            <w:r w:rsidR="32402FE9" w:rsidRPr="6C43AEC2">
              <w:rPr>
                <w:lang w:val="en-GB"/>
              </w:rPr>
              <w:t>apprentice</w:t>
            </w:r>
            <w:r w:rsidRPr="6C43AEC2">
              <w:rPr>
                <w:lang w:val="en-GB"/>
              </w:rPr>
              <w:t xml:space="preserve"> with an understanding of the key technology building blocks and principles in the digital transformation of manufacturing operations.</w:t>
            </w:r>
          </w:p>
        </w:tc>
      </w:tr>
      <w:tr w:rsidR="005F5E9B" w14:paraId="3DDCDCE9" w14:textId="77777777" w:rsidTr="6C43AEC2">
        <w:tc>
          <w:tcPr>
            <w:tcW w:w="9252" w:type="dxa"/>
            <w:gridSpan w:val="4"/>
            <w:tcBorders>
              <w:left w:val="single" w:sz="12" w:space="0" w:color="BFBFBF" w:themeColor="background1" w:themeShade="BF"/>
            </w:tcBorders>
            <w:shd w:val="clear" w:color="auto" w:fill="00B0F0"/>
          </w:tcPr>
          <w:p w14:paraId="21C92D55" w14:textId="77777777" w:rsidR="005F5E9B" w:rsidRPr="00603491" w:rsidRDefault="005F5E9B" w:rsidP="00536A63">
            <w:pPr>
              <w:spacing w:before="120" w:after="120"/>
              <w:rPr>
                <w:b/>
                <w:bCs/>
                <w:color w:val="FFFFFF" w:themeColor="background1"/>
                <w:lang w:val="en-GB"/>
              </w:rPr>
            </w:pPr>
            <w:r w:rsidRPr="00603491">
              <w:rPr>
                <w:b/>
                <w:bCs/>
                <w:color w:val="FFFFFF" w:themeColor="background1"/>
                <w:lang w:val="en-GB"/>
              </w:rPr>
              <w:t>Indicative Syllabus</w:t>
            </w:r>
          </w:p>
        </w:tc>
      </w:tr>
      <w:tr w:rsidR="005F5E9B" w14:paraId="5496AB81" w14:textId="77777777" w:rsidTr="6C43AEC2">
        <w:tc>
          <w:tcPr>
            <w:tcW w:w="9252" w:type="dxa"/>
            <w:gridSpan w:val="4"/>
            <w:tcBorders>
              <w:left w:val="single" w:sz="12" w:space="0" w:color="BFBFBF" w:themeColor="background1" w:themeShade="BF"/>
              <w:right w:val="single" w:sz="12" w:space="0" w:color="BFBFBF" w:themeColor="background1" w:themeShade="BF"/>
            </w:tcBorders>
          </w:tcPr>
          <w:p w14:paraId="5D13B7FA" w14:textId="77777777" w:rsidR="005F5E9B" w:rsidRPr="008816F5" w:rsidRDefault="005F5E9B" w:rsidP="00536A63">
            <w:pPr>
              <w:spacing w:before="120"/>
              <w:rPr>
                <w:sz w:val="6"/>
                <w:szCs w:val="6"/>
                <w:lang w:val="en-GB"/>
              </w:rPr>
            </w:pPr>
          </w:p>
          <w:p w14:paraId="5885C9C9" w14:textId="671D3613" w:rsidR="005F5E9B" w:rsidRDefault="6920430C" w:rsidP="00536A63">
            <w:r w:rsidRPr="6C43AEC2">
              <w:rPr>
                <w:b/>
                <w:bCs/>
              </w:rPr>
              <w:t>Unit</w:t>
            </w:r>
            <w:r w:rsidR="005F5E9B" w:rsidRPr="6C43AEC2">
              <w:rPr>
                <w:b/>
                <w:bCs/>
              </w:rPr>
              <w:t xml:space="preserve"> 1: Overview of Digitisation of Manufacturing Operations</w:t>
            </w:r>
          </w:p>
          <w:p w14:paraId="56AB13CD" w14:textId="192C33FA" w:rsidR="005F5E9B" w:rsidRPr="0043252F" w:rsidRDefault="005F5E9B" w:rsidP="0043252F">
            <w:pPr>
              <w:pStyle w:val="ListParagraph"/>
              <w:spacing w:before="120"/>
              <w:ind w:left="34"/>
              <w:rPr>
                <w:lang w:val="en-GB"/>
              </w:rPr>
            </w:pPr>
            <w:r w:rsidRPr="00603904">
              <w:rPr>
                <w:lang w:val="en-GB"/>
              </w:rPr>
              <w:t xml:space="preserve">This </w:t>
            </w:r>
            <w:r>
              <w:rPr>
                <w:lang w:val="en-GB"/>
              </w:rPr>
              <w:t>unit</w:t>
            </w:r>
            <w:r w:rsidRPr="00603904">
              <w:rPr>
                <w:lang w:val="en-GB"/>
              </w:rPr>
              <w:t xml:space="preserve"> will provide an overview of the digitisation of manufacturing operations, exploring the ways in which digital technologies are transforming the way in which manufacturing processes </w:t>
            </w:r>
            <w:proofErr w:type="gramStart"/>
            <w:r w:rsidRPr="00603904">
              <w:rPr>
                <w:lang w:val="en-GB"/>
              </w:rPr>
              <w:t>are conducted</w:t>
            </w:r>
            <w:proofErr w:type="gramEnd"/>
            <w:r w:rsidRPr="00603904">
              <w:rPr>
                <w:lang w:val="en-GB"/>
              </w:rPr>
              <w:t xml:space="preserve">. It will introduce the concept of the fourth industrial revolution and explain the potential benefits this can bring for manufacturers. It will also look at the challenges associated with digitisation, such as the need for technical expertise and the potential for cyber security risks. The </w:t>
            </w:r>
            <w:r>
              <w:rPr>
                <w:lang w:val="en-GB"/>
              </w:rPr>
              <w:t>unit</w:t>
            </w:r>
            <w:r w:rsidRPr="00603904">
              <w:rPr>
                <w:lang w:val="en-GB"/>
              </w:rPr>
              <w:t xml:space="preserve"> will cover the different digital technologies that </w:t>
            </w:r>
            <w:proofErr w:type="gramStart"/>
            <w:r w:rsidRPr="00603904">
              <w:rPr>
                <w:lang w:val="en-GB"/>
              </w:rPr>
              <w:t>can be used</w:t>
            </w:r>
            <w:proofErr w:type="gramEnd"/>
            <w:r w:rsidRPr="00603904">
              <w:rPr>
                <w:lang w:val="en-GB"/>
              </w:rPr>
              <w:t xml:space="preserve"> to digitise manufacturing processe</w:t>
            </w:r>
            <w:r w:rsidRPr="00476C6C">
              <w:rPr>
                <w:lang w:val="en-GB"/>
              </w:rPr>
              <w:t>s, such as 3D printing,</w:t>
            </w:r>
            <w:r w:rsidRPr="00603904">
              <w:rPr>
                <w:lang w:val="en-GB"/>
              </w:rPr>
              <w:t xml:space="preserve"> robotics, artificial intelligence, cloud computing, </w:t>
            </w:r>
            <w:r>
              <w:rPr>
                <w:lang w:val="en-GB"/>
              </w:rPr>
              <w:t xml:space="preserve">AR/VR technologies and application </w:t>
            </w:r>
            <w:r w:rsidRPr="00603904">
              <w:rPr>
                <w:lang w:val="en-GB"/>
              </w:rPr>
              <w:t xml:space="preserve">and the </w:t>
            </w:r>
            <w:r>
              <w:rPr>
                <w:lang w:val="en-GB"/>
              </w:rPr>
              <w:t xml:space="preserve">Industrial </w:t>
            </w:r>
            <w:r w:rsidRPr="00603904">
              <w:rPr>
                <w:lang w:val="en-GB"/>
              </w:rPr>
              <w:t xml:space="preserve">Internet of Things. It will explain how these technologies </w:t>
            </w:r>
            <w:proofErr w:type="gramStart"/>
            <w:r w:rsidRPr="00603904">
              <w:rPr>
                <w:lang w:val="en-GB"/>
              </w:rPr>
              <w:t>can be used</w:t>
            </w:r>
            <w:proofErr w:type="gramEnd"/>
            <w:r w:rsidRPr="00603904">
              <w:rPr>
                <w:lang w:val="en-GB"/>
              </w:rPr>
              <w:t xml:space="preserve"> to improve efficiency, reduce costs, and increase accuracy. Finally, </w:t>
            </w:r>
            <w:r>
              <w:rPr>
                <w:lang w:val="en-GB"/>
              </w:rPr>
              <w:t>the</w:t>
            </w:r>
            <w:r w:rsidRPr="00603904">
              <w:rPr>
                <w:lang w:val="en-GB"/>
              </w:rPr>
              <w:t xml:space="preserve"> </w:t>
            </w:r>
            <w:r>
              <w:rPr>
                <w:lang w:val="en-GB"/>
              </w:rPr>
              <w:t>unit</w:t>
            </w:r>
            <w:r w:rsidRPr="00603904">
              <w:rPr>
                <w:lang w:val="en-GB"/>
              </w:rPr>
              <w:t xml:space="preserve"> will provide an overview of the advantages of digitising data and processes, such as improved accuracy and efficiency, cost savings, and better access to information. It will also discuss the </w:t>
            </w:r>
            <w:r>
              <w:rPr>
                <w:lang w:val="en-GB"/>
              </w:rPr>
              <w:t xml:space="preserve">obligations and </w:t>
            </w:r>
            <w:r w:rsidRPr="00603904">
              <w:rPr>
                <w:lang w:val="en-GB"/>
              </w:rPr>
              <w:t>potential risks associated with digitisation, such as data security and privacy. Participants will gain a better understanding of the potential of digitisation and be able to make informed decisions about its use in their organisation</w:t>
            </w:r>
            <w:r>
              <w:rPr>
                <w:lang w:val="en-GB"/>
              </w:rPr>
              <w:t xml:space="preserve"> and </w:t>
            </w:r>
            <w:r w:rsidRPr="00603904">
              <w:rPr>
                <w:lang w:val="en-GB"/>
              </w:rPr>
              <w:t>the implications of digitisation for the future of manufacturing operations</w:t>
            </w:r>
            <w:r>
              <w:rPr>
                <w:lang w:val="en-GB"/>
              </w:rPr>
              <w:t xml:space="preserve"> in general</w:t>
            </w:r>
            <w:r w:rsidRPr="00603904">
              <w:rPr>
                <w:lang w:val="en-GB"/>
              </w:rPr>
              <w:t>.</w:t>
            </w:r>
          </w:p>
          <w:p w14:paraId="3D4D62FF" w14:textId="77777777" w:rsidR="005E787A" w:rsidRPr="0043252F" w:rsidRDefault="005E787A" w:rsidP="0043252F">
            <w:pPr>
              <w:spacing w:before="120"/>
              <w:rPr>
                <w:lang w:val="en-GB"/>
              </w:rPr>
            </w:pPr>
          </w:p>
          <w:p w14:paraId="7C2377E2" w14:textId="7D2BD593" w:rsidR="005F5E9B" w:rsidRDefault="6920430C" w:rsidP="00536A63">
            <w:pPr>
              <w:pStyle w:val="ListParagraph"/>
              <w:spacing w:before="120"/>
              <w:ind w:left="34"/>
              <w:rPr>
                <w:b/>
                <w:bCs/>
              </w:rPr>
            </w:pPr>
            <w:r w:rsidRPr="6C43AEC2">
              <w:rPr>
                <w:b/>
                <w:bCs/>
              </w:rPr>
              <w:t>Unit</w:t>
            </w:r>
            <w:r w:rsidR="005F5E9B" w:rsidRPr="6C43AEC2">
              <w:rPr>
                <w:b/>
                <w:bCs/>
              </w:rPr>
              <w:t xml:space="preserve"> </w:t>
            </w:r>
            <w:r w:rsidR="0C342D2F" w:rsidRPr="6C43AEC2">
              <w:rPr>
                <w:b/>
                <w:bCs/>
              </w:rPr>
              <w:t>2</w:t>
            </w:r>
            <w:r w:rsidR="005F5E9B" w:rsidRPr="6C43AEC2">
              <w:rPr>
                <w:b/>
                <w:bCs/>
              </w:rPr>
              <w:t>: Processes for Digitisation</w:t>
            </w:r>
          </w:p>
          <w:p w14:paraId="77BB2630" w14:textId="0674A003" w:rsidR="005F5E9B" w:rsidRPr="00287262" w:rsidRDefault="005F5E9B" w:rsidP="00536A63">
            <w:pPr>
              <w:pStyle w:val="ListParagraph"/>
              <w:ind w:left="34"/>
              <w:rPr>
                <w:lang w:val="en-GB"/>
              </w:rPr>
            </w:pPr>
            <w:r w:rsidRPr="6C43AEC2">
              <w:rPr>
                <w:lang w:val="en-GB"/>
              </w:rPr>
              <w:t xml:space="preserve">This unit provides </w:t>
            </w:r>
            <w:r w:rsidR="09336B62" w:rsidRPr="6C43AEC2">
              <w:rPr>
                <w:lang w:val="en-GB"/>
              </w:rPr>
              <w:t>apprentice</w:t>
            </w:r>
            <w:r w:rsidRPr="6C43AEC2">
              <w:rPr>
                <w:lang w:val="en-GB"/>
              </w:rPr>
              <w:t xml:space="preserve">s with an in-depth exploration of processes for digitisation, including designing the digital workflow, developing a digital manufacturing plan, implementing automation and robotics, integrating CAD/CAM systems and utilizing 3D printing.  </w:t>
            </w:r>
            <w:r w:rsidR="09336B62" w:rsidRPr="6C43AEC2">
              <w:rPr>
                <w:lang w:val="en-GB"/>
              </w:rPr>
              <w:t>Apprentice</w:t>
            </w:r>
            <w:r w:rsidRPr="6C43AEC2">
              <w:rPr>
                <w:lang w:val="en-GB"/>
              </w:rPr>
              <w:t xml:space="preserve">s will learn the fundamentals of designing a digital workflow, including the principles of process mapping, data flow diagrams, and the use of software tools to design and implement the workflow. </w:t>
            </w:r>
            <w:r w:rsidR="09336B62" w:rsidRPr="6C43AEC2">
              <w:rPr>
                <w:lang w:val="en-GB"/>
              </w:rPr>
              <w:t>Apprentice</w:t>
            </w:r>
            <w:r w:rsidRPr="6C43AEC2">
              <w:rPr>
                <w:lang w:val="en-GB"/>
              </w:rPr>
              <w:t xml:space="preserve">s will gain an understanding of the </w:t>
            </w:r>
            <w:r w:rsidR="6920430C" w:rsidRPr="6C43AEC2">
              <w:rPr>
                <w:lang w:val="en-GB"/>
              </w:rPr>
              <w:t>Unit</w:t>
            </w:r>
            <w:r w:rsidRPr="6C43AEC2">
              <w:rPr>
                <w:lang w:val="en-GB"/>
              </w:rPr>
              <w:t xml:space="preserve">s of a digital manufacturing plan and the process of developing a plan that </w:t>
            </w:r>
            <w:proofErr w:type="gramStart"/>
            <w:r w:rsidRPr="6C43AEC2">
              <w:rPr>
                <w:lang w:val="en-GB"/>
              </w:rPr>
              <w:t>is tailored</w:t>
            </w:r>
            <w:proofErr w:type="gramEnd"/>
            <w:r w:rsidRPr="6C43AEC2">
              <w:rPr>
                <w:lang w:val="en-GB"/>
              </w:rPr>
              <w:t xml:space="preserve"> to the specific needs of a given manufacturing environment. They will learn the fundamentals of automation, robotics, 3D printing and CAD/CAM systems and how they </w:t>
            </w:r>
            <w:proofErr w:type="gramStart"/>
            <w:r w:rsidRPr="6C43AEC2">
              <w:rPr>
                <w:lang w:val="en-GB"/>
              </w:rPr>
              <w:t>can be used</w:t>
            </w:r>
            <w:proofErr w:type="gramEnd"/>
            <w:r w:rsidRPr="6C43AEC2">
              <w:rPr>
                <w:lang w:val="en-GB"/>
              </w:rPr>
              <w:t xml:space="preserve"> to improve the design and manufacturing process. By the end of the unit, </w:t>
            </w:r>
            <w:r w:rsidR="09336B62" w:rsidRPr="6C43AEC2">
              <w:rPr>
                <w:lang w:val="en-GB"/>
              </w:rPr>
              <w:t>apprentice</w:t>
            </w:r>
            <w:r w:rsidRPr="6C43AEC2">
              <w:rPr>
                <w:lang w:val="en-GB"/>
              </w:rPr>
              <w:t xml:space="preserve">s will have a thorough understanding of the processes for digitisation and the tools and techniques that </w:t>
            </w:r>
            <w:proofErr w:type="gramStart"/>
            <w:r w:rsidRPr="6C43AEC2">
              <w:rPr>
                <w:lang w:val="en-GB"/>
              </w:rPr>
              <w:t>can be used</w:t>
            </w:r>
            <w:proofErr w:type="gramEnd"/>
            <w:r w:rsidRPr="6C43AEC2">
              <w:rPr>
                <w:lang w:val="en-GB"/>
              </w:rPr>
              <w:t xml:space="preserve"> to improve the design and manufacturing process.</w:t>
            </w:r>
          </w:p>
          <w:p w14:paraId="61B500D6" w14:textId="77777777" w:rsidR="005F5E9B" w:rsidRPr="00287262" w:rsidRDefault="005F5E9B" w:rsidP="00536A63">
            <w:pPr>
              <w:pStyle w:val="ListParagraph"/>
              <w:ind w:left="34"/>
              <w:rPr>
                <w:lang w:val="en-GB"/>
              </w:rPr>
            </w:pPr>
          </w:p>
          <w:p w14:paraId="77EE0641" w14:textId="1CC6618F" w:rsidR="005F5E9B" w:rsidRPr="00C55851" w:rsidRDefault="6920430C" w:rsidP="00536A63">
            <w:pPr>
              <w:rPr>
                <w:b/>
                <w:bCs/>
              </w:rPr>
            </w:pPr>
            <w:r w:rsidRPr="6C43AEC2">
              <w:rPr>
                <w:b/>
                <w:bCs/>
              </w:rPr>
              <w:lastRenderedPageBreak/>
              <w:t>Unit</w:t>
            </w:r>
            <w:r w:rsidR="005F5E9B" w:rsidRPr="6C43AEC2">
              <w:rPr>
                <w:b/>
                <w:bCs/>
              </w:rPr>
              <w:t xml:space="preserve"> </w:t>
            </w:r>
            <w:r w:rsidR="5E2FCFF7" w:rsidRPr="6C43AEC2">
              <w:rPr>
                <w:b/>
                <w:bCs/>
              </w:rPr>
              <w:t>3</w:t>
            </w:r>
            <w:r w:rsidR="005F5E9B" w:rsidRPr="6C43AEC2">
              <w:rPr>
                <w:b/>
                <w:bCs/>
              </w:rPr>
              <w:t xml:space="preserve">: Overview of Microcontroller </w:t>
            </w:r>
            <w:proofErr w:type="gramStart"/>
            <w:r w:rsidR="005F5E9B" w:rsidRPr="6C43AEC2">
              <w:rPr>
                <w:b/>
                <w:bCs/>
              </w:rPr>
              <w:t>Technologies,</w:t>
            </w:r>
            <w:proofErr w:type="gramEnd"/>
            <w:r w:rsidR="005F5E9B" w:rsidRPr="6C43AEC2">
              <w:rPr>
                <w:b/>
                <w:bCs/>
              </w:rPr>
              <w:t xml:space="preserve"> Associated </w:t>
            </w:r>
            <w:proofErr w:type="spellStart"/>
            <w:r w:rsidR="005F5E9B" w:rsidRPr="6C43AEC2">
              <w:rPr>
                <w:b/>
                <w:bCs/>
              </w:rPr>
              <w:t>Input/Output</w:t>
            </w:r>
            <w:proofErr w:type="spellEnd"/>
            <w:r w:rsidR="005F5E9B" w:rsidRPr="6C43AEC2">
              <w:rPr>
                <w:b/>
                <w:bCs/>
              </w:rPr>
              <w:t xml:space="preserve"> Devices and their Practical Applications. </w:t>
            </w:r>
          </w:p>
          <w:p w14:paraId="0172D6C4" w14:textId="3AB7F95F" w:rsidR="005F5E9B" w:rsidRDefault="005F5E9B" w:rsidP="00536A63">
            <w:pPr>
              <w:spacing w:before="120"/>
              <w:rPr>
                <w:lang w:val="en-GB"/>
              </w:rPr>
            </w:pPr>
            <w:r w:rsidRPr="6C43AEC2">
              <w:rPr>
                <w:lang w:val="en-GB"/>
              </w:rPr>
              <w:t xml:space="preserve">This unit will </w:t>
            </w:r>
            <w:proofErr w:type="gramStart"/>
            <w:r w:rsidRPr="6C43AEC2">
              <w:rPr>
                <w:lang w:val="en-GB"/>
              </w:rPr>
              <w:t>provide an introduction to</w:t>
            </w:r>
            <w:proofErr w:type="gramEnd"/>
            <w:r w:rsidRPr="6C43AEC2">
              <w:rPr>
                <w:lang w:val="en-GB"/>
              </w:rPr>
              <w:t xml:space="preserve"> microcontroller technologies (including an overview of microcontroller and microprocessor technologies such as Arduino), associated input/output devices such as sensors, motors, and displays, and will explore how these devices can be used to create interactive projects and their practical applications. </w:t>
            </w:r>
            <w:r w:rsidR="09336B62" w:rsidRPr="6C43AEC2">
              <w:rPr>
                <w:lang w:val="en-GB"/>
              </w:rPr>
              <w:t>Apprentice</w:t>
            </w:r>
            <w:r w:rsidRPr="6C43AEC2">
              <w:rPr>
                <w:lang w:val="en-GB"/>
              </w:rPr>
              <w:t xml:space="preserve">s will learn the fundamentals of microcontroller architectures, the different types of microcontrollers, and the basic principles of their operation. They </w:t>
            </w:r>
            <w:proofErr w:type="gramStart"/>
            <w:r w:rsidRPr="6C43AEC2">
              <w:rPr>
                <w:lang w:val="en-GB"/>
              </w:rPr>
              <w:t>will also be introduced</w:t>
            </w:r>
            <w:proofErr w:type="gramEnd"/>
            <w:r w:rsidRPr="6C43AEC2">
              <w:rPr>
                <w:lang w:val="en-GB"/>
              </w:rPr>
              <w:t xml:space="preserve"> to the different types of input/output devices available, such as sensors, actuators, and displays, and how they can be used to interact with the microcontroller. </w:t>
            </w:r>
            <w:r w:rsidR="09336B62" w:rsidRPr="6C43AEC2">
              <w:rPr>
                <w:lang w:val="en-GB"/>
              </w:rPr>
              <w:t>Apprentice</w:t>
            </w:r>
            <w:r w:rsidRPr="6C43AEC2">
              <w:rPr>
                <w:lang w:val="en-GB"/>
              </w:rPr>
              <w:t xml:space="preserve">s </w:t>
            </w:r>
            <w:proofErr w:type="gramStart"/>
            <w:r w:rsidRPr="6C43AEC2">
              <w:rPr>
                <w:lang w:val="en-GB"/>
              </w:rPr>
              <w:t>will be introduced</w:t>
            </w:r>
            <w:proofErr w:type="gramEnd"/>
            <w:r w:rsidRPr="6C43AEC2">
              <w:rPr>
                <w:lang w:val="en-GB"/>
              </w:rPr>
              <w:t xml:space="preserve"> to various practical applications and will gain hands-on experience with programming and interfacing microcontrollers with input/output devices. The unit will also cover topics such as debugging, programming languages, and development tools. At the end of the unit, </w:t>
            </w:r>
            <w:r w:rsidR="09336B62" w:rsidRPr="6C43AEC2">
              <w:rPr>
                <w:lang w:val="en-GB"/>
              </w:rPr>
              <w:t>apprentice</w:t>
            </w:r>
            <w:r w:rsidRPr="6C43AEC2">
              <w:rPr>
                <w:lang w:val="en-GB"/>
              </w:rPr>
              <w:t xml:space="preserve">s should be able to implement, and debug simple microcontroller-based systems. Through a series of lectures, tutorials, and practical exercises, </w:t>
            </w:r>
            <w:r w:rsidR="09336B62" w:rsidRPr="6C43AEC2">
              <w:rPr>
                <w:lang w:val="en-GB"/>
              </w:rPr>
              <w:t>apprentice</w:t>
            </w:r>
            <w:r w:rsidRPr="6C43AEC2">
              <w:rPr>
                <w:lang w:val="en-GB"/>
              </w:rPr>
              <w:t>s will gain an understanding of the principles of microcontroller programming and will be able to apply this knowledge to create their own projects.</w:t>
            </w:r>
          </w:p>
          <w:p w14:paraId="2DA5C717" w14:textId="77777777" w:rsidR="005F5E9B" w:rsidRDefault="005F5E9B" w:rsidP="00536A63">
            <w:pPr>
              <w:spacing w:before="120"/>
              <w:rPr>
                <w:lang w:val="en-GB"/>
              </w:rPr>
            </w:pPr>
          </w:p>
          <w:p w14:paraId="4BD38570" w14:textId="151759AC" w:rsidR="005F5E9B" w:rsidRPr="00CE5B8A" w:rsidRDefault="6920430C" w:rsidP="00536A63">
            <w:pPr>
              <w:rPr>
                <w:lang w:val="en-GB"/>
              </w:rPr>
            </w:pPr>
            <w:r w:rsidRPr="6C43AEC2">
              <w:rPr>
                <w:b/>
                <w:bCs/>
              </w:rPr>
              <w:t>Unit</w:t>
            </w:r>
            <w:r w:rsidR="005F5E9B" w:rsidRPr="6C43AEC2">
              <w:rPr>
                <w:b/>
                <w:bCs/>
              </w:rPr>
              <w:t xml:space="preserve"> </w:t>
            </w:r>
            <w:r w:rsidR="0F95FAF7" w:rsidRPr="6C43AEC2">
              <w:rPr>
                <w:b/>
                <w:bCs/>
              </w:rPr>
              <w:t>4</w:t>
            </w:r>
            <w:r w:rsidR="005F5E9B" w:rsidRPr="6C43AEC2">
              <w:rPr>
                <w:b/>
                <w:bCs/>
              </w:rPr>
              <w:t>:  Data Capture Tools and Analysis Techniques.</w:t>
            </w:r>
          </w:p>
          <w:p w14:paraId="0CB2F4FE" w14:textId="452F048D" w:rsidR="005F5E9B" w:rsidRDefault="005F5E9B" w:rsidP="00536A63">
            <w:pPr>
              <w:spacing w:before="120"/>
              <w:rPr>
                <w:lang w:val="en-GB"/>
              </w:rPr>
            </w:pPr>
            <w:r w:rsidRPr="6C43AEC2">
              <w:rPr>
                <w:lang w:val="en-GB"/>
              </w:rPr>
              <w:t xml:space="preserve">This unit will </w:t>
            </w:r>
            <w:r w:rsidR="06E4FDD9" w:rsidRPr="6C43AEC2">
              <w:rPr>
                <w:lang w:val="en-GB"/>
              </w:rPr>
              <w:t>introduce</w:t>
            </w:r>
            <w:r w:rsidRPr="6C43AEC2">
              <w:rPr>
                <w:lang w:val="en-GB"/>
              </w:rPr>
              <w:t xml:space="preserve"> the tools and techniques used to capture data related to equipment in the manufacturing process. Topics covered will include the use of various data capture methods, such as barcode scanning, RFID tags, and manual data entry. The unit will also cover the use of various software tools to capture, store, and analyse data related to equipment output and performance, including asset management systems, inventory management systems, and maintenance management systems. </w:t>
            </w:r>
          </w:p>
          <w:p w14:paraId="486D613B" w14:textId="7086E311" w:rsidR="005F5E9B" w:rsidRDefault="005F5E9B" w:rsidP="00D20BF2">
            <w:pPr>
              <w:spacing w:before="120"/>
              <w:rPr>
                <w:lang w:val="en-GB"/>
              </w:rPr>
            </w:pPr>
            <w:r w:rsidRPr="6C43AEC2">
              <w:rPr>
                <w:lang w:val="en-GB"/>
              </w:rPr>
              <w:t xml:space="preserve">This unit will provide </w:t>
            </w:r>
            <w:r w:rsidR="09336B62" w:rsidRPr="6C43AEC2">
              <w:rPr>
                <w:lang w:val="en-GB"/>
              </w:rPr>
              <w:t>apprentice</w:t>
            </w:r>
            <w:r w:rsidRPr="6C43AEC2">
              <w:rPr>
                <w:lang w:val="en-GB"/>
              </w:rPr>
              <w:t xml:space="preserve">s with the </w:t>
            </w:r>
            <w:proofErr w:type="gramStart"/>
            <w:r w:rsidRPr="6C43AEC2">
              <w:rPr>
                <w:lang w:val="en-GB"/>
              </w:rPr>
              <w:t>knowledge and skills to develop and implement data capture tools</w:t>
            </w:r>
            <w:proofErr w:type="gramEnd"/>
            <w:r w:rsidRPr="6C43AEC2">
              <w:rPr>
                <w:lang w:val="en-GB"/>
              </w:rPr>
              <w:t xml:space="preserve"> and techniques for robotics orientated manufacturing systems. The unit will provide </w:t>
            </w:r>
            <w:r w:rsidR="09336B62" w:rsidRPr="6C43AEC2">
              <w:rPr>
                <w:lang w:val="en-GB"/>
              </w:rPr>
              <w:t>apprentice</w:t>
            </w:r>
            <w:r w:rsidRPr="6C43AEC2">
              <w:rPr>
                <w:lang w:val="en-GB"/>
              </w:rPr>
              <w:t xml:space="preserve">s with the ability to optimise and enhance robotics orientated manufacturing systems. The unit will cover topics such as data collection and storage, data mining and analysis, data visualisation, data-driven decision making, and data-driven continuous optimisation and enhancements. Additionally, the unit will provide </w:t>
            </w:r>
            <w:r w:rsidR="09336B62" w:rsidRPr="6C43AEC2">
              <w:rPr>
                <w:lang w:val="en-GB"/>
              </w:rPr>
              <w:t>apprentice</w:t>
            </w:r>
            <w:r w:rsidRPr="6C43AEC2">
              <w:rPr>
                <w:lang w:val="en-GB"/>
              </w:rPr>
              <w:t xml:space="preserve">s with the ability to apply these techniques to solve a variety of real-world problems. Finally, the unit will provide </w:t>
            </w:r>
            <w:r w:rsidR="09336B62" w:rsidRPr="6C43AEC2">
              <w:rPr>
                <w:lang w:val="en-GB"/>
              </w:rPr>
              <w:t>apprentice</w:t>
            </w:r>
            <w:r w:rsidRPr="6C43AEC2">
              <w:rPr>
                <w:lang w:val="en-GB"/>
              </w:rPr>
              <w:t xml:space="preserve">s with the opportunity to develop a project that incorporates the data capture tools and techniques discussed in the unit. </w:t>
            </w:r>
          </w:p>
          <w:p w14:paraId="2737EDAD" w14:textId="5CF143CF" w:rsidR="005F5E9B" w:rsidRPr="004D6955" w:rsidRDefault="6920430C" w:rsidP="00536A63">
            <w:pPr>
              <w:spacing w:before="120"/>
              <w:rPr>
                <w:b/>
                <w:bCs/>
              </w:rPr>
            </w:pPr>
            <w:r w:rsidRPr="6C43AEC2">
              <w:rPr>
                <w:b/>
                <w:bCs/>
              </w:rPr>
              <w:t>Unit</w:t>
            </w:r>
            <w:r w:rsidR="005F5E9B" w:rsidRPr="6C43AEC2">
              <w:rPr>
                <w:b/>
                <w:bCs/>
              </w:rPr>
              <w:t xml:space="preserve"> </w:t>
            </w:r>
            <w:r w:rsidR="4FE90140" w:rsidRPr="6C43AEC2">
              <w:rPr>
                <w:b/>
                <w:bCs/>
              </w:rPr>
              <w:t>5</w:t>
            </w:r>
            <w:r w:rsidR="005F5E9B" w:rsidRPr="6C43AEC2">
              <w:rPr>
                <w:b/>
                <w:bCs/>
              </w:rPr>
              <w:t xml:space="preserve">:  </w:t>
            </w:r>
            <w:proofErr w:type="spellStart"/>
            <w:r w:rsidR="005F5E9B" w:rsidRPr="6C43AEC2">
              <w:rPr>
                <w:b/>
                <w:bCs/>
              </w:rPr>
              <w:t>IIoT</w:t>
            </w:r>
            <w:proofErr w:type="spellEnd"/>
            <w:r w:rsidR="005F5E9B" w:rsidRPr="6C43AEC2">
              <w:rPr>
                <w:b/>
                <w:bCs/>
              </w:rPr>
              <w:t xml:space="preserve"> technology Adoption and Applications </w:t>
            </w:r>
          </w:p>
          <w:p w14:paraId="27A5C623" w14:textId="7F3A7E6D" w:rsidR="005F5E9B" w:rsidRDefault="005F5E9B" w:rsidP="00536A63">
            <w:pPr>
              <w:spacing w:before="120"/>
              <w:rPr>
                <w:lang w:val="en-GB"/>
              </w:rPr>
            </w:pPr>
            <w:r w:rsidRPr="6C43AEC2">
              <w:rPr>
                <w:lang w:val="en-GB"/>
              </w:rPr>
              <w:t xml:space="preserve">This unit will provide </w:t>
            </w:r>
            <w:r w:rsidR="09336B62" w:rsidRPr="6C43AEC2">
              <w:rPr>
                <w:lang w:val="en-GB"/>
              </w:rPr>
              <w:t>apprentice</w:t>
            </w:r>
            <w:r w:rsidRPr="6C43AEC2">
              <w:rPr>
                <w:lang w:val="en-GB"/>
              </w:rPr>
              <w:t>s with a comprehensive overview of the Industrial Internet of Things (</w:t>
            </w:r>
            <w:proofErr w:type="spellStart"/>
            <w:r w:rsidRPr="6C43AEC2">
              <w:rPr>
                <w:lang w:val="en-GB"/>
              </w:rPr>
              <w:t>IIoT</w:t>
            </w:r>
            <w:proofErr w:type="spellEnd"/>
            <w:r w:rsidRPr="6C43AEC2">
              <w:rPr>
                <w:lang w:val="en-GB"/>
              </w:rPr>
              <w:t xml:space="preserve">) and its applications in advanced manufacturing. It will cover the fundamentals of </w:t>
            </w:r>
            <w:proofErr w:type="spellStart"/>
            <w:r w:rsidRPr="6C43AEC2">
              <w:rPr>
                <w:lang w:val="en-GB"/>
              </w:rPr>
              <w:t>IIoT</w:t>
            </w:r>
            <w:proofErr w:type="spellEnd"/>
            <w:r w:rsidRPr="6C43AEC2">
              <w:rPr>
                <w:lang w:val="en-GB"/>
              </w:rPr>
              <w:t xml:space="preserve"> technology, including the different </w:t>
            </w:r>
            <w:r w:rsidR="6920430C" w:rsidRPr="6C43AEC2">
              <w:rPr>
                <w:lang w:val="en-GB"/>
              </w:rPr>
              <w:t>Unit</w:t>
            </w:r>
            <w:r w:rsidRPr="6C43AEC2">
              <w:rPr>
                <w:lang w:val="en-GB"/>
              </w:rPr>
              <w:t xml:space="preserve">s of the system, the challenges and benefits of implementation, and the potential applications in advanced manufacturing. </w:t>
            </w:r>
            <w:r w:rsidR="09336B62" w:rsidRPr="6C43AEC2">
              <w:rPr>
                <w:lang w:val="en-GB"/>
              </w:rPr>
              <w:t>Apprentice</w:t>
            </w:r>
            <w:r w:rsidRPr="6C43AEC2">
              <w:rPr>
                <w:lang w:val="en-GB"/>
              </w:rPr>
              <w:t xml:space="preserve">s will gain an understanding of the different communication protocols used for </w:t>
            </w:r>
            <w:proofErr w:type="spellStart"/>
            <w:r w:rsidRPr="6C43AEC2">
              <w:rPr>
                <w:lang w:val="en-GB"/>
              </w:rPr>
              <w:t>IIoT</w:t>
            </w:r>
            <w:proofErr w:type="spellEnd"/>
            <w:r w:rsidRPr="6C43AEC2">
              <w:rPr>
                <w:lang w:val="en-GB"/>
              </w:rPr>
              <w:t xml:space="preserve"> systems, as well as the security considerations for </w:t>
            </w:r>
            <w:proofErr w:type="spellStart"/>
            <w:r w:rsidRPr="6C43AEC2">
              <w:rPr>
                <w:lang w:val="en-GB"/>
              </w:rPr>
              <w:t>IIoT</w:t>
            </w:r>
            <w:proofErr w:type="spellEnd"/>
            <w:r w:rsidRPr="6C43AEC2">
              <w:rPr>
                <w:lang w:val="en-GB"/>
              </w:rPr>
              <w:t xml:space="preserve"> systems. The unit will explore the application of </w:t>
            </w:r>
            <w:proofErr w:type="spellStart"/>
            <w:r w:rsidRPr="6C43AEC2">
              <w:rPr>
                <w:lang w:val="en-GB"/>
              </w:rPr>
              <w:t>IIoT</w:t>
            </w:r>
            <w:proofErr w:type="spellEnd"/>
            <w:r w:rsidRPr="6C43AEC2">
              <w:rPr>
                <w:lang w:val="en-GB"/>
              </w:rPr>
              <w:t xml:space="preserve"> in different aspects of advanced manufacturing such as data analytics, sustainability, environmental control, lean manufacturing, and bespoke production systems. It will cover the potential advantages and disadvantages of each of these areas, and the ways in which they </w:t>
            </w:r>
            <w:proofErr w:type="gramStart"/>
            <w:r w:rsidRPr="6C43AEC2">
              <w:rPr>
                <w:lang w:val="en-GB"/>
              </w:rPr>
              <w:t>can be used</w:t>
            </w:r>
            <w:proofErr w:type="gramEnd"/>
            <w:r w:rsidRPr="6C43AEC2">
              <w:rPr>
                <w:lang w:val="en-GB"/>
              </w:rPr>
              <w:t xml:space="preserve"> to improve the efficiency and effectiveness of manufacturing processes. The unit will also look at the potential risks and challenges associated with the adoption of </w:t>
            </w:r>
            <w:proofErr w:type="spellStart"/>
            <w:r w:rsidRPr="6C43AEC2">
              <w:rPr>
                <w:lang w:val="en-GB"/>
              </w:rPr>
              <w:t>IIoT</w:t>
            </w:r>
            <w:proofErr w:type="spellEnd"/>
            <w:r w:rsidRPr="6C43AEC2">
              <w:rPr>
                <w:lang w:val="en-GB"/>
              </w:rPr>
              <w:t xml:space="preserve"> in advanced manufacturing, and the strategies that </w:t>
            </w:r>
            <w:proofErr w:type="gramStart"/>
            <w:r w:rsidRPr="6C43AEC2">
              <w:rPr>
                <w:lang w:val="en-GB"/>
              </w:rPr>
              <w:t>can be employed</w:t>
            </w:r>
            <w:proofErr w:type="gramEnd"/>
            <w:r w:rsidRPr="6C43AEC2">
              <w:rPr>
                <w:lang w:val="en-GB"/>
              </w:rPr>
              <w:t xml:space="preserve"> to mitigate these. It will provide an overview of the legal and regulatory framework that governs the use of </w:t>
            </w:r>
            <w:proofErr w:type="spellStart"/>
            <w:r w:rsidRPr="6C43AEC2">
              <w:rPr>
                <w:lang w:val="en-GB"/>
              </w:rPr>
              <w:t>IIoT</w:t>
            </w:r>
            <w:proofErr w:type="spellEnd"/>
            <w:r w:rsidRPr="6C43AEC2">
              <w:rPr>
                <w:lang w:val="en-GB"/>
              </w:rPr>
              <w:t xml:space="preserve"> in the manufacturing sector.</w:t>
            </w:r>
          </w:p>
          <w:p w14:paraId="1DAF00B6" w14:textId="381AE6DC" w:rsidR="005F5E9B" w:rsidRDefault="6920430C" w:rsidP="00536A63">
            <w:pPr>
              <w:spacing w:before="120"/>
              <w:rPr>
                <w:color w:val="FF0000"/>
                <w:lang w:val="en-GB"/>
              </w:rPr>
            </w:pPr>
            <w:r w:rsidRPr="6C43AEC2">
              <w:rPr>
                <w:b/>
                <w:bCs/>
              </w:rPr>
              <w:lastRenderedPageBreak/>
              <w:t>Unit</w:t>
            </w:r>
            <w:r w:rsidR="005F5E9B" w:rsidRPr="6C43AEC2">
              <w:rPr>
                <w:b/>
                <w:bCs/>
              </w:rPr>
              <w:t xml:space="preserve"> </w:t>
            </w:r>
            <w:r w:rsidR="5B9177B0" w:rsidRPr="6C43AEC2">
              <w:rPr>
                <w:b/>
                <w:bCs/>
              </w:rPr>
              <w:t>6</w:t>
            </w:r>
            <w:r w:rsidR="005F5E9B" w:rsidRPr="6C43AEC2">
              <w:rPr>
                <w:b/>
                <w:bCs/>
              </w:rPr>
              <w:t>:  Application of AR/VR in Preventative Maintenance / Equipment Troubleshooting</w:t>
            </w:r>
          </w:p>
          <w:p w14:paraId="5DBB1158" w14:textId="40ACB17D" w:rsidR="005F5E9B" w:rsidRPr="004D6955" w:rsidRDefault="005F5E9B" w:rsidP="00536A63">
            <w:pPr>
              <w:spacing w:before="120"/>
              <w:rPr>
                <w:lang w:val="en-GB"/>
              </w:rPr>
            </w:pPr>
            <w:r w:rsidRPr="6C43AEC2">
              <w:rPr>
                <w:lang w:val="en-GB"/>
              </w:rPr>
              <w:t xml:space="preserve">This unit </w:t>
            </w:r>
            <w:proofErr w:type="gramStart"/>
            <w:r w:rsidRPr="6C43AEC2">
              <w:rPr>
                <w:lang w:val="en-GB"/>
              </w:rPr>
              <w:t>is designed</w:t>
            </w:r>
            <w:proofErr w:type="gramEnd"/>
            <w:r w:rsidRPr="6C43AEC2">
              <w:rPr>
                <w:lang w:val="en-GB"/>
              </w:rPr>
              <w:t xml:space="preserve"> to provide </w:t>
            </w:r>
            <w:r w:rsidR="09336B62" w:rsidRPr="6C43AEC2">
              <w:rPr>
                <w:lang w:val="en-GB"/>
              </w:rPr>
              <w:t>apprentice</w:t>
            </w:r>
            <w:r w:rsidRPr="6C43AEC2">
              <w:rPr>
                <w:lang w:val="en-GB"/>
              </w:rPr>
              <w:t xml:space="preserve">s with an introduction to the use of Augmented Reality (AR) and Virtual Reality (VR) technologies in the field of preventative maintenance and equipment troubleshooting. </w:t>
            </w:r>
            <w:r w:rsidR="09336B62" w:rsidRPr="6C43AEC2">
              <w:rPr>
                <w:lang w:val="en-GB"/>
              </w:rPr>
              <w:t>Apprentice</w:t>
            </w:r>
            <w:r w:rsidRPr="6C43AEC2">
              <w:rPr>
                <w:lang w:val="en-GB"/>
              </w:rPr>
              <w:t xml:space="preserve">s will learn how to apply AR/VR technologies to diagnose and repair common equipment problems. Topics will include an overview of the various types of AR/VR technologies, their advantages and disadvantages, and the most effective ways to use them in the maintenance and troubleshooting of equipment. The unit will also cover the practical applications of AR/VR in preventative maintenance and equipment troubleshooting, including the use of AR/VR to identify and diagnose potential problems, as well as the use of AR/VR to create virtual simulations for training and troubleshooting. Additionally, the unit will cover the safety considerations for working with AR/VR technologies and discuss the ethical implications of using these technologies in the workplace. Upon completion of the unit, </w:t>
            </w:r>
            <w:r w:rsidR="09336B62" w:rsidRPr="6C43AEC2">
              <w:rPr>
                <w:lang w:val="en-GB"/>
              </w:rPr>
              <w:t>apprentice</w:t>
            </w:r>
            <w:r w:rsidRPr="6C43AEC2">
              <w:rPr>
                <w:lang w:val="en-GB"/>
              </w:rPr>
              <w:t xml:space="preserve">s will be able to identify and apply the appropriate AR/VR technologies for preventative maintenance and equipment troubleshooting. The unit will demonstrate how AR and VR </w:t>
            </w:r>
            <w:proofErr w:type="gramStart"/>
            <w:r w:rsidRPr="6C43AEC2">
              <w:rPr>
                <w:lang w:val="en-GB"/>
              </w:rPr>
              <w:t>can be used</w:t>
            </w:r>
            <w:proofErr w:type="gramEnd"/>
            <w:r w:rsidRPr="6C43AEC2">
              <w:rPr>
                <w:lang w:val="en-GB"/>
              </w:rPr>
              <w:t xml:space="preserve"> to create interactive, immersive training simulations and provide hands-on experience to trainees. It will also demonstrate the use of 3D models and simulations to display and analyse equipment performance. Finally, the unit will provide an overview of the current state of the art in AR and VR technologies and discuss the potential for future applications</w:t>
            </w:r>
            <w:r w:rsidRPr="6C43AEC2">
              <w:rPr>
                <w:rFonts w:ascii="Helvetica" w:hAnsi="Helvetica" w:cs="Helvetica"/>
                <w:color w:val="353740"/>
              </w:rPr>
              <w:t>.</w:t>
            </w:r>
          </w:p>
          <w:p w14:paraId="6C9544E4" w14:textId="5DAFDDF3" w:rsidR="005F5E9B" w:rsidRDefault="6920430C" w:rsidP="00536A63">
            <w:pPr>
              <w:spacing w:before="120"/>
              <w:rPr>
                <w:color w:val="FF0000"/>
                <w:lang w:val="en-GB"/>
              </w:rPr>
            </w:pPr>
            <w:r w:rsidRPr="6C43AEC2">
              <w:rPr>
                <w:b/>
                <w:bCs/>
              </w:rPr>
              <w:t>Unit</w:t>
            </w:r>
            <w:r w:rsidR="005F5E9B" w:rsidRPr="6C43AEC2">
              <w:rPr>
                <w:b/>
                <w:bCs/>
              </w:rPr>
              <w:t xml:space="preserve"> </w:t>
            </w:r>
            <w:r w:rsidR="56CE8406" w:rsidRPr="6C43AEC2">
              <w:rPr>
                <w:b/>
                <w:bCs/>
              </w:rPr>
              <w:t>7</w:t>
            </w:r>
            <w:r w:rsidR="005F5E9B" w:rsidRPr="6C43AEC2">
              <w:rPr>
                <w:b/>
                <w:bCs/>
              </w:rPr>
              <w:t>:  Implementation of a Digitisation Strategy in Manufacturing Enterprises</w:t>
            </w:r>
          </w:p>
          <w:p w14:paraId="3580DC8F" w14:textId="3B98DB12" w:rsidR="005F5E9B" w:rsidRDefault="005F5E9B" w:rsidP="00536A63">
            <w:pPr>
              <w:spacing w:before="120"/>
              <w:rPr>
                <w:lang w:val="en-GB"/>
              </w:rPr>
            </w:pPr>
            <w:r w:rsidRPr="6C43AEC2">
              <w:rPr>
                <w:lang w:val="en-GB"/>
              </w:rPr>
              <w:t xml:space="preserve">This unit will explore the methodologies for digitising manufacturing enterprises in the modern era. It will provide an overview of the current state of the industry, the potential benefits of digitisation, and the challenges that need to </w:t>
            </w:r>
            <w:proofErr w:type="gramStart"/>
            <w:r w:rsidRPr="6C43AEC2">
              <w:rPr>
                <w:lang w:val="en-GB"/>
              </w:rPr>
              <w:t>be addressed</w:t>
            </w:r>
            <w:proofErr w:type="gramEnd"/>
            <w:r w:rsidRPr="6C43AEC2">
              <w:rPr>
                <w:lang w:val="en-GB"/>
              </w:rPr>
              <w:t xml:space="preserve">. It will cover topics such as the need for increased automation, the need for better data management, the need for more efficient supply chain management, and the need for improved customer service. The unit will also discuss the implications of digitisation on the workforce, the need for new skills and training, and the need to manage the transition.  This unit will provide an in-depth exploration of the challenges associated with the digitisation of manufacturing enterprises. It will explore the cost/benefit of digitisation, from both a financial and time perspective, and the various technical challenges that </w:t>
            </w:r>
            <w:proofErr w:type="gramStart"/>
            <w:r w:rsidRPr="6C43AEC2">
              <w:rPr>
                <w:lang w:val="en-GB"/>
              </w:rPr>
              <w:t>must be addressed</w:t>
            </w:r>
            <w:proofErr w:type="gramEnd"/>
            <w:r w:rsidRPr="6C43AEC2">
              <w:rPr>
                <w:lang w:val="en-GB"/>
              </w:rPr>
              <w:t xml:space="preserve"> in order to successfully implement a digital transformation. The unit will also explore the importance of training employees in the use of new digital technologies, and the need for robust data security measures to protect sensitive information. </w:t>
            </w:r>
            <w:r w:rsidR="3BFCE39C" w:rsidRPr="6C43AEC2">
              <w:rPr>
                <w:lang w:val="en-GB"/>
              </w:rPr>
              <w:t>The unit will explore the use of AI (artificial intelligence) in robotics/</w:t>
            </w:r>
            <w:proofErr w:type="spellStart"/>
            <w:proofErr w:type="gramStart"/>
            <w:r w:rsidR="3BFCE39C" w:rsidRPr="6C43AEC2">
              <w:rPr>
                <w:lang w:val="en-GB"/>
              </w:rPr>
              <w:t>cobotics</w:t>
            </w:r>
            <w:proofErr w:type="spellEnd"/>
            <w:r w:rsidR="3BFCE39C" w:rsidRPr="6C43AEC2">
              <w:rPr>
                <w:lang w:val="en-GB"/>
              </w:rPr>
              <w:t xml:space="preserve"> </w:t>
            </w:r>
            <w:r w:rsidRPr="6C43AEC2">
              <w:rPr>
                <w:lang w:val="en-GB"/>
              </w:rPr>
              <w:t xml:space="preserve"> </w:t>
            </w:r>
            <w:r w:rsidR="3BFCE39C" w:rsidRPr="6C43AEC2">
              <w:rPr>
                <w:lang w:val="en-GB"/>
              </w:rPr>
              <w:t>and</w:t>
            </w:r>
            <w:proofErr w:type="gramEnd"/>
            <w:r w:rsidRPr="6C43AEC2">
              <w:rPr>
                <w:lang w:val="en-GB"/>
              </w:rPr>
              <w:t xml:space="preserve"> will </w:t>
            </w:r>
            <w:r w:rsidR="3BFCE39C" w:rsidRPr="6C43AEC2">
              <w:rPr>
                <w:lang w:val="en-GB"/>
              </w:rPr>
              <w:t>focus on the ethical use of AI in the</w:t>
            </w:r>
            <w:r w:rsidRPr="6C43AEC2">
              <w:rPr>
                <w:lang w:val="en-GB"/>
              </w:rPr>
              <w:t xml:space="preserve"> enterprise</w:t>
            </w:r>
            <w:r w:rsidR="044A76D9" w:rsidRPr="6C43AEC2">
              <w:rPr>
                <w:lang w:val="en-GB"/>
              </w:rPr>
              <w:t xml:space="preserve"> and society</w:t>
            </w:r>
            <w:r w:rsidRPr="6C43AEC2">
              <w:rPr>
                <w:lang w:val="en-GB"/>
              </w:rPr>
              <w:t xml:space="preserve">. By the end of the unit, participants will have a comprehensive understanding of the challenges associated with the digitisation of manufacturing enterprises, and the strategies that </w:t>
            </w:r>
            <w:proofErr w:type="gramStart"/>
            <w:r w:rsidRPr="6C43AEC2">
              <w:rPr>
                <w:lang w:val="en-GB"/>
              </w:rPr>
              <w:t>can be used</w:t>
            </w:r>
            <w:proofErr w:type="gramEnd"/>
            <w:r w:rsidRPr="6C43AEC2">
              <w:rPr>
                <w:lang w:val="en-GB"/>
              </w:rPr>
              <w:t xml:space="preserve"> to overcome them.</w:t>
            </w:r>
          </w:p>
          <w:p w14:paraId="0BA8E342" w14:textId="2A93CB15" w:rsidR="6C43AEC2" w:rsidRDefault="6C43AEC2" w:rsidP="6C43AEC2">
            <w:pPr>
              <w:spacing w:before="120"/>
              <w:rPr>
                <w:b/>
                <w:bCs/>
                <w:lang w:val="en-GB"/>
              </w:rPr>
            </w:pPr>
          </w:p>
          <w:p w14:paraId="099F8E90" w14:textId="07714B25" w:rsidR="0043252F" w:rsidRPr="005C6ECE" w:rsidRDefault="0043252F" w:rsidP="6C43AEC2">
            <w:pPr>
              <w:spacing w:before="120"/>
              <w:rPr>
                <w:b/>
                <w:bCs/>
                <w:lang w:val="en-GB"/>
              </w:rPr>
            </w:pPr>
          </w:p>
          <w:p w14:paraId="58042D75" w14:textId="31C6D2C9" w:rsidR="05297BE6" w:rsidRDefault="05297BE6" w:rsidP="6C43AEC2">
            <w:pPr>
              <w:spacing w:before="120"/>
              <w:rPr>
                <w:b/>
                <w:bCs/>
                <w:lang w:val="en-GB"/>
              </w:rPr>
            </w:pPr>
            <w:r w:rsidRPr="6C43AEC2">
              <w:rPr>
                <w:b/>
                <w:bCs/>
                <w:lang w:val="en-GB"/>
              </w:rPr>
              <w:t>Unit 8: Industrial Electrical Skills and Application</w:t>
            </w:r>
          </w:p>
          <w:p w14:paraId="492CD8B1" w14:textId="2F14EE6A" w:rsidR="0043252F" w:rsidRPr="005C6ECE" w:rsidRDefault="70AAE75F" w:rsidP="6C43AEC2">
            <w:pPr>
              <w:spacing w:before="120" w:line="259" w:lineRule="auto"/>
              <w:rPr>
                <w:lang w:val="en-GB"/>
              </w:rPr>
            </w:pPr>
            <w:r w:rsidRPr="6C43AEC2">
              <w:rPr>
                <w:lang w:val="en-GB"/>
              </w:rPr>
              <w:t xml:space="preserve">This unit </w:t>
            </w:r>
            <w:proofErr w:type="gramStart"/>
            <w:r w:rsidRPr="6C43AEC2">
              <w:rPr>
                <w:lang w:val="en-GB"/>
              </w:rPr>
              <w:t>is designed</w:t>
            </w:r>
            <w:proofErr w:type="gramEnd"/>
            <w:r w:rsidRPr="6C43AEC2">
              <w:rPr>
                <w:lang w:val="en-GB"/>
              </w:rPr>
              <w:t xml:space="preserve"> to provide </w:t>
            </w:r>
            <w:r w:rsidR="09336B62" w:rsidRPr="6C43AEC2">
              <w:rPr>
                <w:lang w:val="en-GB"/>
              </w:rPr>
              <w:t>apprentice</w:t>
            </w:r>
            <w:r w:rsidRPr="6C43AEC2">
              <w:rPr>
                <w:lang w:val="en-GB"/>
              </w:rPr>
              <w:t xml:space="preserve">s with an understanding of industrial electrical systems and their applications in industrial settings. It covers topics such as electrical circuits, </w:t>
            </w:r>
            <w:r w:rsidR="4525670C" w:rsidRPr="6C43AEC2">
              <w:rPr>
                <w:lang w:val="en-GB"/>
              </w:rPr>
              <w:t>components</w:t>
            </w:r>
            <w:r w:rsidRPr="6C43AEC2">
              <w:rPr>
                <w:lang w:val="en-GB"/>
              </w:rPr>
              <w:t xml:space="preserve">, and equipment; electrical safety; electrical systems; and troubleshooting and installation. It also covers topics such as wiring diagrams and electrical drawings, motor control, and electrical instruments. This unit </w:t>
            </w:r>
            <w:proofErr w:type="gramStart"/>
            <w:r w:rsidRPr="6C43AEC2">
              <w:rPr>
                <w:lang w:val="en-GB"/>
              </w:rPr>
              <w:t>is designed</w:t>
            </w:r>
            <w:proofErr w:type="gramEnd"/>
            <w:r w:rsidRPr="6C43AEC2">
              <w:rPr>
                <w:lang w:val="en-GB"/>
              </w:rPr>
              <w:t xml:space="preserve"> to provide </w:t>
            </w:r>
            <w:r w:rsidR="09336B62" w:rsidRPr="6C43AEC2">
              <w:rPr>
                <w:lang w:val="en-GB"/>
              </w:rPr>
              <w:t>apprentice</w:t>
            </w:r>
            <w:r w:rsidRPr="6C43AEC2">
              <w:rPr>
                <w:lang w:val="en-GB"/>
              </w:rPr>
              <w:t xml:space="preserve">s with a comprehensive knowledge of industrial electrical systems and their applications in industrial settings. It will enable </w:t>
            </w:r>
            <w:r w:rsidR="09336B62" w:rsidRPr="6C43AEC2">
              <w:rPr>
                <w:lang w:val="en-GB"/>
              </w:rPr>
              <w:t>apprentice</w:t>
            </w:r>
            <w:r w:rsidRPr="6C43AEC2">
              <w:rPr>
                <w:lang w:val="en-GB"/>
              </w:rPr>
              <w:t xml:space="preserve">s to gain practical skills in the installation, maintenance, and troubleshooting of industrial electrical systems, </w:t>
            </w:r>
            <w:r w:rsidR="3883AADF" w:rsidRPr="6C43AEC2">
              <w:rPr>
                <w:lang w:val="en-GB"/>
              </w:rPr>
              <w:t>components</w:t>
            </w:r>
            <w:r w:rsidRPr="6C43AEC2">
              <w:rPr>
                <w:lang w:val="en-GB"/>
              </w:rPr>
              <w:t>, and equipment.</w:t>
            </w:r>
          </w:p>
          <w:p w14:paraId="17D9625F" w14:textId="77777777" w:rsidR="0043252F" w:rsidRDefault="0043252F" w:rsidP="00536A63">
            <w:pPr>
              <w:spacing w:before="120"/>
              <w:rPr>
                <w:lang w:val="en-GB"/>
              </w:rPr>
            </w:pPr>
          </w:p>
          <w:p w14:paraId="2B9A2BFF" w14:textId="77777777" w:rsidR="005F5E9B" w:rsidRPr="00C23E16" w:rsidRDefault="005F5E9B" w:rsidP="00536A63">
            <w:pPr>
              <w:spacing w:before="120"/>
              <w:rPr>
                <w:lang w:val="en-GB"/>
              </w:rPr>
            </w:pPr>
          </w:p>
        </w:tc>
      </w:tr>
      <w:tr w:rsidR="005F5E9B" w14:paraId="79237974" w14:textId="77777777" w:rsidTr="6C43AEC2">
        <w:tc>
          <w:tcPr>
            <w:tcW w:w="9252" w:type="dxa"/>
            <w:gridSpan w:val="4"/>
            <w:tcBorders>
              <w:left w:val="single" w:sz="12" w:space="0" w:color="BFBFBF" w:themeColor="background1" w:themeShade="BF"/>
              <w:right w:val="single" w:sz="12" w:space="0" w:color="A6A6A6" w:themeColor="background1" w:themeShade="A6"/>
            </w:tcBorders>
            <w:shd w:val="clear" w:color="auto" w:fill="00B0F0"/>
          </w:tcPr>
          <w:p w14:paraId="333E53D9" w14:textId="77777777" w:rsidR="005F5E9B" w:rsidRPr="00603491" w:rsidRDefault="005F5E9B" w:rsidP="00536A63">
            <w:pPr>
              <w:spacing w:before="120" w:after="120"/>
              <w:rPr>
                <w:b/>
                <w:bCs/>
                <w:color w:val="FFFFFF" w:themeColor="background1"/>
                <w:lang w:val="en-GB"/>
              </w:rPr>
            </w:pPr>
            <w:r w:rsidRPr="00603491">
              <w:rPr>
                <w:b/>
                <w:bCs/>
                <w:color w:val="FFFFFF" w:themeColor="background1"/>
                <w:lang w:val="en-GB"/>
              </w:rPr>
              <w:lastRenderedPageBreak/>
              <w:t>Learning Outcomes</w:t>
            </w:r>
          </w:p>
        </w:tc>
      </w:tr>
      <w:tr w:rsidR="005F5E9B" w14:paraId="2D553518" w14:textId="77777777" w:rsidTr="6C43AEC2">
        <w:tc>
          <w:tcPr>
            <w:tcW w:w="9252"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60F75E3C" w14:textId="77777777" w:rsidR="005F5E9B" w:rsidRPr="00C23E16" w:rsidRDefault="005F5E9B" w:rsidP="6C43AEC2">
            <w:pPr>
              <w:pStyle w:val="ListParagraph"/>
              <w:numPr>
                <w:ilvl w:val="0"/>
                <w:numId w:val="25"/>
              </w:numPr>
              <w:rPr>
                <w:color w:val="000000" w:themeColor="text1"/>
                <w:lang w:val="en-GB"/>
              </w:rPr>
            </w:pPr>
            <w:r w:rsidRPr="6C43AEC2">
              <w:rPr>
                <w:lang w:val="en-GB"/>
              </w:rPr>
              <w:t xml:space="preserve">Discuss </w:t>
            </w:r>
            <w:proofErr w:type="gramStart"/>
            <w:r w:rsidRPr="6C43AEC2">
              <w:rPr>
                <w:lang w:val="en-GB"/>
              </w:rPr>
              <w:t>the of</w:t>
            </w:r>
            <w:proofErr w:type="gramEnd"/>
            <w:r w:rsidRPr="6C43AEC2">
              <w:rPr>
                <w:lang w:val="en-GB"/>
              </w:rPr>
              <w:t xml:space="preserve"> application of digitisation in industry, the challenges it presents and its implications for the future of advanced manufacturing. </w:t>
            </w:r>
          </w:p>
          <w:p w14:paraId="0CE710D2" w14:textId="77777777" w:rsidR="005F5E9B" w:rsidRDefault="005F5E9B" w:rsidP="6C43AEC2">
            <w:pPr>
              <w:pStyle w:val="ListParagraph"/>
              <w:numPr>
                <w:ilvl w:val="0"/>
                <w:numId w:val="25"/>
              </w:numPr>
              <w:rPr>
                <w:color w:val="000000" w:themeColor="text1"/>
                <w:lang w:val="en-GB"/>
              </w:rPr>
            </w:pPr>
            <w:r w:rsidRPr="6C43AEC2">
              <w:rPr>
                <w:lang w:val="en-GB"/>
              </w:rPr>
              <w:t>Describe the processes and tools used to create digital designs and products and evaluate the best digital technology for specific applications.</w:t>
            </w:r>
          </w:p>
          <w:p w14:paraId="177D06C8" w14:textId="77777777" w:rsidR="005F5E9B" w:rsidRPr="00C23E16" w:rsidRDefault="005F5E9B" w:rsidP="6C43AEC2">
            <w:pPr>
              <w:pStyle w:val="ListParagraph"/>
              <w:numPr>
                <w:ilvl w:val="0"/>
                <w:numId w:val="25"/>
              </w:numPr>
              <w:rPr>
                <w:color w:val="000000" w:themeColor="text1"/>
                <w:lang w:val="en-GB"/>
              </w:rPr>
            </w:pPr>
            <w:r w:rsidRPr="6C43AEC2">
              <w:rPr>
                <w:lang w:val="en-GB"/>
              </w:rPr>
              <w:t xml:space="preserve">Apply the processes, tools and techniques for digitisation, that </w:t>
            </w:r>
            <w:proofErr w:type="gramStart"/>
            <w:r w:rsidRPr="6C43AEC2">
              <w:rPr>
                <w:lang w:val="en-GB"/>
              </w:rPr>
              <w:t>are used</w:t>
            </w:r>
            <w:proofErr w:type="gramEnd"/>
            <w:r w:rsidRPr="6C43AEC2">
              <w:rPr>
                <w:lang w:val="en-GB"/>
              </w:rPr>
              <w:t xml:space="preserve"> to improve the design and manufacturing process.</w:t>
            </w:r>
          </w:p>
          <w:p w14:paraId="3279ECDD" w14:textId="5C231B6B" w:rsidR="005F5E9B" w:rsidRPr="0053476B" w:rsidRDefault="5DBA0018" w:rsidP="6C43AEC2">
            <w:pPr>
              <w:pStyle w:val="ListParagraph"/>
              <w:numPr>
                <w:ilvl w:val="0"/>
                <w:numId w:val="25"/>
              </w:numPr>
              <w:spacing w:after="120"/>
              <w:rPr>
                <w:lang w:val="en-GB"/>
              </w:rPr>
            </w:pPr>
            <w:r w:rsidRPr="6C43AEC2">
              <w:rPr>
                <w:lang w:val="en-GB"/>
              </w:rPr>
              <w:t xml:space="preserve">Demonstrate </w:t>
            </w:r>
            <w:r w:rsidR="005F5E9B" w:rsidRPr="6C43AEC2">
              <w:rPr>
                <w:lang w:val="en-GB"/>
              </w:rPr>
              <w:t xml:space="preserve">the application of microcontroller and microprocessor technologies and demonstrate how to implement, programme and debug simple </w:t>
            </w:r>
            <w:r w:rsidR="4F85D13B" w:rsidRPr="6C43AEC2">
              <w:rPr>
                <w:lang w:val="en-GB"/>
              </w:rPr>
              <w:t>microcontroller-based</w:t>
            </w:r>
            <w:r w:rsidR="005F5E9B" w:rsidRPr="6C43AEC2">
              <w:rPr>
                <w:lang w:val="en-GB"/>
              </w:rPr>
              <w:t xml:space="preserve"> systems. </w:t>
            </w:r>
          </w:p>
          <w:p w14:paraId="0A80BBB2" w14:textId="77777777" w:rsidR="005F5E9B" w:rsidRPr="00C23E16" w:rsidRDefault="005F5E9B" w:rsidP="6C43AEC2">
            <w:pPr>
              <w:pStyle w:val="ListParagraph"/>
              <w:numPr>
                <w:ilvl w:val="0"/>
                <w:numId w:val="25"/>
              </w:numPr>
              <w:rPr>
                <w:color w:val="000000" w:themeColor="text1"/>
                <w:lang w:val="en-GB"/>
              </w:rPr>
            </w:pPr>
            <w:r w:rsidRPr="6C43AEC2">
              <w:rPr>
                <w:lang w:val="en-GB"/>
              </w:rPr>
              <w:t>Develop and implement data capture tools and analysis techniques to optimise and enhance a robotics orientated manufacturing system.</w:t>
            </w:r>
          </w:p>
          <w:p w14:paraId="07AD543D" w14:textId="77777777" w:rsidR="005F5E9B" w:rsidRPr="00C23E16" w:rsidRDefault="005F5E9B" w:rsidP="6C43AEC2">
            <w:pPr>
              <w:pStyle w:val="ListParagraph"/>
              <w:numPr>
                <w:ilvl w:val="0"/>
                <w:numId w:val="25"/>
              </w:numPr>
              <w:rPr>
                <w:color w:val="000000" w:themeColor="text1"/>
                <w:lang w:val="en-GB"/>
              </w:rPr>
            </w:pPr>
            <w:r w:rsidRPr="6C43AEC2">
              <w:rPr>
                <w:lang w:val="en-GB"/>
              </w:rPr>
              <w:t xml:space="preserve">Outline the applications and challenges of </w:t>
            </w:r>
            <w:proofErr w:type="spellStart"/>
            <w:r w:rsidRPr="6C43AEC2">
              <w:rPr>
                <w:lang w:val="en-GB"/>
              </w:rPr>
              <w:t>IIoT</w:t>
            </w:r>
            <w:proofErr w:type="spellEnd"/>
            <w:r w:rsidRPr="6C43AEC2">
              <w:rPr>
                <w:lang w:val="en-GB"/>
              </w:rPr>
              <w:t xml:space="preserve"> and the ways in which it </w:t>
            </w:r>
            <w:proofErr w:type="gramStart"/>
            <w:r w:rsidRPr="6C43AEC2">
              <w:rPr>
                <w:lang w:val="en-GB"/>
              </w:rPr>
              <w:t>can be used</w:t>
            </w:r>
            <w:proofErr w:type="gramEnd"/>
            <w:r w:rsidRPr="6C43AEC2">
              <w:rPr>
                <w:lang w:val="en-GB"/>
              </w:rPr>
              <w:t xml:space="preserve"> to improve the efficiency and effectiveness of manufacturing processes.</w:t>
            </w:r>
          </w:p>
          <w:p w14:paraId="1F8560F5" w14:textId="77777777" w:rsidR="005F5E9B" w:rsidRDefault="005F5E9B" w:rsidP="6C43AEC2">
            <w:pPr>
              <w:pStyle w:val="ListParagraph"/>
              <w:numPr>
                <w:ilvl w:val="0"/>
                <w:numId w:val="25"/>
              </w:numPr>
              <w:rPr>
                <w:color w:val="000000" w:themeColor="text1"/>
                <w:lang w:val="en-GB"/>
              </w:rPr>
            </w:pPr>
            <w:r w:rsidRPr="6C43AEC2">
              <w:rPr>
                <w:lang w:val="en-GB"/>
              </w:rPr>
              <w:t xml:space="preserve">Describe how </w:t>
            </w:r>
            <w:proofErr w:type="gramStart"/>
            <w:r w:rsidRPr="6C43AEC2">
              <w:rPr>
                <w:lang w:val="en-GB"/>
              </w:rPr>
              <w:t>to effectively use</w:t>
            </w:r>
            <w:proofErr w:type="gramEnd"/>
            <w:r w:rsidRPr="6C43AEC2">
              <w:rPr>
                <w:lang w:val="en-GB"/>
              </w:rPr>
              <w:t xml:space="preserve"> VR/AR to support industrial use case scenarios such as industrial maintenance activities.</w:t>
            </w:r>
          </w:p>
          <w:p w14:paraId="2F9B47D6" w14:textId="6F2CF503" w:rsidR="001032E5" w:rsidRPr="001032E5" w:rsidRDefault="7EECCE67" w:rsidP="6C43AEC2">
            <w:pPr>
              <w:pStyle w:val="ListParagraph"/>
              <w:numPr>
                <w:ilvl w:val="0"/>
                <w:numId w:val="25"/>
              </w:numPr>
              <w:rPr>
                <w:lang w:val="en-GB"/>
              </w:rPr>
            </w:pPr>
            <w:r w:rsidRPr="6C43AEC2">
              <w:rPr>
                <w:lang w:val="en-GB"/>
              </w:rPr>
              <w:t>Apply up to date VR/AR technologies to provide solutions to a given application</w:t>
            </w:r>
          </w:p>
          <w:p w14:paraId="4DCE519C" w14:textId="77777777" w:rsidR="005F5E9B" w:rsidRPr="003A6AF4" w:rsidRDefault="005F5E9B" w:rsidP="6C43AEC2">
            <w:pPr>
              <w:pStyle w:val="ListParagraph"/>
              <w:numPr>
                <w:ilvl w:val="0"/>
                <w:numId w:val="25"/>
              </w:numPr>
              <w:rPr>
                <w:lang w:val="en-GB"/>
              </w:rPr>
            </w:pPr>
            <w:r w:rsidRPr="6C43AEC2">
              <w:rPr>
                <w:lang w:val="en-GB"/>
              </w:rPr>
              <w:t xml:space="preserve">Show an in-depth appreciation of the benefits and challenges associated with the digitisation of manufacturing enterprises and outline strategies for their successfully application. </w:t>
            </w:r>
          </w:p>
          <w:p w14:paraId="5AE564B4" w14:textId="77777777" w:rsidR="003A6AF4" w:rsidRPr="003A6AF4" w:rsidRDefault="003A6AF4" w:rsidP="6C43AEC2">
            <w:pPr>
              <w:ind w:left="360"/>
              <w:rPr>
                <w:lang w:val="en-GB"/>
              </w:rPr>
            </w:pPr>
          </w:p>
        </w:tc>
      </w:tr>
    </w:tbl>
    <w:p w14:paraId="1DDA453E" w14:textId="3E15320E" w:rsidR="6C43AEC2" w:rsidRDefault="6C43AEC2"/>
    <w:p w14:paraId="142DF271" w14:textId="573AEEA8" w:rsidR="6C43AEC2" w:rsidRDefault="6C43AEC2"/>
    <w:p w14:paraId="7F4C02C1" w14:textId="62369EDA" w:rsidR="6C43AEC2" w:rsidRDefault="6C43AEC2"/>
    <w:p w14:paraId="38E29C2E" w14:textId="77777777" w:rsidR="005F5E9B" w:rsidRDefault="005F5E9B" w:rsidP="005F5E9B"/>
    <w:p w14:paraId="07F0A191" w14:textId="36CE23BE" w:rsidR="005F5E9B" w:rsidRDefault="005F5E9B">
      <w:pPr>
        <w:rPr>
          <w:b/>
          <w:bCs/>
          <w:sz w:val="24"/>
          <w:szCs w:val="24"/>
          <w:lang w:val="en-GB"/>
        </w:rPr>
      </w:pPr>
      <w:r>
        <w:rPr>
          <w:b/>
          <w:bCs/>
          <w:sz w:val="24"/>
          <w:szCs w:val="24"/>
          <w:lang w:val="en-GB"/>
        </w:rPr>
        <w:br w:type="page"/>
      </w:r>
    </w:p>
    <w:p w14:paraId="6803AC91" w14:textId="77777777" w:rsidR="00E83FA6" w:rsidRPr="00FB1503" w:rsidRDefault="00E83FA6" w:rsidP="00FB1503">
      <w:pPr>
        <w:pStyle w:val="Heading1"/>
        <w:rPr>
          <w:rFonts w:ascii="Arial" w:hAnsi="Arial" w:cs="Arial"/>
          <w:b/>
          <w:bCs/>
          <w:sz w:val="52"/>
          <w:szCs w:val="52"/>
          <w:lang w:val="en-GB"/>
        </w:rPr>
      </w:pPr>
      <w:bookmarkStart w:id="13" w:name="_Toc164852041"/>
      <w:bookmarkStart w:id="14" w:name="_Hlk83973427"/>
      <w:r w:rsidRPr="00FB1503">
        <w:rPr>
          <w:rFonts w:ascii="Arial" w:hAnsi="Arial" w:cs="Arial"/>
          <w:b/>
          <w:bCs/>
          <w:sz w:val="52"/>
          <w:szCs w:val="52"/>
          <w:lang w:val="en-GB"/>
        </w:rPr>
        <w:lastRenderedPageBreak/>
        <w:t>RAA Module 5</w:t>
      </w:r>
      <w:bookmarkEnd w:id="13"/>
    </w:p>
    <w:p w14:paraId="700025DE" w14:textId="77777777" w:rsidR="00E83FA6" w:rsidRDefault="00E83FA6" w:rsidP="00E83FA6"/>
    <w:tbl>
      <w:tblPr>
        <w:tblStyle w:val="TableGridLight"/>
        <w:tblW w:w="881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22"/>
        <w:gridCol w:w="2410"/>
        <w:gridCol w:w="1024"/>
      </w:tblGrid>
      <w:tr w:rsidR="00E83FA6" w14:paraId="0BD8D7D7" w14:textId="77777777" w:rsidTr="6C43AEC2">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50B9A4C4" w14:textId="77777777" w:rsidR="00E83FA6" w:rsidRPr="00603491" w:rsidRDefault="00E83FA6" w:rsidP="0040533A">
            <w:pPr>
              <w:rPr>
                <w:b/>
                <w:bCs/>
                <w:color w:val="FFFFFF" w:themeColor="background1"/>
                <w:lang w:val="en-GB"/>
              </w:rPr>
            </w:pPr>
            <w:r w:rsidRPr="00603491">
              <w:rPr>
                <w:color w:val="FFFFFF" w:themeColor="background1"/>
                <w:lang w:val="en-GB"/>
              </w:rPr>
              <w:t xml:space="preserve">Full Title </w:t>
            </w:r>
          </w:p>
        </w:tc>
        <w:tc>
          <w:tcPr>
            <w:tcW w:w="6656" w:type="dxa"/>
            <w:gridSpan w:val="3"/>
            <w:tcBorders>
              <w:top w:val="single" w:sz="4" w:space="0" w:color="A6A6A6" w:themeColor="background1" w:themeShade="A6"/>
              <w:left w:val="nil"/>
              <w:bottom w:val="nil"/>
              <w:right w:val="single" w:sz="4" w:space="0" w:color="A6A6A6" w:themeColor="background1" w:themeShade="A6"/>
            </w:tcBorders>
          </w:tcPr>
          <w:p w14:paraId="7CF2DB6D" w14:textId="77777777" w:rsidR="00E83FA6" w:rsidRPr="00603491" w:rsidRDefault="00E83FA6" w:rsidP="0040533A">
            <w:pPr>
              <w:rPr>
                <w:b/>
                <w:bCs/>
                <w:lang w:val="en-GB"/>
              </w:rPr>
            </w:pPr>
            <w:r w:rsidRPr="00BF2FB6">
              <w:rPr>
                <w:b/>
                <w:bCs/>
                <w:lang w:val="en-GB"/>
              </w:rPr>
              <w:t>Robotics Fundamentals, Operations and Automation</w:t>
            </w:r>
          </w:p>
        </w:tc>
      </w:tr>
      <w:tr w:rsidR="00E83FA6" w14:paraId="4DADAA95" w14:textId="77777777" w:rsidTr="6C43AEC2">
        <w:tc>
          <w:tcPr>
            <w:tcW w:w="2160" w:type="dxa"/>
            <w:tcBorders>
              <w:top w:val="nil"/>
              <w:left w:val="single" w:sz="4" w:space="0" w:color="A6A6A6" w:themeColor="background1" w:themeShade="A6"/>
              <w:bottom w:val="nil"/>
              <w:right w:val="nil"/>
            </w:tcBorders>
            <w:shd w:val="clear" w:color="auto" w:fill="00B0F0"/>
          </w:tcPr>
          <w:p w14:paraId="18DD14AC" w14:textId="77777777" w:rsidR="00E83FA6" w:rsidRPr="00603491" w:rsidRDefault="00E83FA6" w:rsidP="0040533A">
            <w:pPr>
              <w:rPr>
                <w:b/>
                <w:bCs/>
                <w:color w:val="FFFFFF" w:themeColor="background1"/>
                <w:lang w:val="en-GB"/>
              </w:rPr>
            </w:pPr>
            <w:r w:rsidRPr="00603491">
              <w:rPr>
                <w:color w:val="FFFFFF" w:themeColor="background1"/>
                <w:lang w:val="en-GB"/>
              </w:rPr>
              <w:t>NFQ Level</w:t>
            </w:r>
          </w:p>
        </w:tc>
        <w:tc>
          <w:tcPr>
            <w:tcW w:w="3222" w:type="dxa"/>
            <w:tcBorders>
              <w:top w:val="nil"/>
              <w:left w:val="nil"/>
              <w:bottom w:val="nil"/>
              <w:right w:val="nil"/>
            </w:tcBorders>
          </w:tcPr>
          <w:p w14:paraId="746EBB7C" w14:textId="77777777" w:rsidR="00E83FA6" w:rsidRDefault="00E83FA6" w:rsidP="0040533A">
            <w:pPr>
              <w:rPr>
                <w:b/>
                <w:bCs/>
                <w:lang w:val="en-GB"/>
              </w:rPr>
            </w:pPr>
            <w:r>
              <w:rPr>
                <w:b/>
                <w:bCs/>
                <w:lang w:val="en-GB"/>
              </w:rPr>
              <w:t>6</w:t>
            </w:r>
          </w:p>
        </w:tc>
        <w:tc>
          <w:tcPr>
            <w:tcW w:w="2410" w:type="dxa"/>
            <w:tcBorders>
              <w:top w:val="nil"/>
              <w:left w:val="nil"/>
              <w:bottom w:val="nil"/>
              <w:right w:val="nil"/>
            </w:tcBorders>
            <w:shd w:val="clear" w:color="auto" w:fill="00B0F0"/>
          </w:tcPr>
          <w:p w14:paraId="571B7C4E" w14:textId="77777777" w:rsidR="00E83FA6" w:rsidRPr="00ED6496" w:rsidRDefault="00E83FA6" w:rsidP="0040533A">
            <w:pPr>
              <w:rPr>
                <w:color w:val="FFFFFF" w:themeColor="background1"/>
                <w:lang w:val="en-GB"/>
              </w:rPr>
            </w:pPr>
            <w:r w:rsidRPr="00ED6496">
              <w:rPr>
                <w:color w:val="FFFFFF" w:themeColor="background1"/>
                <w:lang w:val="en-GB"/>
              </w:rPr>
              <w:t>Start Term</w:t>
            </w:r>
          </w:p>
        </w:tc>
        <w:tc>
          <w:tcPr>
            <w:tcW w:w="1024" w:type="dxa"/>
            <w:tcBorders>
              <w:top w:val="nil"/>
              <w:left w:val="nil"/>
              <w:bottom w:val="nil"/>
              <w:right w:val="single" w:sz="4" w:space="0" w:color="A6A6A6" w:themeColor="background1" w:themeShade="A6"/>
            </w:tcBorders>
          </w:tcPr>
          <w:p w14:paraId="547CAAB4" w14:textId="77777777" w:rsidR="00E83FA6" w:rsidRDefault="00E83FA6" w:rsidP="0040533A">
            <w:pPr>
              <w:rPr>
                <w:b/>
                <w:bCs/>
                <w:lang w:val="en-GB"/>
              </w:rPr>
            </w:pPr>
          </w:p>
        </w:tc>
      </w:tr>
      <w:tr w:rsidR="00E83FA6" w14:paraId="4398ECF6" w14:textId="77777777" w:rsidTr="6C43AEC2">
        <w:tc>
          <w:tcPr>
            <w:tcW w:w="2160" w:type="dxa"/>
            <w:tcBorders>
              <w:top w:val="nil"/>
              <w:left w:val="single" w:sz="4" w:space="0" w:color="A6A6A6" w:themeColor="background1" w:themeShade="A6"/>
              <w:bottom w:val="nil"/>
              <w:right w:val="nil"/>
            </w:tcBorders>
            <w:shd w:val="clear" w:color="auto" w:fill="00B0F0"/>
          </w:tcPr>
          <w:p w14:paraId="1A760540" w14:textId="77777777" w:rsidR="00E83FA6" w:rsidRPr="00603491" w:rsidRDefault="00E83FA6" w:rsidP="0040533A">
            <w:pPr>
              <w:rPr>
                <w:b/>
                <w:bCs/>
                <w:color w:val="FFFFFF" w:themeColor="background1"/>
                <w:lang w:val="en-GB"/>
              </w:rPr>
            </w:pPr>
            <w:r w:rsidRPr="00603491">
              <w:rPr>
                <w:color w:val="FFFFFF" w:themeColor="background1"/>
                <w:lang w:val="en-GB"/>
              </w:rPr>
              <w:t>Status</w:t>
            </w:r>
          </w:p>
        </w:tc>
        <w:tc>
          <w:tcPr>
            <w:tcW w:w="3222" w:type="dxa"/>
            <w:tcBorders>
              <w:top w:val="nil"/>
              <w:left w:val="nil"/>
              <w:bottom w:val="nil"/>
              <w:right w:val="nil"/>
            </w:tcBorders>
          </w:tcPr>
          <w:p w14:paraId="3CB42A0A" w14:textId="77777777" w:rsidR="00E83FA6" w:rsidRDefault="00E83FA6" w:rsidP="0040533A">
            <w:pPr>
              <w:rPr>
                <w:b/>
                <w:bCs/>
                <w:lang w:val="en-GB"/>
              </w:rPr>
            </w:pPr>
            <w:r>
              <w:rPr>
                <w:b/>
                <w:bCs/>
                <w:lang w:val="en-GB"/>
              </w:rPr>
              <w:t>Draft</w:t>
            </w:r>
          </w:p>
        </w:tc>
        <w:tc>
          <w:tcPr>
            <w:tcW w:w="2410" w:type="dxa"/>
            <w:tcBorders>
              <w:top w:val="nil"/>
              <w:left w:val="nil"/>
              <w:bottom w:val="nil"/>
              <w:right w:val="nil"/>
            </w:tcBorders>
            <w:shd w:val="clear" w:color="auto" w:fill="00B0F0"/>
          </w:tcPr>
          <w:p w14:paraId="66BD878A" w14:textId="77777777" w:rsidR="00E83FA6" w:rsidRPr="00ED6496" w:rsidRDefault="00E83FA6" w:rsidP="0040533A">
            <w:pPr>
              <w:rPr>
                <w:color w:val="FFFFFF" w:themeColor="background1"/>
                <w:lang w:val="en-GB"/>
              </w:rPr>
            </w:pPr>
            <w:r>
              <w:rPr>
                <w:color w:val="FFFFFF" w:themeColor="background1"/>
                <w:lang w:val="en-GB"/>
              </w:rPr>
              <w:t>FET</w:t>
            </w:r>
            <w:r w:rsidRPr="00ED6496">
              <w:rPr>
                <w:color w:val="FFFFFF" w:themeColor="background1"/>
                <w:lang w:val="en-GB"/>
              </w:rPr>
              <w:t xml:space="preserve"> Credits</w:t>
            </w:r>
          </w:p>
        </w:tc>
        <w:tc>
          <w:tcPr>
            <w:tcW w:w="1024" w:type="dxa"/>
            <w:tcBorders>
              <w:top w:val="nil"/>
              <w:left w:val="nil"/>
              <w:bottom w:val="nil"/>
              <w:right w:val="single" w:sz="4" w:space="0" w:color="A6A6A6" w:themeColor="background1" w:themeShade="A6"/>
            </w:tcBorders>
          </w:tcPr>
          <w:p w14:paraId="1005A508" w14:textId="77777777" w:rsidR="00E83FA6" w:rsidRDefault="00E83FA6" w:rsidP="0040533A">
            <w:pPr>
              <w:rPr>
                <w:b/>
                <w:bCs/>
                <w:lang w:val="en-GB"/>
              </w:rPr>
            </w:pPr>
            <w:r>
              <w:rPr>
                <w:b/>
                <w:bCs/>
                <w:lang w:val="en-GB"/>
              </w:rPr>
              <w:t>15</w:t>
            </w:r>
          </w:p>
        </w:tc>
      </w:tr>
      <w:tr w:rsidR="00E83FA6" w14:paraId="69AE97C9" w14:textId="77777777" w:rsidTr="6C43AEC2">
        <w:tc>
          <w:tcPr>
            <w:tcW w:w="2160" w:type="dxa"/>
            <w:tcBorders>
              <w:top w:val="nil"/>
              <w:left w:val="single" w:sz="4" w:space="0" w:color="A6A6A6" w:themeColor="background1" w:themeShade="A6"/>
              <w:bottom w:val="nil"/>
              <w:right w:val="nil"/>
            </w:tcBorders>
            <w:shd w:val="clear" w:color="auto" w:fill="00B0F0"/>
          </w:tcPr>
          <w:p w14:paraId="5CC77707" w14:textId="77777777" w:rsidR="00E83FA6" w:rsidRPr="00603491" w:rsidRDefault="00E83FA6" w:rsidP="0040533A">
            <w:pPr>
              <w:rPr>
                <w:b/>
                <w:bCs/>
                <w:color w:val="FFFFFF" w:themeColor="background1"/>
                <w:lang w:val="en-GB"/>
              </w:rPr>
            </w:pPr>
            <w:r w:rsidRPr="00603491">
              <w:rPr>
                <w:color w:val="FFFFFF" w:themeColor="background1"/>
                <w:lang w:val="en-GB"/>
              </w:rPr>
              <w:t>Authors</w:t>
            </w:r>
          </w:p>
        </w:tc>
        <w:tc>
          <w:tcPr>
            <w:tcW w:w="3222" w:type="dxa"/>
            <w:tcBorders>
              <w:top w:val="nil"/>
              <w:left w:val="nil"/>
              <w:bottom w:val="nil"/>
              <w:right w:val="nil"/>
            </w:tcBorders>
          </w:tcPr>
          <w:p w14:paraId="6B2E2354" w14:textId="77777777" w:rsidR="00E83FA6" w:rsidRDefault="00E83FA6" w:rsidP="0040533A">
            <w:pPr>
              <w:rPr>
                <w:b/>
                <w:bCs/>
                <w:lang w:val="en-GB"/>
              </w:rPr>
            </w:pPr>
            <w:r>
              <w:rPr>
                <w:b/>
                <w:bCs/>
                <w:lang w:val="en-GB"/>
              </w:rPr>
              <w:t>RAA Consortium</w:t>
            </w:r>
          </w:p>
        </w:tc>
        <w:tc>
          <w:tcPr>
            <w:tcW w:w="2410" w:type="dxa"/>
            <w:tcBorders>
              <w:top w:val="nil"/>
              <w:left w:val="nil"/>
              <w:bottom w:val="nil"/>
              <w:right w:val="nil"/>
            </w:tcBorders>
            <w:shd w:val="clear" w:color="auto" w:fill="00B0F0"/>
          </w:tcPr>
          <w:p w14:paraId="640E3AE9" w14:textId="77777777" w:rsidR="00E83FA6" w:rsidRPr="00ED6496" w:rsidRDefault="00E83FA6" w:rsidP="0040533A">
            <w:pPr>
              <w:rPr>
                <w:color w:val="FFFFFF" w:themeColor="background1"/>
                <w:lang w:val="en-GB"/>
              </w:rPr>
            </w:pPr>
            <w:r w:rsidRPr="00ED6496">
              <w:rPr>
                <w:color w:val="FFFFFF" w:themeColor="background1"/>
                <w:lang w:val="en-GB"/>
              </w:rPr>
              <w:t>Duration</w:t>
            </w:r>
          </w:p>
        </w:tc>
        <w:tc>
          <w:tcPr>
            <w:tcW w:w="1024" w:type="dxa"/>
            <w:tcBorders>
              <w:top w:val="nil"/>
              <w:left w:val="nil"/>
              <w:bottom w:val="nil"/>
              <w:right w:val="single" w:sz="4" w:space="0" w:color="A6A6A6" w:themeColor="background1" w:themeShade="A6"/>
            </w:tcBorders>
          </w:tcPr>
          <w:p w14:paraId="10F6DDFB" w14:textId="77777777" w:rsidR="00E83FA6" w:rsidRDefault="00E83FA6" w:rsidP="0040533A">
            <w:pPr>
              <w:rPr>
                <w:b/>
                <w:bCs/>
                <w:lang w:val="en-GB"/>
              </w:rPr>
            </w:pPr>
          </w:p>
        </w:tc>
      </w:tr>
      <w:tr w:rsidR="00E83FA6" w14:paraId="34B9C9CD" w14:textId="77777777" w:rsidTr="6C43AEC2">
        <w:tc>
          <w:tcPr>
            <w:tcW w:w="2160" w:type="dxa"/>
            <w:tcBorders>
              <w:top w:val="nil"/>
              <w:left w:val="single" w:sz="4" w:space="0" w:color="A6A6A6" w:themeColor="background1" w:themeShade="A6"/>
              <w:bottom w:val="nil"/>
              <w:right w:val="nil"/>
            </w:tcBorders>
            <w:shd w:val="clear" w:color="auto" w:fill="auto"/>
          </w:tcPr>
          <w:p w14:paraId="6A01DD4C" w14:textId="77777777" w:rsidR="00E83FA6" w:rsidRPr="00603491" w:rsidRDefault="00E83FA6" w:rsidP="0040533A">
            <w:pPr>
              <w:rPr>
                <w:color w:val="FFFFFF" w:themeColor="background1"/>
                <w:lang w:val="en-GB"/>
              </w:rPr>
            </w:pPr>
          </w:p>
        </w:tc>
        <w:tc>
          <w:tcPr>
            <w:tcW w:w="3222" w:type="dxa"/>
            <w:tcBorders>
              <w:top w:val="nil"/>
              <w:left w:val="nil"/>
              <w:bottom w:val="nil"/>
              <w:right w:val="nil"/>
            </w:tcBorders>
            <w:shd w:val="clear" w:color="auto" w:fill="auto"/>
          </w:tcPr>
          <w:p w14:paraId="6493A04C" w14:textId="77777777" w:rsidR="00E83FA6" w:rsidRDefault="00E83FA6" w:rsidP="0040533A">
            <w:pPr>
              <w:rPr>
                <w:b/>
                <w:bCs/>
                <w:lang w:val="en-GB"/>
              </w:rPr>
            </w:pPr>
          </w:p>
        </w:tc>
        <w:tc>
          <w:tcPr>
            <w:tcW w:w="2410" w:type="dxa"/>
            <w:tcBorders>
              <w:top w:val="nil"/>
              <w:left w:val="nil"/>
              <w:bottom w:val="nil"/>
              <w:right w:val="nil"/>
            </w:tcBorders>
            <w:shd w:val="clear" w:color="auto" w:fill="auto"/>
          </w:tcPr>
          <w:p w14:paraId="0E796ED6" w14:textId="77777777" w:rsidR="00E83FA6" w:rsidRPr="00603491" w:rsidRDefault="00E83FA6" w:rsidP="0040533A">
            <w:pPr>
              <w:rPr>
                <w:b/>
                <w:bCs/>
                <w:color w:val="FFFFFF" w:themeColor="background1"/>
                <w:lang w:val="en-GB"/>
              </w:rPr>
            </w:pPr>
          </w:p>
        </w:tc>
        <w:tc>
          <w:tcPr>
            <w:tcW w:w="1024" w:type="dxa"/>
            <w:tcBorders>
              <w:top w:val="nil"/>
              <w:left w:val="nil"/>
              <w:bottom w:val="nil"/>
              <w:right w:val="single" w:sz="4" w:space="0" w:color="A6A6A6" w:themeColor="background1" w:themeShade="A6"/>
            </w:tcBorders>
            <w:shd w:val="clear" w:color="auto" w:fill="auto"/>
          </w:tcPr>
          <w:p w14:paraId="639DB872" w14:textId="77777777" w:rsidR="00E83FA6" w:rsidRDefault="00E83FA6" w:rsidP="0040533A">
            <w:pPr>
              <w:rPr>
                <w:b/>
                <w:bCs/>
                <w:lang w:val="en-GB"/>
              </w:rPr>
            </w:pPr>
          </w:p>
        </w:tc>
      </w:tr>
      <w:tr w:rsidR="00E83FA6" w14:paraId="77A60C30" w14:textId="77777777" w:rsidTr="6C43AEC2">
        <w:tc>
          <w:tcPr>
            <w:tcW w:w="8816"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567F95E3" w14:textId="77777777" w:rsidR="00E83FA6" w:rsidRDefault="00E83FA6" w:rsidP="0040533A">
            <w:pPr>
              <w:spacing w:before="120" w:after="120"/>
              <w:rPr>
                <w:b/>
                <w:bCs/>
                <w:lang w:val="en-GB"/>
              </w:rPr>
            </w:pPr>
            <w:r>
              <w:rPr>
                <w:b/>
                <w:bCs/>
                <w:color w:val="FFFFFF" w:themeColor="background1"/>
                <w:lang w:val="en-GB"/>
              </w:rPr>
              <w:t>Module</w:t>
            </w:r>
            <w:r w:rsidRPr="00603491">
              <w:rPr>
                <w:b/>
                <w:bCs/>
                <w:color w:val="FFFFFF" w:themeColor="background1"/>
                <w:lang w:val="en-GB"/>
              </w:rPr>
              <w:t xml:space="preserve"> Description</w:t>
            </w:r>
          </w:p>
        </w:tc>
      </w:tr>
      <w:tr w:rsidR="00E83FA6" w14:paraId="6D27BC75" w14:textId="77777777" w:rsidTr="6C43AEC2">
        <w:tc>
          <w:tcPr>
            <w:tcW w:w="8816" w:type="dxa"/>
            <w:gridSpan w:val="4"/>
            <w:tcBorders>
              <w:left w:val="single" w:sz="4" w:space="0" w:color="A6A6A6" w:themeColor="background1" w:themeShade="A6"/>
              <w:right w:val="single" w:sz="12" w:space="0" w:color="BFBFBF" w:themeColor="background1" w:themeShade="BF"/>
            </w:tcBorders>
          </w:tcPr>
          <w:p w14:paraId="382E8EC4" w14:textId="33BDD8E1" w:rsidR="00E83FA6" w:rsidRPr="00435F2D" w:rsidRDefault="00E83FA6" w:rsidP="0040533A">
            <w:pPr>
              <w:spacing w:before="120" w:after="120" w:line="276" w:lineRule="auto"/>
              <w:jc w:val="both"/>
            </w:pPr>
            <w:r>
              <w:t xml:space="preserve">This module will provide the </w:t>
            </w:r>
            <w:r w:rsidR="32402FE9">
              <w:t>apprentice</w:t>
            </w:r>
            <w:r>
              <w:t xml:space="preserve"> with an understanding of industrial robotics, </w:t>
            </w:r>
            <w:proofErr w:type="spellStart"/>
            <w:r>
              <w:t>cobotics</w:t>
            </w:r>
            <w:proofErr w:type="spellEnd"/>
            <w:r>
              <w:t xml:space="preserve"> and the technical operation of robotics in advanced manufacturing operations across various business verticals such as Aerospace, Metal Fabrication, Lifesciences, Plastics, Pharma, Electronics and Food and Drink sectors.  The module will examine key robotic metrics, the basics of movement geometry, axes and coordinated motion, how to build type specifications for robotics systems, robotics ecosystem and the key industry players. It will explain how to operate a robot cell compliant with robot safety regulations and how to perform operating tasks on a robot. It will discuss both existing and emerging use cases, the application of collaborative robots, which automate repetitive tasks normally carried manually.</w:t>
            </w:r>
          </w:p>
        </w:tc>
      </w:tr>
      <w:tr w:rsidR="00E83FA6" w14:paraId="49EFA6C7" w14:textId="77777777" w:rsidTr="6C43AEC2">
        <w:tc>
          <w:tcPr>
            <w:tcW w:w="8816" w:type="dxa"/>
            <w:gridSpan w:val="4"/>
            <w:tcBorders>
              <w:left w:val="single" w:sz="12" w:space="0" w:color="BFBFBF" w:themeColor="background1" w:themeShade="BF"/>
              <w:right w:val="single" w:sz="12" w:space="0" w:color="BFBFBF" w:themeColor="background1" w:themeShade="BF"/>
            </w:tcBorders>
            <w:shd w:val="clear" w:color="auto" w:fill="00B0F0"/>
          </w:tcPr>
          <w:p w14:paraId="2875CABE" w14:textId="77777777" w:rsidR="00E83FA6" w:rsidRPr="00603491" w:rsidRDefault="00E83FA6" w:rsidP="0040533A">
            <w:pPr>
              <w:spacing w:before="120" w:after="120"/>
              <w:rPr>
                <w:b/>
                <w:bCs/>
                <w:color w:val="FFFFFF" w:themeColor="background1"/>
                <w:lang w:val="en-GB"/>
              </w:rPr>
            </w:pPr>
            <w:r w:rsidRPr="00603491">
              <w:rPr>
                <w:b/>
                <w:bCs/>
                <w:color w:val="FFFFFF" w:themeColor="background1"/>
                <w:lang w:val="en-GB"/>
              </w:rPr>
              <w:t>Indicative Syllabus</w:t>
            </w:r>
          </w:p>
        </w:tc>
      </w:tr>
      <w:tr w:rsidR="00E83FA6" w14:paraId="2CAED8EA" w14:textId="77777777" w:rsidTr="6C43AEC2">
        <w:tc>
          <w:tcPr>
            <w:tcW w:w="8816" w:type="dxa"/>
            <w:gridSpan w:val="4"/>
            <w:tcBorders>
              <w:left w:val="single" w:sz="12" w:space="0" w:color="BFBFBF" w:themeColor="background1" w:themeShade="BF"/>
              <w:right w:val="single" w:sz="12" w:space="0" w:color="BFBFBF" w:themeColor="background1" w:themeShade="BF"/>
            </w:tcBorders>
          </w:tcPr>
          <w:p w14:paraId="09DDEC46" w14:textId="38CF4D6B" w:rsidR="00E83FA6" w:rsidRDefault="6920430C" w:rsidP="0040533A">
            <w:pPr>
              <w:spacing w:before="120"/>
              <w:rPr>
                <w:b/>
                <w:bCs/>
              </w:rPr>
            </w:pPr>
            <w:r w:rsidRPr="6C43AEC2">
              <w:rPr>
                <w:b/>
                <w:bCs/>
              </w:rPr>
              <w:t>Unit</w:t>
            </w:r>
            <w:r w:rsidR="00E83FA6" w:rsidRPr="6C43AEC2">
              <w:rPr>
                <w:b/>
                <w:bCs/>
              </w:rPr>
              <w:t xml:space="preserve"> 1: History of Robotics, Business Justification, New Applications, Performance Metrics and ROI</w:t>
            </w:r>
          </w:p>
          <w:p w14:paraId="21BDF3F3" w14:textId="77777777" w:rsidR="00E83FA6" w:rsidRDefault="00E83FA6" w:rsidP="0040533A">
            <w:pPr>
              <w:spacing w:before="120"/>
            </w:pPr>
            <w:r w:rsidRPr="00A80A32">
              <w:t>This</w:t>
            </w:r>
            <w:r>
              <w:t xml:space="preserve"> unit</w:t>
            </w:r>
            <w:r w:rsidRPr="00A80A32">
              <w:t xml:space="preserve"> </w:t>
            </w:r>
            <w:r>
              <w:t xml:space="preserve">will </w:t>
            </w:r>
            <w:r w:rsidRPr="00444DCF">
              <w:t xml:space="preserve">provide an overview of the history of robotics, business justification, new applications, performance metrics and return on investment (ROI). We will discuss the development of robotics from its early days to the present, and how it </w:t>
            </w:r>
            <w:proofErr w:type="gramStart"/>
            <w:r w:rsidRPr="00444DCF">
              <w:t>has been used</w:t>
            </w:r>
            <w:proofErr w:type="gramEnd"/>
            <w:r w:rsidRPr="00444DCF">
              <w:t xml:space="preserve"> in industry and in research. We will also explore new applications for robotics, such as in healthcare, manufacturing, and transportation. We will identify and discuss performance metrics for robotics, such as accuracy, speed, and power consumption, and how they </w:t>
            </w:r>
            <w:proofErr w:type="gramStart"/>
            <w:r w:rsidRPr="00444DCF">
              <w:t>can be used</w:t>
            </w:r>
            <w:proofErr w:type="gramEnd"/>
            <w:r w:rsidRPr="00444DCF">
              <w:t xml:space="preserve"> to measure the effectiveness of a particular robot. Finally, we will examine the ROI of robotics, exploring the cost savings and other benefits that can be realized from investing in robotics</w:t>
            </w:r>
          </w:p>
          <w:p w14:paraId="0F4485CD" w14:textId="344BAAA7" w:rsidR="00E83FA6" w:rsidRDefault="6920430C" w:rsidP="0040533A">
            <w:pPr>
              <w:spacing w:before="120"/>
              <w:rPr>
                <w:b/>
                <w:bCs/>
              </w:rPr>
            </w:pPr>
            <w:r w:rsidRPr="6C43AEC2">
              <w:rPr>
                <w:b/>
                <w:bCs/>
              </w:rPr>
              <w:t>Unit</w:t>
            </w:r>
            <w:r w:rsidR="00E83FA6" w:rsidRPr="6C43AEC2">
              <w:rPr>
                <w:b/>
                <w:bCs/>
              </w:rPr>
              <w:t xml:space="preserve"> 2: Industrial Robotics / </w:t>
            </w:r>
            <w:proofErr w:type="spellStart"/>
            <w:r w:rsidR="00E83FA6" w:rsidRPr="6C43AEC2">
              <w:rPr>
                <w:b/>
                <w:bCs/>
              </w:rPr>
              <w:t>Cobotics</w:t>
            </w:r>
            <w:proofErr w:type="spellEnd"/>
            <w:r w:rsidR="00E83FA6" w:rsidRPr="6C43AEC2">
              <w:rPr>
                <w:b/>
                <w:bCs/>
              </w:rPr>
              <w:t xml:space="preserve"> use cases, processes, and integration and optimisation in manufacturing operations </w:t>
            </w:r>
          </w:p>
          <w:p w14:paraId="52CDB8C0" w14:textId="41ECADE8" w:rsidR="00E83FA6" w:rsidRDefault="00E83FA6" w:rsidP="0040533A">
            <w:pPr>
              <w:spacing w:before="120"/>
            </w:pPr>
            <w:r>
              <w:t xml:space="preserve">This unit will </w:t>
            </w:r>
            <w:proofErr w:type="gramStart"/>
            <w:r>
              <w:t>provide an introduction to</w:t>
            </w:r>
            <w:proofErr w:type="gramEnd"/>
            <w:r>
              <w:t xml:space="preserve"> the use of industrial robotics and </w:t>
            </w:r>
            <w:proofErr w:type="spellStart"/>
            <w:r>
              <w:t>cobotics</w:t>
            </w:r>
            <w:proofErr w:type="spellEnd"/>
            <w:r>
              <w:t xml:space="preserve"> in manufacturing operations, their advantages and disadvantages, and how they can be used in a variety of applications providing an overview of their use cases. </w:t>
            </w:r>
            <w:r w:rsidR="09336B62">
              <w:t>Apprentice</w:t>
            </w:r>
            <w:r>
              <w:t xml:space="preserve">s will learn about the processes and integration of robotics and </w:t>
            </w:r>
            <w:proofErr w:type="spellStart"/>
            <w:r>
              <w:t>cobotics</w:t>
            </w:r>
            <w:proofErr w:type="spellEnd"/>
            <w:r>
              <w:t xml:space="preserve"> into manufacturing operations, as well as strategies for optimizing their use. It also provides a detailed look at the different use cases, including industrial automation, assembly, welding, additive manufacturing, machine tending, palletizing and more. The unit will introduce mobile robotics, covering Mobile Logistical Robots/ Autonomous mobile robots (AMRs)/ Automated Guided Carts (AGCs)/AGVs and Delta Robots and their applications. Finally, the unit provides an in-depth look at the challenges and opportunities that come with implementing industrial robotics and </w:t>
            </w:r>
            <w:proofErr w:type="spellStart"/>
            <w:r>
              <w:t>cobotics</w:t>
            </w:r>
            <w:proofErr w:type="spellEnd"/>
            <w:r>
              <w:t xml:space="preserve">. </w:t>
            </w:r>
          </w:p>
          <w:p w14:paraId="39358F31" w14:textId="5512A916" w:rsidR="00E83FA6" w:rsidRPr="00AB1752" w:rsidRDefault="6920430C" w:rsidP="0040533A">
            <w:pPr>
              <w:spacing w:before="120"/>
              <w:rPr>
                <w:b/>
                <w:bCs/>
              </w:rPr>
            </w:pPr>
            <w:r w:rsidRPr="6C43AEC2">
              <w:rPr>
                <w:b/>
                <w:bCs/>
              </w:rPr>
              <w:t>Unit</w:t>
            </w:r>
            <w:r w:rsidR="00E83FA6" w:rsidRPr="6C43AEC2">
              <w:rPr>
                <w:b/>
                <w:bCs/>
              </w:rPr>
              <w:t xml:space="preserve"> 3: Robotic Terminology, Types, </w:t>
            </w:r>
            <w:r w:rsidR="4B07379A" w:rsidRPr="6C43AEC2">
              <w:rPr>
                <w:b/>
                <w:bCs/>
              </w:rPr>
              <w:t>Componen</w:t>
            </w:r>
            <w:r w:rsidRPr="6C43AEC2">
              <w:rPr>
                <w:b/>
                <w:bCs/>
              </w:rPr>
              <w:t>t</w:t>
            </w:r>
            <w:r w:rsidR="00E83FA6" w:rsidRPr="6C43AEC2">
              <w:rPr>
                <w:b/>
                <w:bCs/>
              </w:rPr>
              <w:t>s, Systems and Type Specification</w:t>
            </w:r>
          </w:p>
          <w:p w14:paraId="56C324CA" w14:textId="340F2632" w:rsidR="00E83FA6" w:rsidRPr="00D54A7B" w:rsidRDefault="00E83FA6" w:rsidP="0040533A">
            <w:pPr>
              <w:spacing w:before="120"/>
            </w:pPr>
            <w:r>
              <w:lastRenderedPageBreak/>
              <w:t xml:space="preserve">This unit </w:t>
            </w:r>
            <w:proofErr w:type="gramStart"/>
            <w:r>
              <w:t>is designed</w:t>
            </w:r>
            <w:proofErr w:type="gramEnd"/>
            <w:r>
              <w:t xml:space="preserve"> to introduce </w:t>
            </w:r>
            <w:r w:rsidR="09336B62">
              <w:t>apprentice</w:t>
            </w:r>
            <w:r>
              <w:t xml:space="preserve">s to the terminology, types, </w:t>
            </w:r>
            <w:r w:rsidR="59C5330A">
              <w:t>components</w:t>
            </w:r>
            <w:r>
              <w:t xml:space="preserve">, systems, and type specifications related to robotics. </w:t>
            </w:r>
            <w:r w:rsidR="09336B62">
              <w:t>Apprentice</w:t>
            </w:r>
            <w:r>
              <w:t xml:space="preserve">s will gain an understanding of the fundamental concepts of robotics, including robot anatomy, robot </w:t>
            </w:r>
            <w:r w:rsidR="072818D8">
              <w:t>components</w:t>
            </w:r>
            <w:r>
              <w:t xml:space="preserve">, robot systems, and robot type specifications. </w:t>
            </w:r>
            <w:r w:rsidR="09336B62">
              <w:t>Apprentice</w:t>
            </w:r>
            <w:r>
              <w:t xml:space="preserve">s will learn about the various types of robots, such as industrial robots, service robots, and personal robots. They will also become familiar with the </w:t>
            </w:r>
            <w:r w:rsidR="6920430C">
              <w:t>Unit</w:t>
            </w:r>
            <w:r>
              <w:t>s that make up a robot, such as motors, sensors, and actuators.</w:t>
            </w:r>
          </w:p>
          <w:p w14:paraId="176738FE" w14:textId="454EE61D" w:rsidR="00E83FA6" w:rsidRPr="00AB1752" w:rsidRDefault="6920430C" w:rsidP="0040533A">
            <w:pPr>
              <w:spacing w:before="120"/>
              <w:rPr>
                <w:b/>
                <w:bCs/>
              </w:rPr>
            </w:pPr>
            <w:r w:rsidRPr="6C43AEC2">
              <w:rPr>
                <w:b/>
                <w:bCs/>
              </w:rPr>
              <w:t>Unit</w:t>
            </w:r>
            <w:r w:rsidR="00E83FA6" w:rsidRPr="6C43AEC2">
              <w:rPr>
                <w:b/>
                <w:bCs/>
              </w:rPr>
              <w:t xml:space="preserve"> 4: Robotic Axis/DOF, Motion Control, Repeatability, Drive and Controller Systems</w:t>
            </w:r>
          </w:p>
          <w:p w14:paraId="6E02396B" w14:textId="2A18FC9A" w:rsidR="00E83FA6" w:rsidRPr="00D54A7B" w:rsidRDefault="00E83FA6" w:rsidP="0040533A">
            <w:pPr>
              <w:spacing w:before="120"/>
            </w:pPr>
            <w:r>
              <w:t xml:space="preserve">This unit introduces </w:t>
            </w:r>
            <w:r w:rsidR="09336B62">
              <w:t>apprentice</w:t>
            </w:r>
            <w:r>
              <w:t xml:space="preserve">s to robotic axis/degrees of freedom (DOF), motion control, </w:t>
            </w:r>
            <w:proofErr w:type="gramStart"/>
            <w:r>
              <w:t>repeatability</w:t>
            </w:r>
            <w:proofErr w:type="gramEnd"/>
            <w:r>
              <w:t xml:space="preserve">, drive, and controller systems. The unit begins by introducing the different types of robotic axes and the DOF associated with them. It then covers motion control techniques and the different types of motion control systems used in robotics. The unit then explains repeatability and the different methods used to measure and maintain it. The unit then covers drive systems and the different types of motors used to power robotic systems. Finally, the unit covers controller systems and the different types of controllers used in robotics. </w:t>
            </w:r>
            <w:r w:rsidR="09336B62">
              <w:t>Apprentice</w:t>
            </w:r>
            <w:r>
              <w:t xml:space="preserve">s will gain an understanding of the different </w:t>
            </w:r>
            <w:r w:rsidR="6920430C">
              <w:t>Unit</w:t>
            </w:r>
            <w:r>
              <w:t>s of robotic systems and how they work together to create a functioning robotic system.</w:t>
            </w:r>
          </w:p>
          <w:p w14:paraId="6661B335" w14:textId="565C6748" w:rsidR="00E83FA6" w:rsidRPr="008A7C93" w:rsidRDefault="6920430C" w:rsidP="0040533A">
            <w:pPr>
              <w:spacing w:before="120"/>
              <w:rPr>
                <w:b/>
                <w:bCs/>
              </w:rPr>
            </w:pPr>
            <w:r w:rsidRPr="6C43AEC2">
              <w:rPr>
                <w:b/>
                <w:bCs/>
              </w:rPr>
              <w:t>Unit</w:t>
            </w:r>
            <w:r w:rsidR="00E83FA6" w:rsidRPr="6C43AEC2">
              <w:rPr>
                <w:b/>
                <w:bCs/>
              </w:rPr>
              <w:t xml:space="preserve"> 5: Robotic End Effectors/Jaws/Clamps/Suction Cups etc. and End of Arm Tooling Considerations</w:t>
            </w:r>
          </w:p>
          <w:p w14:paraId="4D24E37A" w14:textId="77777777" w:rsidR="00E83FA6" w:rsidRDefault="00E83FA6" w:rsidP="0040533A">
            <w:pPr>
              <w:spacing w:before="120"/>
            </w:pPr>
            <w:r>
              <w:t>T</w:t>
            </w:r>
            <w:r w:rsidRPr="00D54A7B">
              <w:t xml:space="preserve">his </w:t>
            </w:r>
            <w:r>
              <w:t>unit</w:t>
            </w:r>
            <w:r w:rsidRPr="00D54A7B">
              <w:t xml:space="preserve"> will provide an overview of robotic end effectors, including jaws, clamps, suction cups, and other end of arm tooling considerations. It will discuss their various uses, advantages, and disadvantages, as well as the considerations that need to </w:t>
            </w:r>
            <w:proofErr w:type="gramStart"/>
            <w:r w:rsidRPr="00D54A7B">
              <w:t>be taken</w:t>
            </w:r>
            <w:proofErr w:type="gramEnd"/>
            <w:r w:rsidRPr="00D54A7B">
              <w:t xml:space="preserve"> into account when selecting the right end effector for a particular application. Additionally, the </w:t>
            </w:r>
            <w:r>
              <w:t>unit</w:t>
            </w:r>
            <w:r w:rsidRPr="00D54A7B">
              <w:t xml:space="preserve"> will cover the different types of end effectors available and their associated features, as well as the safety considerations that </w:t>
            </w:r>
            <w:proofErr w:type="gramStart"/>
            <w:r w:rsidRPr="00D54A7B">
              <w:t>must be taken</w:t>
            </w:r>
            <w:proofErr w:type="gramEnd"/>
            <w:r w:rsidRPr="00D54A7B">
              <w:t xml:space="preserve"> into account when using them. Finally, the </w:t>
            </w:r>
            <w:r>
              <w:t>unit</w:t>
            </w:r>
            <w:r w:rsidRPr="00D54A7B">
              <w:t xml:space="preserve"> will provide hands-on demonstrations of how to install and use end effectors in a robotic system.</w:t>
            </w:r>
          </w:p>
          <w:p w14:paraId="1B379664" w14:textId="314DB982" w:rsidR="00E83FA6" w:rsidRPr="00EB5457" w:rsidRDefault="6920430C" w:rsidP="0040533A">
            <w:pPr>
              <w:spacing w:before="120"/>
              <w:rPr>
                <w:b/>
                <w:bCs/>
              </w:rPr>
            </w:pPr>
            <w:r w:rsidRPr="6C43AEC2">
              <w:rPr>
                <w:b/>
                <w:bCs/>
              </w:rPr>
              <w:t>Unit</w:t>
            </w:r>
            <w:r w:rsidR="00E83FA6" w:rsidRPr="6C43AEC2">
              <w:rPr>
                <w:b/>
                <w:bCs/>
              </w:rPr>
              <w:t xml:space="preserve"> 6: Manipulating and control robotic operations using and Operator Panel and Teach Pendant</w:t>
            </w:r>
          </w:p>
          <w:p w14:paraId="3E91305A" w14:textId="31153D22" w:rsidR="00E83FA6" w:rsidRDefault="00E83FA6" w:rsidP="0040533A">
            <w:pPr>
              <w:spacing w:before="120"/>
            </w:pPr>
            <w:r>
              <w:t xml:space="preserve">This unit provides </w:t>
            </w:r>
            <w:r w:rsidR="09336B62">
              <w:t>apprentice</w:t>
            </w:r>
            <w:r>
              <w:t xml:space="preserve">s with the skills and knowledge to manipulate and control robotic operations using an Operator Panel and Teach Pendant. </w:t>
            </w:r>
            <w:r w:rsidR="09336B62">
              <w:t>Apprentice</w:t>
            </w:r>
            <w:r>
              <w:t xml:space="preserve">s will learn how to set up and operate a robot, program and debug robot motion, and use teach pendant to program and debug robot motion. Upon completion of this unit, </w:t>
            </w:r>
            <w:r w:rsidR="09336B62">
              <w:t>apprentice</w:t>
            </w:r>
            <w:r>
              <w:t>s will have the skills and knowledge necessary to control and manipulate robotic operations safely and effectively.</w:t>
            </w:r>
          </w:p>
          <w:p w14:paraId="62F8C51C" w14:textId="1E68633D" w:rsidR="00E83FA6" w:rsidRPr="00815429" w:rsidRDefault="6920430C" w:rsidP="0040533A">
            <w:pPr>
              <w:spacing w:before="120"/>
              <w:rPr>
                <w:b/>
                <w:bCs/>
              </w:rPr>
            </w:pPr>
            <w:r w:rsidRPr="6C43AEC2">
              <w:rPr>
                <w:b/>
                <w:bCs/>
              </w:rPr>
              <w:t>Unit</w:t>
            </w:r>
            <w:r w:rsidR="00E83FA6" w:rsidRPr="6C43AEC2">
              <w:rPr>
                <w:b/>
                <w:bCs/>
              </w:rPr>
              <w:t xml:space="preserve"> 7:  Robots vision systems, peripheral equipment and associated operations e.g. pick and place</w:t>
            </w:r>
          </w:p>
          <w:p w14:paraId="7CAEA9E5" w14:textId="77777777" w:rsidR="00E83FA6" w:rsidRDefault="00E83FA6" w:rsidP="0040533A">
            <w:pPr>
              <w:spacing w:before="120"/>
              <w:rPr>
                <w:lang w:val="en-GB"/>
              </w:rPr>
            </w:pPr>
            <w:r>
              <w:rPr>
                <w:lang w:val="en-GB"/>
              </w:rPr>
              <w:t>T</w:t>
            </w:r>
            <w:r w:rsidRPr="00177B19">
              <w:rPr>
                <w:lang w:val="en-GB"/>
              </w:rPr>
              <w:t xml:space="preserve">his </w:t>
            </w:r>
            <w:r>
              <w:rPr>
                <w:lang w:val="en-GB"/>
              </w:rPr>
              <w:t>unit</w:t>
            </w:r>
            <w:r w:rsidRPr="00177B19">
              <w:rPr>
                <w:lang w:val="en-GB"/>
              </w:rPr>
              <w:t xml:space="preserve"> </w:t>
            </w:r>
            <w:r w:rsidRPr="00177B19">
              <w:t>covers</w:t>
            </w:r>
            <w:r w:rsidRPr="00177B19">
              <w:rPr>
                <w:lang w:val="en-GB"/>
              </w:rPr>
              <w:t xml:space="preserve"> the principles, fundamentals and applications of vision for robots and peripheral equipment. It covers the basics of vision systems, including camera types, image processing, and programming of vision systems. The </w:t>
            </w:r>
            <w:r>
              <w:rPr>
                <w:lang w:val="en-GB"/>
              </w:rPr>
              <w:t>unit</w:t>
            </w:r>
            <w:r w:rsidRPr="00177B19">
              <w:rPr>
                <w:lang w:val="en-GB"/>
              </w:rPr>
              <w:t xml:space="preserve"> also covers the principles and applications of various robotic and peripheral equipment, such as pick and place robots, automated guided vehicles, and vision-guided robotic arms. It also introduces the concepts of vision-guided operations, such as object recognition, navigation, and motion control.</w:t>
            </w:r>
          </w:p>
          <w:p w14:paraId="53B8B784" w14:textId="77777777" w:rsidR="00E83FA6" w:rsidRDefault="00E83FA6" w:rsidP="0040533A">
            <w:pPr>
              <w:spacing w:after="120"/>
              <w:rPr>
                <w:lang w:val="en-GB"/>
              </w:rPr>
            </w:pPr>
          </w:p>
          <w:p w14:paraId="70653092" w14:textId="094848E3" w:rsidR="00E83FA6" w:rsidRDefault="00E83FA6" w:rsidP="0040533A">
            <w:pPr>
              <w:spacing w:before="120"/>
              <w:rPr>
                <w:lang w:val="en-GB"/>
              </w:rPr>
            </w:pPr>
            <w:r w:rsidRPr="6C43AEC2">
              <w:rPr>
                <w:lang w:val="en-GB"/>
              </w:rPr>
              <w:t xml:space="preserve"> </w:t>
            </w:r>
            <w:r w:rsidR="6920430C" w:rsidRPr="6C43AEC2">
              <w:rPr>
                <w:b/>
                <w:bCs/>
              </w:rPr>
              <w:t>Unit</w:t>
            </w:r>
            <w:r w:rsidRPr="6C43AEC2">
              <w:rPr>
                <w:b/>
                <w:bCs/>
              </w:rPr>
              <w:t xml:space="preserve"> 8:  Operating, Maintaining and Troubleshooting Robots / </w:t>
            </w:r>
            <w:proofErr w:type="spellStart"/>
            <w:r w:rsidRPr="6C43AEC2">
              <w:rPr>
                <w:b/>
                <w:bCs/>
              </w:rPr>
              <w:t>Cobots</w:t>
            </w:r>
            <w:proofErr w:type="spellEnd"/>
            <w:r w:rsidRPr="6C43AEC2">
              <w:rPr>
                <w:b/>
                <w:bCs/>
              </w:rPr>
              <w:t xml:space="preserve"> and essential System Safety requirements. </w:t>
            </w:r>
          </w:p>
          <w:p w14:paraId="75054746" w14:textId="67618BA5" w:rsidR="00E83FA6" w:rsidRDefault="00E83FA6" w:rsidP="0040533A">
            <w:pPr>
              <w:spacing w:before="120"/>
              <w:rPr>
                <w:lang w:val="en-GB"/>
              </w:rPr>
            </w:pPr>
            <w:r w:rsidRPr="6C43AEC2">
              <w:rPr>
                <w:lang w:val="en-GB"/>
              </w:rPr>
              <w:t xml:space="preserve">This unit </w:t>
            </w:r>
            <w:proofErr w:type="gramStart"/>
            <w:r w:rsidRPr="6C43AEC2">
              <w:rPr>
                <w:lang w:val="en-GB"/>
              </w:rPr>
              <w:t>is designed</w:t>
            </w:r>
            <w:proofErr w:type="gramEnd"/>
            <w:r w:rsidRPr="6C43AEC2">
              <w:rPr>
                <w:lang w:val="en-GB"/>
              </w:rPr>
              <w:t xml:space="preserve"> to provide </w:t>
            </w:r>
            <w:r w:rsidR="09336B62" w:rsidRPr="6C43AEC2">
              <w:rPr>
                <w:lang w:val="en-GB"/>
              </w:rPr>
              <w:t>apprentice</w:t>
            </w:r>
            <w:r w:rsidRPr="6C43AEC2">
              <w:rPr>
                <w:lang w:val="en-GB"/>
              </w:rPr>
              <w:t xml:space="preserve">s with the knowledge necessary to safely operate, maintain, and troubleshoot robots and </w:t>
            </w:r>
            <w:proofErr w:type="spellStart"/>
            <w:r w:rsidRPr="6C43AEC2">
              <w:rPr>
                <w:lang w:val="en-GB"/>
              </w:rPr>
              <w:t>cobots</w:t>
            </w:r>
            <w:proofErr w:type="spellEnd"/>
            <w:r w:rsidRPr="6C43AEC2">
              <w:rPr>
                <w:lang w:val="en-GB"/>
              </w:rPr>
              <w:t xml:space="preserve"> in an industrial setting. </w:t>
            </w:r>
            <w:r w:rsidR="09336B62" w:rsidRPr="6C43AEC2">
              <w:rPr>
                <w:lang w:val="en-GB"/>
              </w:rPr>
              <w:t>Apprentice</w:t>
            </w:r>
            <w:r w:rsidRPr="6C43AEC2">
              <w:rPr>
                <w:lang w:val="en-GB"/>
              </w:rPr>
              <w:t xml:space="preserve">s will learn </w:t>
            </w:r>
            <w:r w:rsidRPr="6C43AEC2">
              <w:rPr>
                <w:lang w:val="en-GB"/>
              </w:rPr>
              <w:lastRenderedPageBreak/>
              <w:t xml:space="preserve">about the different types of robots and </w:t>
            </w:r>
            <w:proofErr w:type="spellStart"/>
            <w:r w:rsidRPr="6C43AEC2">
              <w:rPr>
                <w:lang w:val="en-GB"/>
              </w:rPr>
              <w:t>cobots</w:t>
            </w:r>
            <w:proofErr w:type="spellEnd"/>
            <w:r w:rsidRPr="6C43AEC2">
              <w:rPr>
                <w:lang w:val="en-GB"/>
              </w:rPr>
              <w:t xml:space="preserve">, their </w:t>
            </w:r>
            <w:r w:rsidR="5E6D56C0" w:rsidRPr="6C43AEC2">
              <w:rPr>
                <w:lang w:val="en-GB"/>
              </w:rPr>
              <w:t>componen</w:t>
            </w:r>
            <w:r w:rsidR="6920430C" w:rsidRPr="6C43AEC2">
              <w:rPr>
                <w:lang w:val="en-GB"/>
              </w:rPr>
              <w:t>t</w:t>
            </w:r>
            <w:r w:rsidRPr="6C43AEC2">
              <w:rPr>
                <w:lang w:val="en-GB"/>
              </w:rPr>
              <w:t xml:space="preserve">s, and the safety requirements for their operation. The course will also cover system safety requirements, including the use of proper safety equipment, and the maintenance and troubleshooting of robots and </w:t>
            </w:r>
            <w:proofErr w:type="spellStart"/>
            <w:r w:rsidRPr="6C43AEC2">
              <w:rPr>
                <w:lang w:val="en-GB"/>
              </w:rPr>
              <w:t>cobots</w:t>
            </w:r>
            <w:proofErr w:type="spellEnd"/>
            <w:r w:rsidRPr="6C43AEC2">
              <w:rPr>
                <w:lang w:val="en-GB"/>
              </w:rPr>
              <w:t xml:space="preserve">. Upon completion of the course, </w:t>
            </w:r>
            <w:r w:rsidR="09336B62" w:rsidRPr="6C43AEC2">
              <w:rPr>
                <w:lang w:val="en-GB"/>
              </w:rPr>
              <w:t>apprentice</w:t>
            </w:r>
            <w:r w:rsidRPr="6C43AEC2">
              <w:rPr>
                <w:lang w:val="en-GB"/>
              </w:rPr>
              <w:t xml:space="preserve">s will know how use robots and </w:t>
            </w:r>
            <w:proofErr w:type="spellStart"/>
            <w:r w:rsidRPr="6C43AEC2">
              <w:rPr>
                <w:lang w:val="en-GB"/>
              </w:rPr>
              <w:t>cobots</w:t>
            </w:r>
            <w:proofErr w:type="spellEnd"/>
            <w:r w:rsidRPr="6C43AEC2">
              <w:rPr>
                <w:lang w:val="en-GB"/>
              </w:rPr>
              <w:t xml:space="preserve"> safely and effectively in an industrial setting.</w:t>
            </w:r>
          </w:p>
          <w:p w14:paraId="668C3A8B" w14:textId="77777777" w:rsidR="00E83FA6" w:rsidRPr="008414C0" w:rsidRDefault="00E83FA6" w:rsidP="0040533A">
            <w:pPr>
              <w:spacing w:after="120"/>
              <w:rPr>
                <w:lang w:val="en-GB"/>
              </w:rPr>
            </w:pPr>
          </w:p>
        </w:tc>
      </w:tr>
      <w:tr w:rsidR="00E83FA6" w14:paraId="676ABA88" w14:textId="77777777" w:rsidTr="6C43AEC2">
        <w:tc>
          <w:tcPr>
            <w:tcW w:w="8816" w:type="dxa"/>
            <w:gridSpan w:val="4"/>
            <w:tcBorders>
              <w:left w:val="single" w:sz="12" w:space="0" w:color="BFBFBF" w:themeColor="background1" w:themeShade="BF"/>
              <w:right w:val="single" w:sz="12" w:space="0" w:color="BFBFBF" w:themeColor="background1" w:themeShade="BF"/>
            </w:tcBorders>
            <w:shd w:val="clear" w:color="auto" w:fill="00B0F0"/>
          </w:tcPr>
          <w:p w14:paraId="4AC44A7F" w14:textId="77777777" w:rsidR="00E83FA6" w:rsidRPr="00603491" w:rsidRDefault="00E83FA6" w:rsidP="0040533A">
            <w:pPr>
              <w:spacing w:before="120" w:after="120"/>
              <w:rPr>
                <w:b/>
                <w:bCs/>
                <w:color w:val="FFFFFF" w:themeColor="background1"/>
                <w:lang w:val="en-GB"/>
              </w:rPr>
            </w:pPr>
            <w:r w:rsidRPr="00603491">
              <w:rPr>
                <w:b/>
                <w:bCs/>
                <w:color w:val="FFFFFF" w:themeColor="background1"/>
                <w:lang w:val="en-GB"/>
              </w:rPr>
              <w:lastRenderedPageBreak/>
              <w:t>Learning Outcomes</w:t>
            </w:r>
          </w:p>
        </w:tc>
      </w:tr>
      <w:tr w:rsidR="00E83FA6" w14:paraId="432AFF88" w14:textId="77777777" w:rsidTr="6C43AEC2">
        <w:tc>
          <w:tcPr>
            <w:tcW w:w="8816"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0482EFCB" w14:textId="77777777" w:rsidR="00E83FA6" w:rsidRDefault="00E83FA6" w:rsidP="0040533A">
            <w:pPr>
              <w:pStyle w:val="ListParagraph"/>
              <w:numPr>
                <w:ilvl w:val="0"/>
                <w:numId w:val="24"/>
              </w:numPr>
              <w:rPr>
                <w:lang w:val="en-GB"/>
              </w:rPr>
            </w:pPr>
            <w:r w:rsidRPr="00C343D8">
              <w:rPr>
                <w:lang w:val="en-GB"/>
              </w:rPr>
              <w:t>Identify and justify the uses of robots in their own manufacturing contexts</w:t>
            </w:r>
            <w:r>
              <w:rPr>
                <w:lang w:val="en-GB"/>
              </w:rPr>
              <w:t xml:space="preserve"> </w:t>
            </w:r>
          </w:p>
          <w:p w14:paraId="2E35DFF1" w14:textId="77777777" w:rsidR="00E83FA6" w:rsidRDefault="00E83FA6" w:rsidP="0040533A">
            <w:pPr>
              <w:pStyle w:val="ListParagraph"/>
              <w:numPr>
                <w:ilvl w:val="0"/>
                <w:numId w:val="24"/>
              </w:numPr>
              <w:rPr>
                <w:lang w:val="en-GB"/>
              </w:rPr>
            </w:pPr>
            <w:r>
              <w:rPr>
                <w:lang w:val="en-GB"/>
              </w:rPr>
              <w:t>State the major classification/functions of robotics /</w:t>
            </w:r>
            <w:r w:rsidRPr="00115432">
              <w:rPr>
                <w:lang w:val="en-GB"/>
              </w:rPr>
              <w:t xml:space="preserve"> </w:t>
            </w:r>
            <w:proofErr w:type="spellStart"/>
            <w:r w:rsidRPr="00115432">
              <w:rPr>
                <w:lang w:val="en-GB"/>
              </w:rPr>
              <w:t>cobotics</w:t>
            </w:r>
            <w:proofErr w:type="spellEnd"/>
            <w:r w:rsidRPr="00115432">
              <w:rPr>
                <w:lang w:val="en-GB"/>
              </w:rPr>
              <w:t xml:space="preserve"> </w:t>
            </w:r>
            <w:r>
              <w:rPr>
                <w:lang w:val="en-GB"/>
              </w:rPr>
              <w:t xml:space="preserve">and recount where they can be fittingly utilised in manufacturing operations and other sectors </w:t>
            </w:r>
          </w:p>
          <w:p w14:paraId="63DCE5EF" w14:textId="77777777" w:rsidR="00E83FA6" w:rsidRPr="004A58A3" w:rsidRDefault="00E83FA6" w:rsidP="0040533A">
            <w:pPr>
              <w:pStyle w:val="ListParagraph"/>
              <w:numPr>
                <w:ilvl w:val="0"/>
                <w:numId w:val="24"/>
              </w:numPr>
              <w:rPr>
                <w:lang w:val="en-GB"/>
              </w:rPr>
            </w:pPr>
            <w:r>
              <w:rPr>
                <w:lang w:val="en-GB"/>
              </w:rPr>
              <w:t xml:space="preserve">Describe the primary use cases of industry robotics / </w:t>
            </w:r>
            <w:proofErr w:type="spellStart"/>
            <w:r>
              <w:rPr>
                <w:lang w:val="en-GB"/>
              </w:rPr>
              <w:t>cobotics</w:t>
            </w:r>
            <w:proofErr w:type="spellEnd"/>
            <w:r>
              <w:rPr>
                <w:lang w:val="en-GB"/>
              </w:rPr>
              <w:t xml:space="preserve"> from a technical and business perspective and outline emerging use cases and their potential impacts on manufacturing operations</w:t>
            </w:r>
          </w:p>
          <w:p w14:paraId="2C6DE34F" w14:textId="77777777" w:rsidR="00E83FA6" w:rsidRDefault="00E83FA6" w:rsidP="0040533A">
            <w:pPr>
              <w:pStyle w:val="ListParagraph"/>
              <w:numPr>
                <w:ilvl w:val="0"/>
                <w:numId w:val="24"/>
              </w:numPr>
              <w:rPr>
                <w:lang w:val="en-GB"/>
              </w:rPr>
            </w:pPr>
            <w:r>
              <w:rPr>
                <w:lang w:val="en-GB"/>
              </w:rPr>
              <w:t>Describe and apply the fundamentals of robotic motion</w:t>
            </w:r>
          </w:p>
          <w:p w14:paraId="0EB60D3E" w14:textId="20F1D94E" w:rsidR="00E83FA6" w:rsidRDefault="00E83FA6" w:rsidP="0040533A">
            <w:pPr>
              <w:pStyle w:val="ListParagraph"/>
              <w:numPr>
                <w:ilvl w:val="0"/>
                <w:numId w:val="24"/>
              </w:numPr>
              <w:rPr>
                <w:lang w:val="en-GB"/>
              </w:rPr>
            </w:pPr>
            <w:r w:rsidRPr="6C43AEC2">
              <w:rPr>
                <w:lang w:val="en-GB"/>
              </w:rPr>
              <w:t xml:space="preserve">Define the key terminology and identify the key </w:t>
            </w:r>
            <w:r w:rsidR="1ACFB753" w:rsidRPr="6C43AEC2">
              <w:rPr>
                <w:lang w:val="en-GB"/>
              </w:rPr>
              <w:t xml:space="preserve">components </w:t>
            </w:r>
            <w:r w:rsidRPr="6C43AEC2">
              <w:rPr>
                <w:lang w:val="en-GB"/>
              </w:rPr>
              <w:t xml:space="preserve">of a robotic system/cell </w:t>
            </w:r>
          </w:p>
          <w:p w14:paraId="7926B832" w14:textId="77777777" w:rsidR="00E83FA6" w:rsidRDefault="00E83FA6" w:rsidP="0040533A">
            <w:pPr>
              <w:pStyle w:val="ListParagraph"/>
              <w:numPr>
                <w:ilvl w:val="0"/>
                <w:numId w:val="24"/>
              </w:numPr>
              <w:rPr>
                <w:lang w:val="en-GB"/>
              </w:rPr>
            </w:pPr>
            <w:r>
              <w:rPr>
                <w:lang w:val="en-GB"/>
              </w:rPr>
              <w:t>Explain how to build a technical and operational specification for a robotic cell/system</w:t>
            </w:r>
          </w:p>
          <w:p w14:paraId="5D754A9A" w14:textId="7C66F07A" w:rsidR="00E83FA6" w:rsidRPr="00115432" w:rsidRDefault="006D48E1" w:rsidP="0040533A">
            <w:pPr>
              <w:pStyle w:val="ListParagraph"/>
              <w:numPr>
                <w:ilvl w:val="0"/>
                <w:numId w:val="24"/>
              </w:numPr>
              <w:rPr>
                <w:lang w:val="en-GB"/>
              </w:rPr>
            </w:pPr>
            <w:r w:rsidRPr="006D48E1">
              <w:rPr>
                <w:lang w:val="en-GB"/>
              </w:rPr>
              <w:t>Demonstrate</w:t>
            </w:r>
            <w:r>
              <w:t xml:space="preserve"> </w:t>
            </w:r>
            <w:r w:rsidR="00E83FA6" w:rsidRPr="006D48E1">
              <w:t>a</w:t>
            </w:r>
            <w:r w:rsidR="00E83FA6">
              <w:rPr>
                <w:lang w:val="en-GB"/>
              </w:rPr>
              <w:t xml:space="preserve"> practical understanding of the</w:t>
            </w:r>
            <w:r w:rsidR="00E83FA6" w:rsidRPr="001F1F02">
              <w:rPr>
                <w:lang w:val="en-GB"/>
              </w:rPr>
              <w:t xml:space="preserve"> operation and application of vision driven robotics operations</w:t>
            </w:r>
            <w:r w:rsidR="00E83FA6">
              <w:rPr>
                <w:lang w:val="en-GB"/>
              </w:rPr>
              <w:t xml:space="preserve"> </w:t>
            </w:r>
            <w:r w:rsidR="00E83FA6" w:rsidRPr="00177B19">
              <w:rPr>
                <w:lang w:val="en-GB"/>
              </w:rPr>
              <w:t>including camera types, image processing, and programming of vision systems</w:t>
            </w:r>
          </w:p>
          <w:p w14:paraId="77BBDA45" w14:textId="77777777" w:rsidR="00E83FA6" w:rsidRDefault="00E83FA6" w:rsidP="0040533A">
            <w:pPr>
              <w:pStyle w:val="ListParagraph"/>
              <w:numPr>
                <w:ilvl w:val="0"/>
                <w:numId w:val="24"/>
              </w:numPr>
              <w:contextualSpacing w:val="0"/>
              <w:rPr>
                <w:lang w:val="en-GB"/>
              </w:rPr>
            </w:pPr>
            <w:r>
              <w:rPr>
                <w:lang w:val="en-GB"/>
              </w:rPr>
              <w:t xml:space="preserve">Outline how to operate a robot / </w:t>
            </w:r>
            <w:proofErr w:type="spellStart"/>
            <w:r>
              <w:rPr>
                <w:lang w:val="en-GB"/>
              </w:rPr>
              <w:t>cobot</w:t>
            </w:r>
            <w:proofErr w:type="spellEnd"/>
            <w:r>
              <w:rPr>
                <w:lang w:val="en-GB"/>
              </w:rPr>
              <w:t xml:space="preserve"> safely and efficiently </w:t>
            </w:r>
            <w:r w:rsidRPr="001F1F02">
              <w:rPr>
                <w:lang w:val="en-GB"/>
              </w:rPr>
              <w:t>in an industrial environment</w:t>
            </w:r>
          </w:p>
          <w:p w14:paraId="7CB19195" w14:textId="77777777" w:rsidR="00E83FA6" w:rsidRPr="00D47626" w:rsidRDefault="00E83FA6" w:rsidP="0040533A">
            <w:pPr>
              <w:pStyle w:val="ListParagraph"/>
              <w:ind w:left="714"/>
              <w:contextualSpacing w:val="0"/>
              <w:rPr>
                <w:lang w:val="en-GB"/>
              </w:rPr>
            </w:pPr>
          </w:p>
        </w:tc>
      </w:tr>
    </w:tbl>
    <w:p w14:paraId="48DF35A7" w14:textId="2B78C02E" w:rsidR="6C43AEC2" w:rsidRDefault="6C43AEC2"/>
    <w:p w14:paraId="3F3EE66C" w14:textId="03B89A75" w:rsidR="6C43AEC2" w:rsidRDefault="6C43AEC2"/>
    <w:p w14:paraId="5E290DCF" w14:textId="77777777" w:rsidR="00E83FA6" w:rsidRDefault="00E83FA6">
      <w:pPr>
        <w:rPr>
          <w:rFonts w:ascii="Arial" w:eastAsia="MS Gothic" w:hAnsi="Arial" w:cs="Arial"/>
          <w:b/>
          <w:bCs/>
          <w:color w:val="2F5496" w:themeColor="accent1" w:themeShade="BF"/>
          <w:sz w:val="52"/>
          <w:szCs w:val="52"/>
          <w:lang w:val="en-US"/>
        </w:rPr>
      </w:pPr>
      <w:r>
        <w:rPr>
          <w:rFonts w:ascii="Arial" w:eastAsia="MS Gothic" w:hAnsi="Arial" w:cs="Arial"/>
          <w:b/>
          <w:bCs/>
          <w:sz w:val="52"/>
          <w:szCs w:val="52"/>
          <w:lang w:val="en-US"/>
        </w:rPr>
        <w:br w:type="page"/>
      </w:r>
    </w:p>
    <w:p w14:paraId="40BB9F4A" w14:textId="4711F6A8" w:rsidR="002711A4" w:rsidRPr="00FB1503" w:rsidRDefault="002711A4" w:rsidP="00FB1503">
      <w:pPr>
        <w:pStyle w:val="Heading1"/>
        <w:rPr>
          <w:rFonts w:ascii="Arial" w:hAnsi="Arial" w:cs="Arial"/>
          <w:b/>
          <w:bCs/>
          <w:sz w:val="52"/>
          <w:szCs w:val="52"/>
          <w:lang w:val="en-GB"/>
        </w:rPr>
      </w:pPr>
      <w:bookmarkStart w:id="15" w:name="_Toc164852042"/>
      <w:r w:rsidRPr="00FB1503">
        <w:rPr>
          <w:rFonts w:ascii="Arial" w:hAnsi="Arial" w:cs="Arial"/>
          <w:b/>
          <w:bCs/>
          <w:sz w:val="52"/>
          <w:szCs w:val="52"/>
          <w:lang w:val="en-GB"/>
        </w:rPr>
        <w:lastRenderedPageBreak/>
        <w:t xml:space="preserve">RAA Module </w:t>
      </w:r>
      <w:r w:rsidR="003A28E9" w:rsidRPr="00FB1503">
        <w:rPr>
          <w:rFonts w:ascii="Arial" w:hAnsi="Arial" w:cs="Arial"/>
          <w:b/>
          <w:bCs/>
          <w:sz w:val="52"/>
          <w:szCs w:val="52"/>
          <w:lang w:val="en-GB"/>
        </w:rPr>
        <w:t>6</w:t>
      </w:r>
      <w:bookmarkEnd w:id="15"/>
    </w:p>
    <w:p w14:paraId="78DABECF" w14:textId="77777777" w:rsidR="002711A4" w:rsidRPr="005E4477" w:rsidRDefault="002711A4" w:rsidP="002711A4">
      <w:pPr>
        <w:rPr>
          <w:lang w:val="en-US"/>
        </w:rPr>
      </w:pPr>
    </w:p>
    <w:tbl>
      <w:tblPr>
        <w:tblStyle w:val="TableGridLight"/>
        <w:tblW w:w="92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22"/>
        <w:gridCol w:w="2410"/>
        <w:gridCol w:w="1460"/>
      </w:tblGrid>
      <w:tr w:rsidR="002711A4" w14:paraId="447A640A" w14:textId="77777777" w:rsidTr="6C43AEC2">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bookmarkEnd w:id="14"/>
          <w:p w14:paraId="7AD6FEBC" w14:textId="77777777" w:rsidR="002711A4" w:rsidRPr="00603491" w:rsidRDefault="002711A4" w:rsidP="00536A63">
            <w:pPr>
              <w:rPr>
                <w:b/>
                <w:bCs/>
                <w:color w:val="FFFFFF" w:themeColor="background1"/>
                <w:lang w:val="en-GB"/>
              </w:rPr>
            </w:pPr>
            <w:r w:rsidRPr="00603491">
              <w:rPr>
                <w:color w:val="FFFFFF" w:themeColor="background1"/>
                <w:lang w:val="en-GB"/>
              </w:rPr>
              <w:t xml:space="preserve">Full Title </w:t>
            </w:r>
          </w:p>
        </w:tc>
        <w:tc>
          <w:tcPr>
            <w:tcW w:w="7092" w:type="dxa"/>
            <w:gridSpan w:val="3"/>
            <w:tcBorders>
              <w:top w:val="single" w:sz="4" w:space="0" w:color="A6A6A6" w:themeColor="background1" w:themeShade="A6"/>
              <w:left w:val="nil"/>
              <w:bottom w:val="nil"/>
              <w:right w:val="single" w:sz="4" w:space="0" w:color="A6A6A6" w:themeColor="background1" w:themeShade="A6"/>
            </w:tcBorders>
          </w:tcPr>
          <w:p w14:paraId="24F77619" w14:textId="77777777" w:rsidR="002711A4" w:rsidRPr="00603491" w:rsidRDefault="002711A4" w:rsidP="00536A63">
            <w:pPr>
              <w:rPr>
                <w:b/>
                <w:bCs/>
                <w:lang w:val="en-GB"/>
              </w:rPr>
            </w:pPr>
            <w:r w:rsidRPr="00522070">
              <w:rPr>
                <w:b/>
                <w:bCs/>
                <w:lang w:val="en-GB"/>
              </w:rPr>
              <w:t>Industrial Systems and Operations</w:t>
            </w:r>
            <w:r>
              <w:rPr>
                <w:b/>
                <w:bCs/>
                <w:lang w:val="en-GB"/>
              </w:rPr>
              <w:t xml:space="preserve"> and Workshop Skills</w:t>
            </w:r>
          </w:p>
        </w:tc>
      </w:tr>
      <w:tr w:rsidR="002711A4" w14:paraId="2DCF8111" w14:textId="77777777" w:rsidTr="6C43AEC2">
        <w:tc>
          <w:tcPr>
            <w:tcW w:w="2160" w:type="dxa"/>
            <w:tcBorders>
              <w:top w:val="nil"/>
              <w:left w:val="single" w:sz="4" w:space="0" w:color="A6A6A6" w:themeColor="background1" w:themeShade="A6"/>
              <w:bottom w:val="nil"/>
              <w:right w:val="nil"/>
            </w:tcBorders>
            <w:shd w:val="clear" w:color="auto" w:fill="00B0F0"/>
          </w:tcPr>
          <w:p w14:paraId="265CAE00" w14:textId="77777777" w:rsidR="002711A4" w:rsidRPr="00603491" w:rsidRDefault="002711A4" w:rsidP="00536A63">
            <w:pPr>
              <w:rPr>
                <w:b/>
                <w:bCs/>
                <w:color w:val="FFFFFF" w:themeColor="background1"/>
                <w:lang w:val="en-GB"/>
              </w:rPr>
            </w:pPr>
            <w:r w:rsidRPr="00603491">
              <w:rPr>
                <w:color w:val="FFFFFF" w:themeColor="background1"/>
                <w:lang w:val="en-GB"/>
              </w:rPr>
              <w:t>NFQ Level</w:t>
            </w:r>
          </w:p>
        </w:tc>
        <w:tc>
          <w:tcPr>
            <w:tcW w:w="3222" w:type="dxa"/>
            <w:tcBorders>
              <w:top w:val="nil"/>
              <w:left w:val="nil"/>
              <w:bottom w:val="nil"/>
              <w:right w:val="nil"/>
            </w:tcBorders>
          </w:tcPr>
          <w:p w14:paraId="4C8BEBB9" w14:textId="77777777" w:rsidR="002711A4" w:rsidRDefault="002711A4" w:rsidP="00536A63">
            <w:pPr>
              <w:rPr>
                <w:b/>
                <w:bCs/>
                <w:lang w:val="en-GB"/>
              </w:rPr>
            </w:pPr>
            <w:r>
              <w:rPr>
                <w:b/>
                <w:bCs/>
                <w:lang w:val="en-GB"/>
              </w:rPr>
              <w:t>6</w:t>
            </w:r>
          </w:p>
        </w:tc>
        <w:tc>
          <w:tcPr>
            <w:tcW w:w="2410" w:type="dxa"/>
            <w:tcBorders>
              <w:top w:val="nil"/>
              <w:left w:val="nil"/>
              <w:bottom w:val="nil"/>
              <w:right w:val="nil"/>
            </w:tcBorders>
            <w:shd w:val="clear" w:color="auto" w:fill="00B0F0"/>
          </w:tcPr>
          <w:p w14:paraId="2EDEFB1D" w14:textId="77777777" w:rsidR="002711A4" w:rsidRPr="00ED6496" w:rsidRDefault="002711A4" w:rsidP="00536A63">
            <w:pPr>
              <w:rPr>
                <w:color w:val="FFFFFF" w:themeColor="background1"/>
                <w:lang w:val="en-GB"/>
              </w:rPr>
            </w:pPr>
            <w:r w:rsidRPr="00ED6496">
              <w:rPr>
                <w:color w:val="FFFFFF" w:themeColor="background1"/>
                <w:lang w:val="en-GB"/>
              </w:rPr>
              <w:t>Start Term</w:t>
            </w:r>
          </w:p>
        </w:tc>
        <w:tc>
          <w:tcPr>
            <w:tcW w:w="1460" w:type="dxa"/>
            <w:tcBorders>
              <w:top w:val="nil"/>
              <w:left w:val="nil"/>
              <w:bottom w:val="nil"/>
              <w:right w:val="single" w:sz="4" w:space="0" w:color="A6A6A6" w:themeColor="background1" w:themeShade="A6"/>
            </w:tcBorders>
          </w:tcPr>
          <w:p w14:paraId="3B545862" w14:textId="77777777" w:rsidR="002711A4" w:rsidRDefault="002711A4" w:rsidP="00536A63">
            <w:pPr>
              <w:rPr>
                <w:b/>
                <w:bCs/>
                <w:lang w:val="en-GB"/>
              </w:rPr>
            </w:pPr>
          </w:p>
        </w:tc>
      </w:tr>
      <w:tr w:rsidR="002711A4" w14:paraId="6B547815" w14:textId="77777777" w:rsidTr="6C43AEC2">
        <w:tc>
          <w:tcPr>
            <w:tcW w:w="2160" w:type="dxa"/>
            <w:tcBorders>
              <w:top w:val="nil"/>
              <w:left w:val="single" w:sz="4" w:space="0" w:color="A6A6A6" w:themeColor="background1" w:themeShade="A6"/>
              <w:bottom w:val="nil"/>
              <w:right w:val="nil"/>
            </w:tcBorders>
            <w:shd w:val="clear" w:color="auto" w:fill="00B0F0"/>
          </w:tcPr>
          <w:p w14:paraId="0C973E5F" w14:textId="77777777" w:rsidR="002711A4" w:rsidRPr="00603491" w:rsidRDefault="002711A4" w:rsidP="00536A63">
            <w:pPr>
              <w:rPr>
                <w:b/>
                <w:bCs/>
                <w:color w:val="FFFFFF" w:themeColor="background1"/>
                <w:lang w:val="en-GB"/>
              </w:rPr>
            </w:pPr>
            <w:r w:rsidRPr="00603491">
              <w:rPr>
                <w:color w:val="FFFFFF" w:themeColor="background1"/>
                <w:lang w:val="en-GB"/>
              </w:rPr>
              <w:t>Status</w:t>
            </w:r>
          </w:p>
        </w:tc>
        <w:tc>
          <w:tcPr>
            <w:tcW w:w="3222" w:type="dxa"/>
            <w:tcBorders>
              <w:top w:val="nil"/>
              <w:left w:val="nil"/>
              <w:bottom w:val="nil"/>
              <w:right w:val="nil"/>
            </w:tcBorders>
          </w:tcPr>
          <w:p w14:paraId="21408A25" w14:textId="77777777" w:rsidR="002711A4" w:rsidRDefault="002711A4" w:rsidP="00536A63">
            <w:pPr>
              <w:rPr>
                <w:b/>
                <w:bCs/>
                <w:lang w:val="en-GB"/>
              </w:rPr>
            </w:pPr>
            <w:r>
              <w:rPr>
                <w:b/>
                <w:bCs/>
                <w:lang w:val="en-GB"/>
              </w:rPr>
              <w:t>Draft</w:t>
            </w:r>
          </w:p>
        </w:tc>
        <w:tc>
          <w:tcPr>
            <w:tcW w:w="2410" w:type="dxa"/>
            <w:tcBorders>
              <w:top w:val="nil"/>
              <w:left w:val="nil"/>
              <w:bottom w:val="nil"/>
              <w:right w:val="nil"/>
            </w:tcBorders>
            <w:shd w:val="clear" w:color="auto" w:fill="00B0F0"/>
          </w:tcPr>
          <w:p w14:paraId="440079CB" w14:textId="77777777" w:rsidR="002711A4" w:rsidRPr="00ED6496" w:rsidRDefault="002711A4" w:rsidP="00536A63">
            <w:pPr>
              <w:rPr>
                <w:color w:val="FFFFFF" w:themeColor="background1"/>
                <w:lang w:val="en-GB"/>
              </w:rPr>
            </w:pPr>
            <w:r>
              <w:rPr>
                <w:color w:val="FFFFFF" w:themeColor="background1"/>
                <w:lang w:val="en-GB"/>
              </w:rPr>
              <w:t>FET</w:t>
            </w:r>
            <w:r w:rsidRPr="00ED6496">
              <w:rPr>
                <w:color w:val="FFFFFF" w:themeColor="background1"/>
                <w:lang w:val="en-GB"/>
              </w:rPr>
              <w:t xml:space="preserve"> Credits</w:t>
            </w:r>
          </w:p>
        </w:tc>
        <w:tc>
          <w:tcPr>
            <w:tcW w:w="1460" w:type="dxa"/>
            <w:tcBorders>
              <w:top w:val="nil"/>
              <w:left w:val="nil"/>
              <w:bottom w:val="nil"/>
              <w:right w:val="single" w:sz="4" w:space="0" w:color="A6A6A6" w:themeColor="background1" w:themeShade="A6"/>
            </w:tcBorders>
          </w:tcPr>
          <w:p w14:paraId="614D3E1B" w14:textId="77777777" w:rsidR="002711A4" w:rsidRDefault="002711A4" w:rsidP="00536A63">
            <w:pPr>
              <w:rPr>
                <w:b/>
                <w:bCs/>
                <w:lang w:val="en-GB"/>
              </w:rPr>
            </w:pPr>
            <w:r>
              <w:rPr>
                <w:b/>
                <w:bCs/>
                <w:lang w:val="en-GB"/>
              </w:rPr>
              <w:t>15</w:t>
            </w:r>
          </w:p>
        </w:tc>
      </w:tr>
      <w:tr w:rsidR="002711A4" w14:paraId="7CBAA7E4" w14:textId="77777777" w:rsidTr="6C43AEC2">
        <w:tc>
          <w:tcPr>
            <w:tcW w:w="2160" w:type="dxa"/>
            <w:tcBorders>
              <w:top w:val="nil"/>
              <w:left w:val="single" w:sz="4" w:space="0" w:color="A6A6A6" w:themeColor="background1" w:themeShade="A6"/>
              <w:bottom w:val="nil"/>
              <w:right w:val="nil"/>
            </w:tcBorders>
            <w:shd w:val="clear" w:color="auto" w:fill="00B0F0"/>
          </w:tcPr>
          <w:p w14:paraId="228FBB83" w14:textId="77777777" w:rsidR="002711A4" w:rsidRPr="00603491" w:rsidRDefault="002711A4" w:rsidP="00536A63">
            <w:pPr>
              <w:rPr>
                <w:b/>
                <w:bCs/>
                <w:color w:val="FFFFFF" w:themeColor="background1"/>
                <w:lang w:val="en-GB"/>
              </w:rPr>
            </w:pPr>
            <w:r w:rsidRPr="00603491">
              <w:rPr>
                <w:color w:val="FFFFFF" w:themeColor="background1"/>
                <w:lang w:val="en-GB"/>
              </w:rPr>
              <w:t>Authors</w:t>
            </w:r>
          </w:p>
        </w:tc>
        <w:tc>
          <w:tcPr>
            <w:tcW w:w="3222" w:type="dxa"/>
            <w:tcBorders>
              <w:top w:val="nil"/>
              <w:left w:val="nil"/>
              <w:bottom w:val="nil"/>
              <w:right w:val="nil"/>
            </w:tcBorders>
          </w:tcPr>
          <w:p w14:paraId="7F194A0E" w14:textId="77777777" w:rsidR="002711A4" w:rsidRDefault="002711A4" w:rsidP="00536A63">
            <w:pPr>
              <w:rPr>
                <w:b/>
                <w:bCs/>
                <w:lang w:val="en-GB"/>
              </w:rPr>
            </w:pPr>
            <w:r>
              <w:rPr>
                <w:b/>
                <w:bCs/>
                <w:lang w:val="en-GB"/>
              </w:rPr>
              <w:t>RAA Consortium</w:t>
            </w:r>
          </w:p>
        </w:tc>
        <w:tc>
          <w:tcPr>
            <w:tcW w:w="2410" w:type="dxa"/>
            <w:tcBorders>
              <w:top w:val="nil"/>
              <w:left w:val="nil"/>
              <w:bottom w:val="nil"/>
              <w:right w:val="nil"/>
            </w:tcBorders>
            <w:shd w:val="clear" w:color="auto" w:fill="00B0F0"/>
          </w:tcPr>
          <w:p w14:paraId="083B0781" w14:textId="77777777" w:rsidR="002711A4" w:rsidRPr="00ED6496" w:rsidRDefault="002711A4" w:rsidP="00536A63">
            <w:pPr>
              <w:rPr>
                <w:color w:val="FFFFFF" w:themeColor="background1"/>
                <w:lang w:val="en-GB"/>
              </w:rPr>
            </w:pPr>
            <w:r w:rsidRPr="00ED6496">
              <w:rPr>
                <w:color w:val="FFFFFF" w:themeColor="background1"/>
                <w:lang w:val="en-GB"/>
              </w:rPr>
              <w:t>Duration</w:t>
            </w:r>
          </w:p>
        </w:tc>
        <w:tc>
          <w:tcPr>
            <w:tcW w:w="1460" w:type="dxa"/>
            <w:tcBorders>
              <w:top w:val="nil"/>
              <w:left w:val="nil"/>
              <w:bottom w:val="nil"/>
              <w:right w:val="single" w:sz="4" w:space="0" w:color="A6A6A6" w:themeColor="background1" w:themeShade="A6"/>
            </w:tcBorders>
          </w:tcPr>
          <w:p w14:paraId="5B9BA29F" w14:textId="77777777" w:rsidR="002711A4" w:rsidRDefault="002711A4" w:rsidP="00536A63">
            <w:pPr>
              <w:rPr>
                <w:b/>
                <w:bCs/>
                <w:lang w:val="en-GB"/>
              </w:rPr>
            </w:pPr>
          </w:p>
        </w:tc>
      </w:tr>
      <w:tr w:rsidR="002711A4" w14:paraId="7DC38B73" w14:textId="77777777" w:rsidTr="6C43AEC2">
        <w:tc>
          <w:tcPr>
            <w:tcW w:w="2160" w:type="dxa"/>
            <w:tcBorders>
              <w:top w:val="nil"/>
              <w:left w:val="single" w:sz="4" w:space="0" w:color="A6A6A6" w:themeColor="background1" w:themeShade="A6"/>
              <w:bottom w:val="nil"/>
              <w:right w:val="nil"/>
            </w:tcBorders>
            <w:shd w:val="clear" w:color="auto" w:fill="auto"/>
          </w:tcPr>
          <w:p w14:paraId="1FC7D8E1" w14:textId="77777777" w:rsidR="002711A4" w:rsidRPr="00603491" w:rsidRDefault="002711A4" w:rsidP="00536A63">
            <w:pPr>
              <w:rPr>
                <w:color w:val="FFFFFF" w:themeColor="background1"/>
                <w:lang w:val="en-GB"/>
              </w:rPr>
            </w:pPr>
          </w:p>
        </w:tc>
        <w:tc>
          <w:tcPr>
            <w:tcW w:w="3222" w:type="dxa"/>
            <w:tcBorders>
              <w:top w:val="nil"/>
              <w:left w:val="nil"/>
              <w:bottom w:val="nil"/>
              <w:right w:val="nil"/>
            </w:tcBorders>
            <w:shd w:val="clear" w:color="auto" w:fill="auto"/>
          </w:tcPr>
          <w:p w14:paraId="50D7FDBD" w14:textId="77777777" w:rsidR="002711A4" w:rsidRDefault="002711A4" w:rsidP="00536A63">
            <w:pPr>
              <w:rPr>
                <w:b/>
                <w:bCs/>
                <w:lang w:val="en-GB"/>
              </w:rPr>
            </w:pPr>
          </w:p>
        </w:tc>
        <w:tc>
          <w:tcPr>
            <w:tcW w:w="2410" w:type="dxa"/>
            <w:tcBorders>
              <w:top w:val="nil"/>
              <w:left w:val="nil"/>
              <w:bottom w:val="nil"/>
              <w:right w:val="nil"/>
            </w:tcBorders>
            <w:shd w:val="clear" w:color="auto" w:fill="auto"/>
          </w:tcPr>
          <w:p w14:paraId="092E18E0" w14:textId="77777777" w:rsidR="002711A4" w:rsidRPr="00603491" w:rsidRDefault="002711A4" w:rsidP="00536A63">
            <w:pPr>
              <w:rPr>
                <w:b/>
                <w:bCs/>
                <w:color w:val="FFFFFF" w:themeColor="background1"/>
                <w:lang w:val="en-GB"/>
              </w:rPr>
            </w:pPr>
          </w:p>
        </w:tc>
        <w:tc>
          <w:tcPr>
            <w:tcW w:w="1460" w:type="dxa"/>
            <w:tcBorders>
              <w:top w:val="nil"/>
              <w:left w:val="nil"/>
              <w:bottom w:val="nil"/>
              <w:right w:val="single" w:sz="4" w:space="0" w:color="A6A6A6" w:themeColor="background1" w:themeShade="A6"/>
            </w:tcBorders>
            <w:shd w:val="clear" w:color="auto" w:fill="auto"/>
          </w:tcPr>
          <w:p w14:paraId="487CFB5A" w14:textId="77777777" w:rsidR="002711A4" w:rsidRDefault="002711A4" w:rsidP="00536A63">
            <w:pPr>
              <w:rPr>
                <w:b/>
                <w:bCs/>
                <w:lang w:val="en-GB"/>
              </w:rPr>
            </w:pPr>
          </w:p>
        </w:tc>
      </w:tr>
      <w:tr w:rsidR="002711A4" w14:paraId="43E037E1" w14:textId="77777777" w:rsidTr="6C43AEC2">
        <w:tc>
          <w:tcPr>
            <w:tcW w:w="9252"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51C9C039" w14:textId="77777777" w:rsidR="002711A4" w:rsidRPr="0000750F" w:rsidRDefault="002711A4" w:rsidP="00536A63">
            <w:pPr>
              <w:spacing w:before="120" w:after="120"/>
              <w:rPr>
                <w:b/>
                <w:bCs/>
                <w:lang w:val="en-GB"/>
              </w:rPr>
            </w:pPr>
            <w:r w:rsidRPr="0000750F">
              <w:rPr>
                <w:b/>
                <w:bCs/>
                <w:color w:val="FFFFFF" w:themeColor="background1"/>
                <w:lang w:val="en-GB"/>
              </w:rPr>
              <w:t>Module Description</w:t>
            </w:r>
          </w:p>
        </w:tc>
      </w:tr>
      <w:tr w:rsidR="002711A4" w14:paraId="3F375296" w14:textId="77777777" w:rsidTr="6C43AEC2">
        <w:tc>
          <w:tcPr>
            <w:tcW w:w="9252" w:type="dxa"/>
            <w:gridSpan w:val="4"/>
            <w:tcBorders>
              <w:left w:val="single" w:sz="4" w:space="0" w:color="A6A6A6" w:themeColor="background1" w:themeShade="A6"/>
              <w:right w:val="single" w:sz="12" w:space="0" w:color="BFBFBF" w:themeColor="background1" w:themeShade="BF"/>
            </w:tcBorders>
            <w:shd w:val="clear" w:color="auto" w:fill="auto"/>
          </w:tcPr>
          <w:p w14:paraId="0BCC7F2B" w14:textId="715611D6" w:rsidR="002B0A90" w:rsidRPr="0000750F" w:rsidRDefault="4D8A95AF" w:rsidP="00453DB7">
            <w:pPr>
              <w:spacing w:before="120" w:after="120"/>
              <w:ind w:firstLine="652"/>
              <w:jc w:val="both"/>
              <w:rPr>
                <w:lang w:val="en-GB"/>
              </w:rPr>
            </w:pPr>
            <w:r>
              <w:t xml:space="preserve">This module </w:t>
            </w:r>
            <w:proofErr w:type="gramStart"/>
            <w:r>
              <w:t>is designed</w:t>
            </w:r>
            <w:proofErr w:type="gramEnd"/>
            <w:r>
              <w:t xml:space="preserve"> to equip the </w:t>
            </w:r>
            <w:r w:rsidR="32402FE9">
              <w:t>apprentice</w:t>
            </w:r>
            <w:r>
              <w:t xml:space="preserve"> with the knowledge and practical hands-on skills required to operate, maintain, calibrate, troubleshoot, and upgrade industrial systems and their subsystem </w:t>
            </w:r>
            <w:r w:rsidR="33BFE9CB">
              <w:t>component</w:t>
            </w:r>
            <w:r>
              <w:t xml:space="preserve">. The </w:t>
            </w:r>
            <w:r w:rsidR="32402FE9">
              <w:t>apprentice</w:t>
            </w:r>
            <w:r>
              <w:t xml:space="preserve"> will gain an understanding of the fundamental workings and applications of Electro Pneumatic Systems, Industrial Electrical Systems, and Industrial Mechanical Systems.</w:t>
            </w:r>
            <w:r w:rsidR="0AE7D2F0">
              <w:t xml:space="preserve"> Mechanical engineering principles and machining techniques, including CNC operations, </w:t>
            </w:r>
            <w:proofErr w:type="gramStart"/>
            <w:r w:rsidR="0AE7D2F0">
              <w:t xml:space="preserve">will be </w:t>
            </w:r>
            <w:r>
              <w:t>delivered</w:t>
            </w:r>
            <w:proofErr w:type="gramEnd"/>
            <w:r>
              <w:t xml:space="preserve"> using a practical </w:t>
            </w:r>
            <w:r w:rsidR="5E9419CA">
              <w:t>hands-on</w:t>
            </w:r>
            <w:r>
              <w:t xml:space="preserve"> approach</w:t>
            </w:r>
            <w:r w:rsidR="0AE7D2F0">
              <w:t xml:space="preserve">, enabling </w:t>
            </w:r>
            <w:r w:rsidR="09336B62">
              <w:t>apprentice</w:t>
            </w:r>
            <w:r w:rsidR="0AE7D2F0">
              <w:t xml:space="preserve">s to operate and maintain mechanical systems effectively. Additionally, </w:t>
            </w:r>
            <w:r w:rsidR="32402FE9">
              <w:t>apprentice</w:t>
            </w:r>
            <w:r w:rsidR="0AE7D2F0">
              <w:t xml:space="preserve">s will be </w:t>
            </w:r>
            <w:r>
              <w:t>gaining</w:t>
            </w:r>
            <w:r w:rsidR="0AE7D2F0">
              <w:t xml:space="preserve"> practical experience at utilizing digital technologies such as CAD, CAM, and 3D Printing, applying these tools to modernize and optimize manufacturing processes. They will also become proficient in measurement systems and calibration, crucial for accurate system installation and maintenance. Through comprehensive training in system management and integration, </w:t>
            </w:r>
            <w:r w:rsidR="09336B62">
              <w:t>apprentice</w:t>
            </w:r>
            <w:r w:rsidR="0AE7D2F0">
              <w:t xml:space="preserve">s will develop the ability to streamline and optimize industrial systems, ensuring reliability and efficiency. The module further provides insight into various manufacturing processes, including injection moulding, thermoforming, casting, and additive manufacturing, equipping </w:t>
            </w:r>
            <w:r w:rsidR="09336B62">
              <w:t>apprentice</w:t>
            </w:r>
            <w:r w:rsidR="0AE7D2F0">
              <w:t>s with a broad understanding of diverse production techniques.</w:t>
            </w:r>
            <w:r>
              <w:t xml:space="preserve"> </w:t>
            </w:r>
            <w:r w:rsidRPr="6C43AEC2">
              <w:rPr>
                <w:lang w:val="en-GB"/>
              </w:rPr>
              <w:t xml:space="preserve">The module will also provide the </w:t>
            </w:r>
            <w:r w:rsidR="32402FE9" w:rsidRPr="6C43AEC2">
              <w:rPr>
                <w:lang w:val="en-GB"/>
              </w:rPr>
              <w:t>apprentice</w:t>
            </w:r>
            <w:r w:rsidRPr="6C43AEC2">
              <w:rPr>
                <w:lang w:val="en-GB"/>
              </w:rPr>
              <w:t xml:space="preserve"> with the knowledge and skills required to operate effectively and safely in a modern engineering workshop.</w:t>
            </w:r>
          </w:p>
        </w:tc>
      </w:tr>
      <w:tr w:rsidR="002711A4" w14:paraId="5E9F8632" w14:textId="77777777" w:rsidTr="6C43AEC2">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486826A6" w14:textId="77777777" w:rsidR="002711A4" w:rsidRPr="00603491" w:rsidRDefault="002711A4" w:rsidP="00536A63">
            <w:pPr>
              <w:spacing w:before="120" w:after="120"/>
              <w:rPr>
                <w:b/>
                <w:bCs/>
                <w:color w:val="FFFFFF" w:themeColor="background1"/>
                <w:lang w:val="en-GB"/>
              </w:rPr>
            </w:pPr>
            <w:r w:rsidRPr="00603491">
              <w:rPr>
                <w:b/>
                <w:bCs/>
                <w:color w:val="FFFFFF" w:themeColor="background1"/>
                <w:lang w:val="en-GB"/>
              </w:rPr>
              <w:t>Indicative Syllabus</w:t>
            </w:r>
          </w:p>
        </w:tc>
      </w:tr>
      <w:tr w:rsidR="002711A4" w14:paraId="416CCDDC" w14:textId="77777777" w:rsidTr="6C43AEC2">
        <w:tc>
          <w:tcPr>
            <w:tcW w:w="9252" w:type="dxa"/>
            <w:gridSpan w:val="4"/>
            <w:tcBorders>
              <w:left w:val="single" w:sz="12" w:space="0" w:color="BFBFBF" w:themeColor="background1" w:themeShade="BF"/>
              <w:right w:val="single" w:sz="12" w:space="0" w:color="BFBFBF" w:themeColor="background1" w:themeShade="BF"/>
            </w:tcBorders>
          </w:tcPr>
          <w:p w14:paraId="28EC087A" w14:textId="1B3B72EB" w:rsidR="002711A4" w:rsidRPr="008F3A1E" w:rsidRDefault="6920430C" w:rsidP="00536A63">
            <w:pPr>
              <w:spacing w:before="120"/>
              <w:rPr>
                <w:b/>
                <w:bCs/>
                <w:lang w:val="en-GB"/>
              </w:rPr>
            </w:pPr>
            <w:r w:rsidRPr="6C43AEC2">
              <w:rPr>
                <w:b/>
                <w:bCs/>
              </w:rPr>
              <w:t>Unit</w:t>
            </w:r>
            <w:r w:rsidR="002711A4" w:rsidRPr="6C43AEC2">
              <w:rPr>
                <w:b/>
                <w:bCs/>
              </w:rPr>
              <w:t xml:space="preserve"> 1: </w:t>
            </w:r>
            <w:r w:rsidR="002711A4" w:rsidRPr="6C43AEC2">
              <w:rPr>
                <w:b/>
                <w:bCs/>
                <w:lang w:val="en-GB"/>
              </w:rPr>
              <w:t>Introduction to Industrial Systems, Operations and Workshop Skills</w:t>
            </w:r>
          </w:p>
          <w:p w14:paraId="020E01C5" w14:textId="5CC3D9D6" w:rsidR="002711A4" w:rsidRPr="009146F0" w:rsidRDefault="002711A4" w:rsidP="00536A63">
            <w:pPr>
              <w:spacing w:before="120"/>
              <w:rPr>
                <w:lang w:val="en-GB"/>
              </w:rPr>
            </w:pPr>
            <w:r w:rsidRPr="6C43AEC2">
              <w:rPr>
                <w:lang w:val="en-GB"/>
              </w:rPr>
              <w:t xml:space="preserve">This unit will provide </w:t>
            </w:r>
            <w:r w:rsidR="09336B62" w:rsidRPr="6C43AEC2">
              <w:rPr>
                <w:lang w:val="en-GB"/>
              </w:rPr>
              <w:t>apprentice</w:t>
            </w:r>
            <w:r w:rsidRPr="6C43AEC2">
              <w:rPr>
                <w:lang w:val="en-GB"/>
              </w:rPr>
              <w:t xml:space="preserve">s with an understanding of the fundamentals of industrial systems, operations and workshop skills. It then introduces the different types of industrial systems such as Electro Pneumatic Systems, Industrial Electrical Systems, Industrial Mechanical Systems, and their applications in the modern industrial world. </w:t>
            </w:r>
            <w:r w:rsidR="09336B62" w:rsidRPr="6C43AEC2">
              <w:rPr>
                <w:lang w:val="en-GB"/>
              </w:rPr>
              <w:t>Apprentice</w:t>
            </w:r>
            <w:r w:rsidRPr="6C43AEC2">
              <w:rPr>
                <w:lang w:val="en-GB"/>
              </w:rPr>
              <w:t xml:space="preserve">s will learn the principles of industrial systems and operations, such as the design, construction, and installation of industrial systems, as well as the use of tools and machinery. Additionally, the unit will cover the principles of safety in the workshop, as well as the principles of quality control and assurance. The unit will also cover the basics of engineering drawing and reading and interpretation of schematic drawings. </w:t>
            </w:r>
          </w:p>
          <w:p w14:paraId="6E66A70C" w14:textId="3CB901E2" w:rsidR="002711A4" w:rsidRDefault="6920430C" w:rsidP="00536A63">
            <w:pPr>
              <w:spacing w:before="120"/>
              <w:rPr>
                <w:b/>
                <w:bCs/>
                <w:lang w:val="en-GB"/>
              </w:rPr>
            </w:pPr>
            <w:r w:rsidRPr="6C43AEC2">
              <w:rPr>
                <w:b/>
                <w:bCs/>
              </w:rPr>
              <w:t>Unit</w:t>
            </w:r>
            <w:r w:rsidR="002711A4" w:rsidRPr="6C43AEC2">
              <w:rPr>
                <w:b/>
                <w:bCs/>
              </w:rPr>
              <w:t xml:space="preserve"> 2: </w:t>
            </w:r>
            <w:r w:rsidR="002711A4" w:rsidRPr="6C43AEC2">
              <w:rPr>
                <w:b/>
                <w:bCs/>
                <w:lang w:val="en-GB"/>
              </w:rPr>
              <w:t>Electro Pneumatic Skills and Application</w:t>
            </w:r>
          </w:p>
          <w:p w14:paraId="7323784F" w14:textId="7B403D94" w:rsidR="002711A4" w:rsidRDefault="002711A4" w:rsidP="6C43AEC2">
            <w:pPr>
              <w:spacing w:before="120" w:line="259" w:lineRule="auto"/>
              <w:rPr>
                <w:lang w:val="en-GB"/>
              </w:rPr>
            </w:pPr>
            <w:r w:rsidRPr="6C43AEC2">
              <w:rPr>
                <w:lang w:val="en-GB"/>
              </w:rPr>
              <w:t xml:space="preserve">This unit will provide </w:t>
            </w:r>
            <w:r w:rsidR="09336B62" w:rsidRPr="6C43AEC2">
              <w:rPr>
                <w:lang w:val="en-GB"/>
              </w:rPr>
              <w:t>apprentice</w:t>
            </w:r>
            <w:r w:rsidRPr="6C43AEC2">
              <w:rPr>
                <w:lang w:val="en-GB"/>
              </w:rPr>
              <w:t xml:space="preserve">s with an introduction to the fundamentals of electro-pneumatic systems and their applications. </w:t>
            </w:r>
            <w:r w:rsidR="09336B62" w:rsidRPr="6C43AEC2">
              <w:rPr>
                <w:lang w:val="en-GB"/>
              </w:rPr>
              <w:t>Apprentice</w:t>
            </w:r>
            <w:r w:rsidRPr="6C43AEC2">
              <w:rPr>
                <w:lang w:val="en-GB"/>
              </w:rPr>
              <w:t xml:space="preserve">s will gain an understanding of the theory and principles of electro-pneumatic systems, including </w:t>
            </w:r>
            <w:r w:rsidR="6FF365B3" w:rsidRPr="6C43AEC2">
              <w:rPr>
                <w:lang w:val="en-GB"/>
              </w:rPr>
              <w:t>components</w:t>
            </w:r>
            <w:r w:rsidRPr="6C43AEC2">
              <w:rPr>
                <w:lang w:val="en-GB"/>
              </w:rPr>
              <w:t xml:space="preserve">, energy transfer, and control techniques. </w:t>
            </w:r>
            <w:proofErr w:type="gramStart"/>
            <w:r w:rsidRPr="6C43AEC2">
              <w:rPr>
                <w:lang w:val="en-GB"/>
              </w:rPr>
              <w:t>Through the use of</w:t>
            </w:r>
            <w:proofErr w:type="gramEnd"/>
            <w:r w:rsidRPr="6C43AEC2">
              <w:rPr>
                <w:lang w:val="en-GB"/>
              </w:rPr>
              <w:t xml:space="preserve"> laboratory exercises and hands-on experience, </w:t>
            </w:r>
            <w:r w:rsidR="09336B62" w:rsidRPr="6C43AEC2">
              <w:rPr>
                <w:lang w:val="en-GB"/>
              </w:rPr>
              <w:t>apprentice</w:t>
            </w:r>
            <w:r w:rsidRPr="6C43AEC2">
              <w:rPr>
                <w:lang w:val="en-GB"/>
              </w:rPr>
              <w:t xml:space="preserve">s will develop the ability to design, install, operate and maintain electro-pneumatic systems. </w:t>
            </w:r>
            <w:r w:rsidR="09336B62" w:rsidRPr="6C43AEC2">
              <w:rPr>
                <w:lang w:val="en-GB"/>
              </w:rPr>
              <w:t>Apprentice</w:t>
            </w:r>
            <w:r w:rsidRPr="6C43AEC2">
              <w:rPr>
                <w:lang w:val="en-GB"/>
              </w:rPr>
              <w:t xml:space="preserve">s will learn how to troubleshoot and repair these systems, as well as gain the skills necessary to design and build their own electro-pneumatic systems. Additionally, the unit will cover the safety considerations and </w:t>
            </w:r>
            <w:r w:rsidRPr="6C43AEC2">
              <w:rPr>
                <w:lang w:val="en-GB"/>
              </w:rPr>
              <w:lastRenderedPageBreak/>
              <w:t xml:space="preserve">regulations for these systems. Upon completion of this unit, </w:t>
            </w:r>
            <w:r w:rsidR="09336B62" w:rsidRPr="6C43AEC2">
              <w:rPr>
                <w:lang w:val="en-GB"/>
              </w:rPr>
              <w:t>apprentice</w:t>
            </w:r>
            <w:r w:rsidRPr="6C43AEC2">
              <w:rPr>
                <w:lang w:val="en-GB"/>
              </w:rPr>
              <w:t>s will be able to demonstrate a proficient understanding of the principles of electro-pneumatic systems and their applications.</w:t>
            </w:r>
          </w:p>
          <w:p w14:paraId="76660FBE" w14:textId="75D5B694" w:rsidR="002711A4" w:rsidRPr="008F3A1E" w:rsidRDefault="6920430C" w:rsidP="00536A63">
            <w:pPr>
              <w:spacing w:before="120"/>
              <w:rPr>
                <w:b/>
                <w:bCs/>
                <w:lang w:val="en-GB"/>
              </w:rPr>
            </w:pPr>
            <w:r w:rsidRPr="6C43AEC2">
              <w:rPr>
                <w:b/>
                <w:bCs/>
              </w:rPr>
              <w:t>Unit</w:t>
            </w:r>
            <w:r w:rsidR="002711A4" w:rsidRPr="6C43AEC2">
              <w:rPr>
                <w:b/>
                <w:bCs/>
              </w:rPr>
              <w:t xml:space="preserve"> </w:t>
            </w:r>
            <w:r w:rsidR="70AAE75F" w:rsidRPr="6C43AEC2">
              <w:rPr>
                <w:b/>
                <w:bCs/>
              </w:rPr>
              <w:t>3</w:t>
            </w:r>
            <w:r w:rsidR="002711A4" w:rsidRPr="6C43AEC2">
              <w:rPr>
                <w:b/>
                <w:bCs/>
              </w:rPr>
              <w:t>:</w:t>
            </w:r>
            <w:r w:rsidR="002711A4" w:rsidRPr="6C43AEC2">
              <w:rPr>
                <w:b/>
                <w:bCs/>
                <w:lang w:val="en-GB"/>
              </w:rPr>
              <w:t xml:space="preserve"> Industrial Mechanical Skills and Application</w:t>
            </w:r>
          </w:p>
          <w:p w14:paraId="4476DD17" w14:textId="67CA84C9" w:rsidR="002711A4" w:rsidRDefault="002711A4" w:rsidP="00536A63">
            <w:pPr>
              <w:spacing w:before="120"/>
              <w:rPr>
                <w:lang w:val="en-GB"/>
              </w:rPr>
            </w:pPr>
            <w:r w:rsidRPr="6C43AEC2">
              <w:rPr>
                <w:lang w:val="en-GB"/>
              </w:rPr>
              <w:t xml:space="preserve">This unit will provide an in-depth exploration of the principles of mechanical engineering and their practical application in industrial settings. </w:t>
            </w:r>
            <w:r w:rsidR="09336B62" w:rsidRPr="6C43AEC2">
              <w:rPr>
                <w:lang w:val="en-GB"/>
              </w:rPr>
              <w:t>Apprentice</w:t>
            </w:r>
            <w:r w:rsidRPr="6C43AEC2">
              <w:rPr>
                <w:lang w:val="en-GB"/>
              </w:rPr>
              <w:t xml:space="preserve">s will learn the fundamentals of mechanics, including force, motion, energy, and power. In addition, the unit will cover the design and operation of different types of mechanical systems and their </w:t>
            </w:r>
            <w:r w:rsidR="2CEFEF6E" w:rsidRPr="6C43AEC2">
              <w:rPr>
                <w:lang w:val="en-GB"/>
              </w:rPr>
              <w:t>components</w:t>
            </w:r>
            <w:r w:rsidRPr="6C43AEC2">
              <w:rPr>
                <w:lang w:val="en-GB"/>
              </w:rPr>
              <w:t xml:space="preserve">. Topics such as mechanics of machines, machine design, fabrication, and maintenance </w:t>
            </w:r>
            <w:proofErr w:type="gramStart"/>
            <w:r w:rsidRPr="6C43AEC2">
              <w:rPr>
                <w:lang w:val="en-GB"/>
              </w:rPr>
              <w:t>will be covered</w:t>
            </w:r>
            <w:proofErr w:type="gramEnd"/>
            <w:r w:rsidR="4EAEA77F" w:rsidRPr="6C43AEC2">
              <w:rPr>
                <w:lang w:val="en-GB"/>
              </w:rPr>
              <w:t>.</w:t>
            </w:r>
            <w:r w:rsidRPr="6C43AEC2">
              <w:rPr>
                <w:lang w:val="en-GB"/>
              </w:rPr>
              <w:t xml:space="preserve"> Practical applications such machining, and inspection will be demonstrated, and </w:t>
            </w:r>
            <w:r w:rsidR="09336B62" w:rsidRPr="6C43AEC2">
              <w:rPr>
                <w:lang w:val="en-GB"/>
              </w:rPr>
              <w:t>apprentice</w:t>
            </w:r>
            <w:r w:rsidRPr="6C43AEC2">
              <w:rPr>
                <w:lang w:val="en-GB"/>
              </w:rPr>
              <w:t xml:space="preserve">s </w:t>
            </w:r>
            <w:proofErr w:type="gramStart"/>
            <w:r w:rsidRPr="6C43AEC2">
              <w:rPr>
                <w:lang w:val="en-GB"/>
              </w:rPr>
              <w:t>will also</w:t>
            </w:r>
            <w:proofErr w:type="gramEnd"/>
            <w:r w:rsidRPr="6C43AEC2">
              <w:rPr>
                <w:lang w:val="en-GB"/>
              </w:rPr>
              <w:t xml:space="preserve"> explore the safety procedures and regulations associated with industrial mechanical systems. Upon completion of this unit, </w:t>
            </w:r>
            <w:r w:rsidR="09336B62" w:rsidRPr="6C43AEC2">
              <w:rPr>
                <w:lang w:val="en-GB"/>
              </w:rPr>
              <w:t>apprentice</w:t>
            </w:r>
            <w:r w:rsidRPr="6C43AEC2">
              <w:rPr>
                <w:lang w:val="en-GB"/>
              </w:rPr>
              <w:t xml:space="preserve">s will have the knowledge </w:t>
            </w:r>
            <w:r w:rsidR="40BCB1F9" w:rsidRPr="6C43AEC2">
              <w:rPr>
                <w:lang w:val="en-GB"/>
              </w:rPr>
              <w:t xml:space="preserve">to </w:t>
            </w:r>
            <w:r w:rsidRPr="6C43AEC2">
              <w:rPr>
                <w:lang w:val="en-GB"/>
              </w:rPr>
              <w:t>operate</w:t>
            </w:r>
            <w:r w:rsidR="40BCB1F9" w:rsidRPr="6C43AEC2">
              <w:rPr>
                <w:lang w:val="en-GB"/>
              </w:rPr>
              <w:t xml:space="preserve"> and fault-find a simple </w:t>
            </w:r>
            <w:r w:rsidRPr="6C43AEC2">
              <w:rPr>
                <w:lang w:val="en-GB"/>
              </w:rPr>
              <w:t>industrial mechanical system.</w:t>
            </w:r>
          </w:p>
          <w:p w14:paraId="15B428D8" w14:textId="392BE6CB" w:rsidR="00127425" w:rsidRPr="0000750F" w:rsidRDefault="6920430C" w:rsidP="00127425">
            <w:pPr>
              <w:pStyle w:val="ListParagraph"/>
              <w:spacing w:before="120"/>
              <w:ind w:left="34"/>
              <w:rPr>
                <w:lang w:val="en-GB"/>
              </w:rPr>
            </w:pPr>
            <w:r w:rsidRPr="6C43AEC2">
              <w:rPr>
                <w:b/>
                <w:bCs/>
              </w:rPr>
              <w:t>Unit</w:t>
            </w:r>
            <w:r w:rsidR="4EAEA77F" w:rsidRPr="6C43AEC2">
              <w:rPr>
                <w:b/>
                <w:bCs/>
              </w:rPr>
              <w:t xml:space="preserve"> </w:t>
            </w:r>
            <w:r w:rsidR="70AAE75F" w:rsidRPr="6C43AEC2">
              <w:rPr>
                <w:b/>
                <w:bCs/>
              </w:rPr>
              <w:t>4</w:t>
            </w:r>
            <w:r w:rsidR="4EAEA77F" w:rsidRPr="6C43AEC2">
              <w:rPr>
                <w:b/>
                <w:bCs/>
              </w:rPr>
              <w:t>: Technology Utilisation in Digitisation</w:t>
            </w:r>
            <w:r w:rsidR="4EAEA77F" w:rsidRPr="6C43AEC2">
              <w:rPr>
                <w:lang w:val="en-GB"/>
              </w:rPr>
              <w:t xml:space="preserve"> </w:t>
            </w:r>
          </w:p>
          <w:p w14:paraId="3B8F9F61" w14:textId="5BB5EAD5" w:rsidR="00127425" w:rsidRDefault="4EAEA77F" w:rsidP="00127425">
            <w:pPr>
              <w:pStyle w:val="ListParagraph"/>
              <w:spacing w:before="120"/>
              <w:ind w:left="34"/>
              <w:rPr>
                <w:lang w:val="en-GB"/>
              </w:rPr>
            </w:pPr>
            <w:r w:rsidRPr="6C43AEC2">
              <w:rPr>
                <w:lang w:val="en-GB"/>
              </w:rPr>
              <w:t xml:space="preserve">This unit will provide </w:t>
            </w:r>
            <w:r w:rsidR="09336B62" w:rsidRPr="6C43AEC2">
              <w:rPr>
                <w:lang w:val="en-GB"/>
              </w:rPr>
              <w:t>apprentice</w:t>
            </w:r>
            <w:r w:rsidRPr="6C43AEC2">
              <w:rPr>
                <w:lang w:val="en-GB"/>
              </w:rPr>
              <w:t xml:space="preserve">s with an introduction to the use of Computer-aided Design (CAD), Computer-aided Manufacturing (CAM) and 3D Printing in the digital transformation of businesses. The unit will provide a comprehensive overview of the technologies and their applications, with a focus on the practical aspects of their use. </w:t>
            </w:r>
            <w:r w:rsidR="09336B62" w:rsidRPr="6C43AEC2">
              <w:rPr>
                <w:lang w:val="en-GB"/>
              </w:rPr>
              <w:t>Apprentice</w:t>
            </w:r>
            <w:r w:rsidRPr="6C43AEC2">
              <w:rPr>
                <w:lang w:val="en-GB"/>
              </w:rPr>
              <w:t xml:space="preserve">s will learn the principles of CAD and </w:t>
            </w:r>
            <w:r w:rsidR="570C5D0C" w:rsidRPr="6C43AEC2">
              <w:rPr>
                <w:lang w:val="en-GB"/>
              </w:rPr>
              <w:t>CAM and</w:t>
            </w:r>
            <w:r w:rsidRPr="6C43AEC2">
              <w:rPr>
                <w:lang w:val="en-GB"/>
              </w:rPr>
              <w:t xml:space="preserve"> gain an understanding of the processes and tools used to create digital designs and products including an introduction to software such as SOLIDWORKS and other similar software. They will also gain an understanding of the various 3D printing technologies and their applications. The unit will provide </w:t>
            </w:r>
            <w:r w:rsidR="09336B62" w:rsidRPr="6C43AEC2">
              <w:rPr>
                <w:lang w:val="en-GB"/>
              </w:rPr>
              <w:t>apprentice</w:t>
            </w:r>
            <w:r w:rsidRPr="6C43AEC2">
              <w:rPr>
                <w:lang w:val="en-GB"/>
              </w:rPr>
              <w:t>s with the necessary skills to apply these technologies in the digitisation of businesses and will equip them with the knowledge to evaluate the best technology for a specific application.</w:t>
            </w:r>
          </w:p>
          <w:p w14:paraId="1F0C98F1" w14:textId="77777777" w:rsidR="002711A4" w:rsidRDefault="002711A4" w:rsidP="00536A63">
            <w:pPr>
              <w:spacing w:before="120"/>
              <w:rPr>
                <w:lang w:val="en-GB"/>
              </w:rPr>
            </w:pPr>
          </w:p>
          <w:p w14:paraId="41542A5F" w14:textId="6DA65D79" w:rsidR="002711A4" w:rsidRPr="0056152B" w:rsidRDefault="6920430C" w:rsidP="00536A63">
            <w:pPr>
              <w:rPr>
                <w:b/>
                <w:bCs/>
              </w:rPr>
            </w:pPr>
            <w:r w:rsidRPr="6C43AEC2">
              <w:rPr>
                <w:b/>
                <w:bCs/>
              </w:rPr>
              <w:t>Unit</w:t>
            </w:r>
            <w:r w:rsidR="002711A4" w:rsidRPr="6C43AEC2">
              <w:rPr>
                <w:b/>
                <w:bCs/>
              </w:rPr>
              <w:t xml:space="preserve"> 5: Measurement Systems and Calibration for Industrial Systems Installation and Operation</w:t>
            </w:r>
          </w:p>
          <w:p w14:paraId="54EA49AA" w14:textId="15379CEC" w:rsidR="002711A4" w:rsidRPr="009146F0" w:rsidRDefault="002711A4" w:rsidP="00536A63">
            <w:pPr>
              <w:spacing w:before="120"/>
              <w:rPr>
                <w:lang w:val="en-GB"/>
              </w:rPr>
            </w:pPr>
            <w:r w:rsidRPr="6C43AEC2">
              <w:rPr>
                <w:lang w:val="en-GB"/>
              </w:rPr>
              <w:t xml:space="preserve">This unit will cover the principles of measurement systems and calibration, including measurement uncertainty, calibration techniques, instrumentation, and test equipment. </w:t>
            </w:r>
            <w:r w:rsidR="09336B62" w:rsidRPr="6C43AEC2">
              <w:rPr>
                <w:lang w:val="en-GB"/>
              </w:rPr>
              <w:t>Apprentice</w:t>
            </w:r>
            <w:r w:rsidRPr="6C43AEC2">
              <w:rPr>
                <w:lang w:val="en-GB"/>
              </w:rPr>
              <w:t xml:space="preserve">s will gain hands-on experience with industrial systems installation and calibration, as well as an understanding of the safety procedures and regulations related to these tasks. The unit will also cover the principles of troubleshooting and maintenance of industrial systems, including the use of software tools to aid in the calibration process. At the end of the unit, </w:t>
            </w:r>
            <w:r w:rsidR="09336B62" w:rsidRPr="6C43AEC2">
              <w:rPr>
                <w:lang w:val="en-GB"/>
              </w:rPr>
              <w:t>apprentice</w:t>
            </w:r>
            <w:r w:rsidRPr="6C43AEC2">
              <w:rPr>
                <w:lang w:val="en-GB"/>
              </w:rPr>
              <w:t>s will be able to apply their knowledge to the installation and calibration of industrial systems.</w:t>
            </w:r>
          </w:p>
          <w:p w14:paraId="3B18DFB7" w14:textId="18D1B622" w:rsidR="002711A4" w:rsidRPr="008F3A1E" w:rsidRDefault="6920430C" w:rsidP="00536A63">
            <w:pPr>
              <w:spacing w:before="120"/>
              <w:rPr>
                <w:b/>
                <w:bCs/>
                <w:lang w:val="en-GB"/>
              </w:rPr>
            </w:pPr>
            <w:r w:rsidRPr="6C43AEC2">
              <w:rPr>
                <w:b/>
                <w:bCs/>
              </w:rPr>
              <w:t>Unit</w:t>
            </w:r>
            <w:r w:rsidR="002711A4" w:rsidRPr="6C43AEC2">
              <w:rPr>
                <w:b/>
                <w:bCs/>
              </w:rPr>
              <w:t xml:space="preserve"> 6: </w:t>
            </w:r>
            <w:r w:rsidR="002711A4" w:rsidRPr="6C43AEC2">
              <w:rPr>
                <w:b/>
                <w:bCs/>
                <w:lang w:val="en-GB"/>
              </w:rPr>
              <w:t>Industrial Systems Management and Integration</w:t>
            </w:r>
          </w:p>
          <w:p w14:paraId="26CFF2D8" w14:textId="0862D504" w:rsidR="00316321" w:rsidRDefault="002711A4" w:rsidP="00536A63">
            <w:pPr>
              <w:spacing w:before="120"/>
              <w:rPr>
                <w:lang w:val="en-GB"/>
              </w:rPr>
            </w:pPr>
            <w:r w:rsidRPr="6C43AEC2">
              <w:rPr>
                <w:lang w:val="en-GB"/>
              </w:rPr>
              <w:t xml:space="preserve">Industrial Systems Management and Integration is a unit that aims to equip </w:t>
            </w:r>
            <w:r w:rsidR="09336B62" w:rsidRPr="6C43AEC2">
              <w:rPr>
                <w:lang w:val="en-GB"/>
              </w:rPr>
              <w:t>apprentice</w:t>
            </w:r>
            <w:r w:rsidRPr="6C43AEC2">
              <w:rPr>
                <w:lang w:val="en-GB"/>
              </w:rPr>
              <w:t xml:space="preserve">s with the knowledge and skills to integrate industrial systems in order to maximize efficiency. The unit focuses on managing, controlling, and optimizing industrial systems with a particular emphasis on the integration of different technologies. The unit covers topics such as industrial system architecture, system integration, and control, industrial automation, communication protocols, and the development of control systems. </w:t>
            </w:r>
            <w:r w:rsidR="09336B62" w:rsidRPr="6C43AEC2">
              <w:rPr>
                <w:lang w:val="en-GB"/>
              </w:rPr>
              <w:t>Apprentice</w:t>
            </w:r>
            <w:r w:rsidRPr="6C43AEC2">
              <w:rPr>
                <w:lang w:val="en-GB"/>
              </w:rPr>
              <w:t xml:space="preserve">s will gain </w:t>
            </w:r>
            <w:proofErr w:type="gramStart"/>
            <w:r w:rsidRPr="6C43AEC2">
              <w:rPr>
                <w:lang w:val="en-GB"/>
              </w:rPr>
              <w:t>a fundamental understanding of industrial systems, the challenges of integration, and how to develop systems that are reliable, stable, and cost-effective</w:t>
            </w:r>
            <w:proofErr w:type="gramEnd"/>
            <w:r w:rsidRPr="6C43AEC2">
              <w:rPr>
                <w:lang w:val="en-GB"/>
              </w:rPr>
              <w:t xml:space="preserve">. </w:t>
            </w:r>
            <w:r w:rsidR="09336B62" w:rsidRPr="6C43AEC2">
              <w:rPr>
                <w:lang w:val="en-GB"/>
              </w:rPr>
              <w:t>Apprentice</w:t>
            </w:r>
            <w:r w:rsidRPr="6C43AEC2">
              <w:rPr>
                <w:lang w:val="en-GB"/>
              </w:rPr>
              <w:t xml:space="preserve">s will learn how to read and interpret schematic drawings, and how to use the information to troubleshoot and diagnose problems. The unit will also cover topics such as safety protocols, environmental regulations, and quality control. Upon completion of the unit, </w:t>
            </w:r>
            <w:r w:rsidR="09336B62" w:rsidRPr="6C43AEC2">
              <w:rPr>
                <w:lang w:val="en-GB"/>
              </w:rPr>
              <w:t>apprentice</w:t>
            </w:r>
            <w:r w:rsidRPr="6C43AEC2">
              <w:rPr>
                <w:lang w:val="en-GB"/>
              </w:rPr>
              <w:t>s will have a comprehensive understanding of factory level manufacturing systems and the ability to read and interpret schematic drawings.</w:t>
            </w:r>
          </w:p>
          <w:p w14:paraId="1787DD9E" w14:textId="3E6526F9" w:rsidR="002711A4" w:rsidRPr="00C23648" w:rsidRDefault="6920430C" w:rsidP="00536A63">
            <w:pPr>
              <w:spacing w:before="120"/>
              <w:rPr>
                <w:b/>
                <w:bCs/>
                <w:lang w:val="en-GB"/>
              </w:rPr>
            </w:pPr>
            <w:r w:rsidRPr="6C43AEC2">
              <w:rPr>
                <w:b/>
                <w:bCs/>
                <w:lang w:val="en-GB"/>
              </w:rPr>
              <w:t>Unit</w:t>
            </w:r>
            <w:r w:rsidR="002711A4" w:rsidRPr="6C43AEC2">
              <w:rPr>
                <w:b/>
                <w:bCs/>
                <w:lang w:val="en-GB"/>
              </w:rPr>
              <w:t xml:space="preserve"> </w:t>
            </w:r>
            <w:r w:rsidR="07E8CCA6" w:rsidRPr="6C43AEC2">
              <w:rPr>
                <w:b/>
                <w:bCs/>
                <w:lang w:val="en-GB"/>
              </w:rPr>
              <w:t>7</w:t>
            </w:r>
            <w:r w:rsidR="002711A4" w:rsidRPr="6C43AEC2">
              <w:rPr>
                <w:b/>
                <w:bCs/>
                <w:lang w:val="en-GB"/>
              </w:rPr>
              <w:t>: Engineering Workshop Processes, Principles and Machining Application</w:t>
            </w:r>
          </w:p>
          <w:p w14:paraId="0C129EAB" w14:textId="41D8AC5A" w:rsidR="002711A4" w:rsidRDefault="002711A4" w:rsidP="00536A63">
            <w:pPr>
              <w:spacing w:before="120"/>
              <w:rPr>
                <w:lang w:val="en-GB"/>
              </w:rPr>
            </w:pPr>
            <w:r w:rsidRPr="6C43AEC2">
              <w:rPr>
                <w:lang w:val="en-GB"/>
              </w:rPr>
              <w:lastRenderedPageBreak/>
              <w:t xml:space="preserve">This unit </w:t>
            </w:r>
            <w:proofErr w:type="gramStart"/>
            <w:r w:rsidRPr="6C43AEC2">
              <w:rPr>
                <w:lang w:val="en-GB"/>
              </w:rPr>
              <w:t>is designed</w:t>
            </w:r>
            <w:proofErr w:type="gramEnd"/>
            <w:r w:rsidRPr="6C43AEC2">
              <w:rPr>
                <w:lang w:val="en-GB"/>
              </w:rPr>
              <w:t xml:space="preserve"> to provide </w:t>
            </w:r>
            <w:r w:rsidR="09336B62" w:rsidRPr="6C43AEC2">
              <w:rPr>
                <w:lang w:val="en-GB"/>
              </w:rPr>
              <w:t>apprentice</w:t>
            </w:r>
            <w:r w:rsidRPr="6C43AEC2">
              <w:rPr>
                <w:lang w:val="en-GB"/>
              </w:rPr>
              <w:t xml:space="preserve">s with an understanding of the fundamental principles and processes of engineering workshops. The unit will provide </w:t>
            </w:r>
            <w:r w:rsidR="09336B62" w:rsidRPr="6C43AEC2">
              <w:rPr>
                <w:lang w:val="en-GB"/>
              </w:rPr>
              <w:t>apprentice</w:t>
            </w:r>
            <w:r w:rsidRPr="6C43AEC2">
              <w:rPr>
                <w:lang w:val="en-GB"/>
              </w:rPr>
              <w:t xml:space="preserve">s with an understanding of the various processes, principles and </w:t>
            </w:r>
            <w:proofErr w:type="gramStart"/>
            <w:r w:rsidRPr="6C43AEC2">
              <w:rPr>
                <w:lang w:val="en-GB"/>
              </w:rPr>
              <w:t>decision making</w:t>
            </w:r>
            <w:proofErr w:type="gramEnd"/>
            <w:r w:rsidRPr="6C43AEC2">
              <w:rPr>
                <w:lang w:val="en-GB"/>
              </w:rPr>
              <w:t xml:space="preserve"> involved in engineering workshops, such as the use of machines, tools, and materials, and the application of these processes to the manufacture of products. The unit will also provide </w:t>
            </w:r>
            <w:r w:rsidR="09336B62" w:rsidRPr="6C43AEC2">
              <w:rPr>
                <w:lang w:val="en-GB"/>
              </w:rPr>
              <w:t>apprentice</w:t>
            </w:r>
            <w:r w:rsidRPr="6C43AEC2">
              <w:rPr>
                <w:lang w:val="en-GB"/>
              </w:rPr>
              <w:t>s with an understanding of and practical skills in the principles and techniques of machining and Computer Numerical Control (CNC) machining. It will cover the types of machines, cutting tools, and materials used in machining operations and explore the different methods and techniques of machining, such as drilling, turning, milling, grinding etc.</w:t>
            </w:r>
            <w:r w:rsidR="4125DB9F" w:rsidRPr="6C43AEC2">
              <w:rPr>
                <w:lang w:val="en-GB"/>
              </w:rPr>
              <w:t xml:space="preserve"> </w:t>
            </w:r>
            <w:r w:rsidRPr="6C43AEC2">
              <w:rPr>
                <w:lang w:val="en-GB"/>
              </w:rPr>
              <w:t xml:space="preserve">Finally, the unit will cover the safety considerations and regulations that </w:t>
            </w:r>
            <w:proofErr w:type="gramStart"/>
            <w:r w:rsidRPr="6C43AEC2">
              <w:rPr>
                <w:lang w:val="en-GB"/>
              </w:rPr>
              <w:t>must be followed</w:t>
            </w:r>
            <w:proofErr w:type="gramEnd"/>
            <w:r w:rsidRPr="6C43AEC2">
              <w:rPr>
                <w:lang w:val="en-GB"/>
              </w:rPr>
              <w:t xml:space="preserve"> during machining operations.</w:t>
            </w:r>
          </w:p>
          <w:p w14:paraId="131E5C05" w14:textId="77777777" w:rsidR="00E42876" w:rsidRDefault="00E42876" w:rsidP="00536A63">
            <w:pPr>
              <w:spacing w:before="120"/>
              <w:rPr>
                <w:lang w:val="en-GB"/>
              </w:rPr>
            </w:pPr>
          </w:p>
          <w:p w14:paraId="1E63BC64" w14:textId="0E82E311" w:rsidR="00263132" w:rsidRPr="00CF63B2" w:rsidRDefault="6920430C" w:rsidP="6C43AEC2">
            <w:pPr>
              <w:shd w:val="clear" w:color="auto" w:fill="FFFFFF" w:themeFill="background1"/>
              <w:spacing w:after="120"/>
              <w:rPr>
                <w:rFonts w:ascii="Calibri" w:eastAsia="Calibri" w:hAnsi="Calibri" w:cs="Times New Roman"/>
                <w:b/>
                <w:bCs/>
              </w:rPr>
            </w:pPr>
            <w:r w:rsidRPr="6C43AEC2">
              <w:rPr>
                <w:rFonts w:ascii="Calibri" w:eastAsia="Calibri" w:hAnsi="Calibri" w:cs="Times New Roman"/>
                <w:b/>
                <w:bCs/>
              </w:rPr>
              <w:t>Unit</w:t>
            </w:r>
            <w:r w:rsidR="18B93725" w:rsidRPr="6C43AEC2">
              <w:rPr>
                <w:rFonts w:ascii="Calibri" w:eastAsia="Calibri" w:hAnsi="Calibri" w:cs="Times New Roman"/>
                <w:b/>
                <w:bCs/>
              </w:rPr>
              <w:t xml:space="preserve"> 8: Summary of other key manufacturing processes </w:t>
            </w:r>
          </w:p>
          <w:p w14:paraId="733EFF66" w14:textId="7669F40C" w:rsidR="00263132" w:rsidRPr="00263132" w:rsidRDefault="18B93725" w:rsidP="6C43AEC2">
            <w:pPr>
              <w:shd w:val="clear" w:color="auto" w:fill="FFFFFF" w:themeFill="background1"/>
              <w:rPr>
                <w:rFonts w:ascii="Calibri" w:eastAsia="Calibri" w:hAnsi="Calibri" w:cs="Times New Roman"/>
              </w:rPr>
            </w:pPr>
            <w:r w:rsidRPr="6C43AEC2">
              <w:rPr>
                <w:rFonts w:ascii="Calibri" w:eastAsia="Calibri" w:hAnsi="Calibri" w:cs="Times New Roman"/>
              </w:rPr>
              <w:t xml:space="preserve">This unit will provide the </w:t>
            </w:r>
            <w:r w:rsidR="32402FE9" w:rsidRPr="6C43AEC2">
              <w:rPr>
                <w:rFonts w:ascii="Calibri" w:eastAsia="Calibri" w:hAnsi="Calibri" w:cs="Times New Roman"/>
              </w:rPr>
              <w:t>apprentice</w:t>
            </w:r>
            <w:r w:rsidRPr="6C43AEC2">
              <w:rPr>
                <w:rFonts w:ascii="Calibri" w:eastAsia="Calibri" w:hAnsi="Calibri" w:cs="Times New Roman"/>
              </w:rPr>
              <w:t xml:space="preserve"> with an overview of other key functions in manufacturing including: </w:t>
            </w:r>
          </w:p>
          <w:p w14:paraId="52D8D94D" w14:textId="77777777" w:rsidR="00263132" w:rsidRPr="00263132" w:rsidRDefault="18B93725" w:rsidP="6C43AEC2">
            <w:pPr>
              <w:numPr>
                <w:ilvl w:val="0"/>
                <w:numId w:val="44"/>
              </w:numPr>
              <w:shd w:val="clear" w:color="auto" w:fill="FFFFFF" w:themeFill="background1"/>
              <w:rPr>
                <w:rFonts w:ascii="Calibri" w:eastAsia="Calibri" w:hAnsi="Calibri" w:cs="Times New Roman"/>
              </w:rPr>
            </w:pPr>
            <w:r w:rsidRPr="6C43AEC2">
              <w:rPr>
                <w:rFonts w:ascii="Calibri" w:eastAsia="Calibri" w:hAnsi="Calibri" w:cs="Times New Roman"/>
              </w:rPr>
              <w:t>Injection moulding is the most widely used plastics manufacturing process.</w:t>
            </w:r>
          </w:p>
          <w:p w14:paraId="64153284" w14:textId="77777777" w:rsidR="00263132" w:rsidRPr="00263132" w:rsidRDefault="18B93725" w:rsidP="6C43AEC2">
            <w:pPr>
              <w:numPr>
                <w:ilvl w:val="0"/>
                <w:numId w:val="44"/>
              </w:numPr>
              <w:shd w:val="clear" w:color="auto" w:fill="FFFFFF" w:themeFill="background1"/>
              <w:rPr>
                <w:rFonts w:ascii="Calibri" w:eastAsia="Calibri" w:hAnsi="Calibri" w:cs="Times New Roman"/>
              </w:rPr>
            </w:pPr>
            <w:r w:rsidRPr="6C43AEC2">
              <w:rPr>
                <w:rFonts w:ascii="Calibri" w:eastAsia="Calibri" w:hAnsi="Calibri" w:cs="Times New Roman"/>
              </w:rPr>
              <w:t>Thermoforming and Sheet Metal Forming, addressing the sheet forming of plastics and metals.</w:t>
            </w:r>
          </w:p>
          <w:p w14:paraId="1C3FE01A" w14:textId="77777777" w:rsidR="00263132" w:rsidRPr="00263132" w:rsidRDefault="18B93725" w:rsidP="6C43AEC2">
            <w:pPr>
              <w:numPr>
                <w:ilvl w:val="0"/>
                <w:numId w:val="44"/>
              </w:numPr>
              <w:shd w:val="clear" w:color="auto" w:fill="FFFFFF" w:themeFill="background1"/>
              <w:rPr>
                <w:rFonts w:ascii="Calibri" w:eastAsia="Calibri" w:hAnsi="Calibri" w:cs="Times New Roman"/>
              </w:rPr>
            </w:pPr>
            <w:r w:rsidRPr="6C43AEC2">
              <w:rPr>
                <w:rFonts w:ascii="Calibri" w:eastAsia="Calibri" w:hAnsi="Calibri" w:cs="Times New Roman"/>
              </w:rPr>
              <w:t xml:space="preserve">Casting process, explaining how a metal part </w:t>
            </w:r>
            <w:proofErr w:type="gramStart"/>
            <w:r w:rsidRPr="6C43AEC2">
              <w:rPr>
                <w:rFonts w:ascii="Calibri" w:eastAsia="Calibri" w:hAnsi="Calibri" w:cs="Times New Roman"/>
              </w:rPr>
              <w:t>is made</w:t>
            </w:r>
            <w:proofErr w:type="gramEnd"/>
            <w:r w:rsidRPr="6C43AEC2">
              <w:rPr>
                <w:rFonts w:ascii="Calibri" w:eastAsia="Calibri" w:hAnsi="Calibri" w:cs="Times New Roman"/>
              </w:rPr>
              <w:t xml:space="preserve"> by solidification within a mould.</w:t>
            </w:r>
          </w:p>
          <w:p w14:paraId="5984F95F" w14:textId="7B5896DD" w:rsidR="00263132" w:rsidRPr="00263132" w:rsidRDefault="18B93725" w:rsidP="6C43AEC2">
            <w:pPr>
              <w:numPr>
                <w:ilvl w:val="0"/>
                <w:numId w:val="44"/>
              </w:numPr>
              <w:shd w:val="clear" w:color="auto" w:fill="FFFFFF" w:themeFill="background1"/>
              <w:rPr>
                <w:rFonts w:ascii="Calibri" w:eastAsia="Calibri" w:hAnsi="Calibri" w:cs="Times New Roman"/>
              </w:rPr>
            </w:pPr>
            <w:r w:rsidRPr="6C43AEC2">
              <w:rPr>
                <w:rFonts w:ascii="Calibri" w:eastAsia="Calibri" w:hAnsi="Calibri" w:cs="Times New Roman"/>
              </w:rPr>
              <w:t>Introduce the spectrum of additive manufacturing / 3D printing, key applications and reasons for its rapid growth and significance.</w:t>
            </w:r>
          </w:p>
          <w:p w14:paraId="457E6E8C" w14:textId="77777777" w:rsidR="00263132" w:rsidRPr="00BE72ED" w:rsidRDefault="00263132" w:rsidP="00536A63">
            <w:pPr>
              <w:spacing w:before="120"/>
              <w:rPr>
                <w:lang w:val="en-GB"/>
              </w:rPr>
            </w:pPr>
          </w:p>
          <w:p w14:paraId="415DAAC3" w14:textId="77777777" w:rsidR="002711A4" w:rsidRPr="009146F0" w:rsidRDefault="002711A4" w:rsidP="00536A63">
            <w:pPr>
              <w:spacing w:after="120"/>
              <w:ind w:left="360"/>
              <w:rPr>
                <w:lang w:val="en-GB"/>
              </w:rPr>
            </w:pPr>
          </w:p>
        </w:tc>
      </w:tr>
      <w:tr w:rsidR="002711A4" w14:paraId="6E165B70" w14:textId="77777777" w:rsidTr="6C43AEC2">
        <w:tc>
          <w:tcPr>
            <w:tcW w:w="9252" w:type="dxa"/>
            <w:gridSpan w:val="4"/>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00B0F0"/>
          </w:tcPr>
          <w:p w14:paraId="062254A8" w14:textId="77777777" w:rsidR="002711A4" w:rsidRPr="00603491" w:rsidRDefault="002711A4" w:rsidP="00536A63">
            <w:pPr>
              <w:spacing w:before="120" w:after="120"/>
              <w:rPr>
                <w:b/>
                <w:bCs/>
                <w:color w:val="FFFFFF" w:themeColor="background1"/>
                <w:lang w:val="en-GB"/>
              </w:rPr>
            </w:pPr>
            <w:r w:rsidRPr="00603491">
              <w:rPr>
                <w:b/>
                <w:bCs/>
                <w:color w:val="FFFFFF" w:themeColor="background1"/>
                <w:lang w:val="en-GB"/>
              </w:rPr>
              <w:lastRenderedPageBreak/>
              <w:t>Learning Outcomes</w:t>
            </w:r>
          </w:p>
        </w:tc>
      </w:tr>
      <w:tr w:rsidR="002711A4" w14:paraId="7181BE35" w14:textId="77777777" w:rsidTr="6C43AEC2">
        <w:tc>
          <w:tcPr>
            <w:tcW w:w="9252"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6ABED08B" w14:textId="77777777" w:rsidR="002711A4" w:rsidRDefault="002711A4" w:rsidP="00DF6661">
            <w:pPr>
              <w:pStyle w:val="ListParagraph"/>
              <w:numPr>
                <w:ilvl w:val="0"/>
                <w:numId w:val="26"/>
              </w:numPr>
              <w:spacing w:before="120"/>
              <w:rPr>
                <w:lang w:val="en-GB"/>
              </w:rPr>
            </w:pPr>
            <w:r w:rsidRPr="00EC211A">
              <w:rPr>
                <w:lang w:val="en-GB"/>
              </w:rPr>
              <w:t xml:space="preserve">Describe the </w:t>
            </w:r>
            <w:r>
              <w:rPr>
                <w:lang w:val="en-GB"/>
              </w:rPr>
              <w:t>key subsystems in a modern manufacturing system including pneumatics, electrical and mechanical.</w:t>
            </w:r>
          </w:p>
          <w:p w14:paraId="35536440" w14:textId="77777777" w:rsidR="002711A4" w:rsidRDefault="002711A4" w:rsidP="00DF6661">
            <w:pPr>
              <w:pStyle w:val="ListParagraph"/>
              <w:numPr>
                <w:ilvl w:val="0"/>
                <w:numId w:val="26"/>
              </w:numPr>
              <w:spacing w:before="120"/>
              <w:rPr>
                <w:lang w:val="en-GB"/>
              </w:rPr>
            </w:pPr>
            <w:r w:rsidRPr="00EC211A">
              <w:rPr>
                <w:lang w:val="en-GB"/>
              </w:rPr>
              <w:t>I</w:t>
            </w:r>
            <w:r>
              <w:rPr>
                <w:lang w:val="en-GB"/>
              </w:rPr>
              <w:t>nterpret engineering drawings and the symbolic representations in systems schematics.</w:t>
            </w:r>
          </w:p>
          <w:p w14:paraId="5B39B979" w14:textId="77777777" w:rsidR="002711A4" w:rsidRPr="00EC211A" w:rsidRDefault="002711A4" w:rsidP="00DF6661">
            <w:pPr>
              <w:pStyle w:val="ListParagraph"/>
              <w:numPr>
                <w:ilvl w:val="0"/>
                <w:numId w:val="26"/>
              </w:numPr>
              <w:spacing w:before="120"/>
              <w:rPr>
                <w:lang w:val="en-GB"/>
              </w:rPr>
            </w:pPr>
            <w:r w:rsidRPr="00EC211A">
              <w:rPr>
                <w:lang w:val="en-GB"/>
              </w:rPr>
              <w:t>Demonstrate how to design and build Electro Pneumatic Systems.</w:t>
            </w:r>
          </w:p>
          <w:p w14:paraId="508D4912" w14:textId="77777777" w:rsidR="002711A4" w:rsidRPr="00EC211A" w:rsidRDefault="002711A4" w:rsidP="00DF6661">
            <w:pPr>
              <w:pStyle w:val="ListParagraph"/>
              <w:numPr>
                <w:ilvl w:val="0"/>
                <w:numId w:val="26"/>
              </w:numPr>
              <w:spacing w:before="120"/>
              <w:rPr>
                <w:lang w:val="en-GB"/>
              </w:rPr>
            </w:pPr>
            <w:r w:rsidRPr="00EC211A">
              <w:rPr>
                <w:lang w:val="en-GB"/>
              </w:rPr>
              <w:t>Demonstrate how to design and build Industrial Electrical Systems.</w:t>
            </w:r>
          </w:p>
          <w:p w14:paraId="38F3A576" w14:textId="0D42034A" w:rsidR="00E76E7D" w:rsidRDefault="002711A4" w:rsidP="00E76E7D">
            <w:pPr>
              <w:pStyle w:val="ListParagraph"/>
              <w:numPr>
                <w:ilvl w:val="0"/>
                <w:numId w:val="26"/>
              </w:numPr>
              <w:spacing w:before="120"/>
              <w:rPr>
                <w:lang w:val="en-GB"/>
              </w:rPr>
            </w:pPr>
            <w:r w:rsidRPr="00EC211A">
              <w:rPr>
                <w:lang w:val="en-GB"/>
              </w:rPr>
              <w:t xml:space="preserve">Demonstrate </w:t>
            </w:r>
            <w:proofErr w:type="gramStart"/>
            <w:r w:rsidRPr="00EC211A">
              <w:rPr>
                <w:lang w:val="en-GB"/>
              </w:rPr>
              <w:t>how to design and build and Industrial Mechanical Systems</w:t>
            </w:r>
            <w:proofErr w:type="gramEnd"/>
            <w:r w:rsidRPr="00EC211A">
              <w:rPr>
                <w:lang w:val="en-GB"/>
              </w:rPr>
              <w:t>.</w:t>
            </w:r>
          </w:p>
          <w:p w14:paraId="7ACAA22A" w14:textId="5732ED0C" w:rsidR="005D782E" w:rsidRDefault="2AA08A7F" w:rsidP="6C43AEC2">
            <w:pPr>
              <w:pStyle w:val="ListParagraph"/>
              <w:numPr>
                <w:ilvl w:val="0"/>
                <w:numId w:val="26"/>
              </w:numPr>
              <w:spacing w:before="120"/>
              <w:rPr>
                <w:lang w:val="en-GB"/>
              </w:rPr>
            </w:pPr>
            <w:r w:rsidRPr="6C43AEC2">
              <w:rPr>
                <w:lang w:val="en-GB"/>
              </w:rPr>
              <w:t>P</w:t>
            </w:r>
            <w:r w:rsidR="78AFA5C0" w:rsidRPr="6C43AEC2">
              <w:rPr>
                <w:lang w:val="en-GB"/>
              </w:rPr>
              <w:t>roduce a Pneumatic</w:t>
            </w:r>
            <w:r w:rsidRPr="6C43AEC2">
              <w:rPr>
                <w:lang w:val="en-GB"/>
              </w:rPr>
              <w:t>/</w:t>
            </w:r>
            <w:r w:rsidR="78AFA5C0" w:rsidRPr="6C43AEC2">
              <w:rPr>
                <w:lang w:val="en-GB"/>
              </w:rPr>
              <w:t xml:space="preserve">Electrical Schematics using a 2D </w:t>
            </w:r>
            <w:r w:rsidR="0370C366" w:rsidRPr="6C43AEC2">
              <w:rPr>
                <w:lang w:val="en-GB"/>
              </w:rPr>
              <w:t>CAD</w:t>
            </w:r>
            <w:r w:rsidR="78AFA5C0" w:rsidRPr="6C43AEC2">
              <w:rPr>
                <w:lang w:val="en-GB"/>
              </w:rPr>
              <w:t xml:space="preserve"> System</w:t>
            </w:r>
          </w:p>
          <w:p w14:paraId="5F1C3D31" w14:textId="4404CFD0" w:rsidR="00E76E7D" w:rsidRPr="00E76E7D" w:rsidRDefault="78AFA5C0" w:rsidP="6C43AEC2">
            <w:pPr>
              <w:pStyle w:val="ListParagraph"/>
              <w:numPr>
                <w:ilvl w:val="0"/>
                <w:numId w:val="26"/>
              </w:numPr>
              <w:spacing w:before="120"/>
              <w:rPr>
                <w:lang w:val="en-GB"/>
              </w:rPr>
            </w:pPr>
            <w:r w:rsidRPr="6C43AEC2">
              <w:rPr>
                <w:lang w:val="en-GB"/>
              </w:rPr>
              <w:t xml:space="preserve">Produce 3D models and assemblies using SolidWorks or a similar 3D modelling </w:t>
            </w:r>
            <w:r w:rsidR="2AA08A7F" w:rsidRPr="6C43AEC2">
              <w:rPr>
                <w:lang w:val="en-GB"/>
              </w:rPr>
              <w:t>package.</w:t>
            </w:r>
          </w:p>
          <w:p w14:paraId="0D92CA3B" w14:textId="1F3B5C8A" w:rsidR="00E76E7D" w:rsidRPr="00E76E7D" w:rsidRDefault="2AA08A7F" w:rsidP="6C43AEC2">
            <w:pPr>
              <w:pStyle w:val="ListParagraph"/>
              <w:numPr>
                <w:ilvl w:val="0"/>
                <w:numId w:val="26"/>
              </w:numPr>
              <w:spacing w:before="120"/>
              <w:rPr>
                <w:lang w:val="en-GB"/>
              </w:rPr>
            </w:pPr>
            <w:r w:rsidRPr="6C43AEC2">
              <w:rPr>
                <w:lang w:val="en-GB"/>
              </w:rPr>
              <w:t>Produce</w:t>
            </w:r>
            <w:r w:rsidR="78AFA5C0" w:rsidRPr="6C43AEC2">
              <w:rPr>
                <w:lang w:val="en-GB"/>
              </w:rPr>
              <w:t xml:space="preserve"> a </w:t>
            </w:r>
            <w:r w:rsidR="0370C366" w:rsidRPr="6C43AEC2">
              <w:rPr>
                <w:lang w:val="en-GB"/>
              </w:rPr>
              <w:t>CAM</w:t>
            </w:r>
            <w:r w:rsidR="78AFA5C0" w:rsidRPr="6C43AEC2">
              <w:rPr>
                <w:lang w:val="en-GB"/>
              </w:rPr>
              <w:t xml:space="preserve"> program using </w:t>
            </w:r>
            <w:proofErr w:type="spellStart"/>
            <w:r w:rsidR="78AFA5C0" w:rsidRPr="6C43AEC2">
              <w:rPr>
                <w:lang w:val="en-GB"/>
              </w:rPr>
              <w:t>MasterCAM</w:t>
            </w:r>
            <w:proofErr w:type="spellEnd"/>
            <w:r w:rsidR="78AFA5C0" w:rsidRPr="6C43AEC2">
              <w:rPr>
                <w:lang w:val="en-GB"/>
              </w:rPr>
              <w:t xml:space="preserve"> or Similar package for practical use to </w:t>
            </w:r>
            <w:proofErr w:type="gramStart"/>
            <w:r w:rsidR="78AFA5C0" w:rsidRPr="6C43AEC2">
              <w:rPr>
                <w:lang w:val="en-GB"/>
              </w:rPr>
              <w:t>be run</w:t>
            </w:r>
            <w:proofErr w:type="gramEnd"/>
            <w:r w:rsidR="78AFA5C0" w:rsidRPr="6C43AEC2">
              <w:rPr>
                <w:lang w:val="en-GB"/>
              </w:rPr>
              <w:t xml:space="preserve"> on a CNC machine.</w:t>
            </w:r>
          </w:p>
          <w:p w14:paraId="02664BCC" w14:textId="28825D6D" w:rsidR="00E76E7D" w:rsidRPr="00E76E7D" w:rsidRDefault="2AA08A7F" w:rsidP="6C43AEC2">
            <w:pPr>
              <w:pStyle w:val="ListParagraph"/>
              <w:numPr>
                <w:ilvl w:val="0"/>
                <w:numId w:val="26"/>
              </w:numPr>
              <w:spacing w:before="120"/>
              <w:rPr>
                <w:lang w:val="en-GB"/>
              </w:rPr>
            </w:pPr>
            <w:r w:rsidRPr="6C43AEC2">
              <w:rPr>
                <w:lang w:val="en-GB"/>
              </w:rPr>
              <w:t>Design</w:t>
            </w:r>
            <w:r w:rsidR="78AFA5C0" w:rsidRPr="6C43AEC2">
              <w:rPr>
                <w:lang w:val="en-GB"/>
              </w:rPr>
              <w:t xml:space="preserve"> a 3D </w:t>
            </w:r>
            <w:r w:rsidRPr="6C43AEC2">
              <w:rPr>
                <w:lang w:val="en-GB"/>
              </w:rPr>
              <w:t xml:space="preserve">Solid </w:t>
            </w:r>
            <w:r w:rsidR="78AFA5C0" w:rsidRPr="6C43AEC2">
              <w:rPr>
                <w:lang w:val="en-GB"/>
              </w:rPr>
              <w:t xml:space="preserve">model </w:t>
            </w:r>
            <w:r w:rsidRPr="6C43AEC2">
              <w:rPr>
                <w:lang w:val="en-GB"/>
              </w:rPr>
              <w:t>in SolidWorks or a similar 3D modelling package and produce</w:t>
            </w:r>
            <w:r w:rsidR="78AFA5C0" w:rsidRPr="6C43AEC2">
              <w:rPr>
                <w:lang w:val="en-GB"/>
              </w:rPr>
              <w:t xml:space="preserve"> </w:t>
            </w:r>
            <w:r w:rsidRPr="6C43AEC2">
              <w:rPr>
                <w:lang w:val="en-GB"/>
              </w:rPr>
              <w:t xml:space="preserve">the part on a </w:t>
            </w:r>
            <w:r w:rsidR="0370C366" w:rsidRPr="6C43AEC2">
              <w:rPr>
                <w:lang w:val="en-GB"/>
              </w:rPr>
              <w:t xml:space="preserve">3D </w:t>
            </w:r>
            <w:proofErr w:type="gramStart"/>
            <w:r w:rsidR="0370C366" w:rsidRPr="6C43AEC2">
              <w:rPr>
                <w:lang w:val="en-GB"/>
              </w:rPr>
              <w:t>Printing</w:t>
            </w:r>
            <w:proofErr w:type="gramEnd"/>
            <w:r w:rsidR="78AFA5C0" w:rsidRPr="6C43AEC2">
              <w:rPr>
                <w:lang w:val="en-GB"/>
              </w:rPr>
              <w:t xml:space="preserve"> machine</w:t>
            </w:r>
            <w:r w:rsidRPr="6C43AEC2">
              <w:rPr>
                <w:lang w:val="en-GB"/>
              </w:rPr>
              <w:t>.</w:t>
            </w:r>
          </w:p>
          <w:p w14:paraId="6F1690D3" w14:textId="77777777" w:rsidR="001D75A7" w:rsidRDefault="002711A4" w:rsidP="00DF6661">
            <w:pPr>
              <w:pStyle w:val="ListParagraph"/>
              <w:numPr>
                <w:ilvl w:val="0"/>
                <w:numId w:val="26"/>
              </w:numPr>
              <w:spacing w:before="120"/>
              <w:rPr>
                <w:lang w:val="en-GB"/>
              </w:rPr>
            </w:pPr>
            <w:r w:rsidRPr="00EC211A">
              <w:rPr>
                <w:lang w:val="en-GB"/>
              </w:rPr>
              <w:t>Calibrate mode</w:t>
            </w:r>
            <w:r>
              <w:rPr>
                <w:lang w:val="en-GB"/>
              </w:rPr>
              <w:t>rn manufacturing equipment and recognise when equipment is out of calibration.</w:t>
            </w:r>
            <w:r w:rsidR="001D75A7">
              <w:rPr>
                <w:lang w:val="en-GB"/>
              </w:rPr>
              <w:t xml:space="preserve"> </w:t>
            </w:r>
          </w:p>
          <w:p w14:paraId="2BC81148" w14:textId="77777777" w:rsidR="002711A4" w:rsidRPr="00EC211A" w:rsidRDefault="002711A4" w:rsidP="00DF6661">
            <w:pPr>
              <w:pStyle w:val="ListParagraph"/>
              <w:numPr>
                <w:ilvl w:val="0"/>
                <w:numId w:val="26"/>
              </w:numPr>
              <w:rPr>
                <w:lang w:val="en-GB"/>
              </w:rPr>
            </w:pPr>
            <w:r w:rsidRPr="00EC211A">
              <w:rPr>
                <w:lang w:val="en-GB"/>
              </w:rPr>
              <w:t>Outline the key principles and techniques relating to engineering workshop equipment and processes.</w:t>
            </w:r>
          </w:p>
          <w:p w14:paraId="354BCCCD" w14:textId="77777777" w:rsidR="002711A4" w:rsidRPr="0000750F" w:rsidRDefault="002711A4" w:rsidP="00DF6661">
            <w:pPr>
              <w:pStyle w:val="ListParagraph"/>
              <w:numPr>
                <w:ilvl w:val="0"/>
                <w:numId w:val="26"/>
              </w:numPr>
              <w:rPr>
                <w:lang w:val="en-GB"/>
              </w:rPr>
            </w:pPr>
            <w:r w:rsidRPr="0000750F">
              <w:rPr>
                <w:lang w:val="en-GB"/>
              </w:rPr>
              <w:t>Produce small engineering parts using a range of common workshop machining equipment in a safe and effective manner.</w:t>
            </w:r>
          </w:p>
          <w:p w14:paraId="58DCAC2D" w14:textId="338C8A32" w:rsidR="00DF6661" w:rsidRPr="00E76E7D" w:rsidRDefault="4051860F" w:rsidP="6C43AEC2">
            <w:pPr>
              <w:pStyle w:val="ListParagraph"/>
              <w:numPr>
                <w:ilvl w:val="0"/>
                <w:numId w:val="26"/>
              </w:numPr>
              <w:spacing w:after="160" w:line="259" w:lineRule="auto"/>
            </w:pPr>
            <w:r w:rsidRPr="6C43AEC2">
              <w:t xml:space="preserve">Outline key manufacturing processes for </w:t>
            </w:r>
            <w:r w:rsidR="0F7261B2" w:rsidRPr="6C43AEC2">
              <w:t xml:space="preserve">component </w:t>
            </w:r>
            <w:r w:rsidRPr="6C43AEC2">
              <w:t>production, including injection moulding, thermoforming, sheet metal forming, casting, and additive manufacturing, and understand their applications and industry significance.</w:t>
            </w:r>
          </w:p>
          <w:p w14:paraId="4EEBEF66" w14:textId="77777777" w:rsidR="00DF6661" w:rsidRDefault="00DF6661" w:rsidP="6C43AEC2">
            <w:pPr>
              <w:pStyle w:val="ListParagraph"/>
              <w:rPr>
                <w:lang w:val="en-GB"/>
              </w:rPr>
            </w:pPr>
          </w:p>
          <w:p w14:paraId="37FC9F8D" w14:textId="77E6F083" w:rsidR="003A6AF4" w:rsidRPr="001D75A7" w:rsidRDefault="003A6AF4" w:rsidP="001D75A7">
            <w:pPr>
              <w:ind w:left="360"/>
              <w:rPr>
                <w:lang w:val="en-GB"/>
              </w:rPr>
            </w:pPr>
          </w:p>
        </w:tc>
      </w:tr>
    </w:tbl>
    <w:p w14:paraId="081308DC" w14:textId="70F7C718" w:rsidR="6C43AEC2" w:rsidRDefault="6C43AEC2"/>
    <w:p w14:paraId="196AFD3A" w14:textId="77777777" w:rsidR="002711A4" w:rsidRDefault="002711A4" w:rsidP="002711A4"/>
    <w:p w14:paraId="1864B858" w14:textId="5E6FBE06" w:rsidR="006F4623" w:rsidRDefault="002711A4">
      <w:pPr>
        <w:rPr>
          <w:b/>
          <w:bCs/>
          <w:sz w:val="24"/>
          <w:szCs w:val="24"/>
          <w:lang w:val="en-GB"/>
        </w:rPr>
      </w:pPr>
      <w:r>
        <w:rPr>
          <w:b/>
          <w:bCs/>
          <w:sz w:val="24"/>
          <w:szCs w:val="24"/>
          <w:lang w:val="en-GB"/>
        </w:rPr>
        <w:br w:type="page"/>
      </w:r>
    </w:p>
    <w:p w14:paraId="2918900B" w14:textId="77777777" w:rsidR="00E83FA6" w:rsidRPr="00FB1503" w:rsidRDefault="00E83FA6" w:rsidP="00FB1503">
      <w:pPr>
        <w:pStyle w:val="Heading1"/>
        <w:rPr>
          <w:rFonts w:ascii="Arial" w:hAnsi="Arial" w:cs="Arial"/>
          <w:b/>
          <w:bCs/>
          <w:sz w:val="52"/>
          <w:szCs w:val="52"/>
          <w:lang w:val="en-GB"/>
        </w:rPr>
      </w:pPr>
      <w:bookmarkStart w:id="16" w:name="_Toc164852043"/>
      <w:r w:rsidRPr="00FB1503">
        <w:rPr>
          <w:rFonts w:ascii="Arial" w:hAnsi="Arial" w:cs="Arial"/>
          <w:b/>
          <w:bCs/>
          <w:sz w:val="52"/>
          <w:szCs w:val="52"/>
          <w:lang w:val="en-GB"/>
        </w:rPr>
        <w:lastRenderedPageBreak/>
        <w:t>RAA Module 7</w:t>
      </w:r>
      <w:bookmarkEnd w:id="16"/>
    </w:p>
    <w:p w14:paraId="2E5AB337" w14:textId="77777777" w:rsidR="00E83FA6" w:rsidRDefault="00E83FA6" w:rsidP="00E83FA6"/>
    <w:tbl>
      <w:tblPr>
        <w:tblStyle w:val="TableGridLight"/>
        <w:tblW w:w="881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22"/>
        <w:gridCol w:w="2410"/>
        <w:gridCol w:w="1024"/>
      </w:tblGrid>
      <w:tr w:rsidR="00E83FA6" w14:paraId="19D4CD53" w14:textId="77777777" w:rsidTr="6C43AEC2">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689A07D0" w14:textId="77777777" w:rsidR="00E83FA6" w:rsidRPr="00603491" w:rsidRDefault="00E83FA6" w:rsidP="0040533A">
            <w:pPr>
              <w:rPr>
                <w:b/>
                <w:bCs/>
                <w:color w:val="FFFFFF" w:themeColor="background1"/>
                <w:lang w:val="en-GB"/>
              </w:rPr>
            </w:pPr>
            <w:r w:rsidRPr="00603491">
              <w:rPr>
                <w:color w:val="FFFFFF" w:themeColor="background1"/>
                <w:lang w:val="en-GB"/>
              </w:rPr>
              <w:t xml:space="preserve">Full Title </w:t>
            </w:r>
          </w:p>
        </w:tc>
        <w:tc>
          <w:tcPr>
            <w:tcW w:w="6656" w:type="dxa"/>
            <w:gridSpan w:val="3"/>
            <w:tcBorders>
              <w:top w:val="single" w:sz="4" w:space="0" w:color="A6A6A6" w:themeColor="background1" w:themeShade="A6"/>
              <w:left w:val="nil"/>
              <w:bottom w:val="nil"/>
              <w:right w:val="single" w:sz="4" w:space="0" w:color="A6A6A6" w:themeColor="background1" w:themeShade="A6"/>
            </w:tcBorders>
          </w:tcPr>
          <w:p w14:paraId="782AB7A9" w14:textId="77777777" w:rsidR="00E83FA6" w:rsidRPr="00603491" w:rsidRDefault="00E83FA6" w:rsidP="0040533A">
            <w:pPr>
              <w:rPr>
                <w:b/>
                <w:bCs/>
                <w:lang w:val="en-GB"/>
              </w:rPr>
            </w:pPr>
            <w:r w:rsidRPr="00D47626">
              <w:rPr>
                <w:b/>
                <w:bCs/>
                <w:lang w:val="en-GB"/>
              </w:rPr>
              <w:t>Robotic</w:t>
            </w:r>
            <w:r>
              <w:rPr>
                <w:b/>
                <w:bCs/>
                <w:lang w:val="en-GB"/>
              </w:rPr>
              <w:t xml:space="preserve"> Programming/Simulation, System Integration and Functional Safety</w:t>
            </w:r>
          </w:p>
        </w:tc>
      </w:tr>
      <w:tr w:rsidR="00E83FA6" w14:paraId="128CD1FB" w14:textId="77777777" w:rsidTr="6C43AEC2">
        <w:tc>
          <w:tcPr>
            <w:tcW w:w="2160" w:type="dxa"/>
            <w:tcBorders>
              <w:top w:val="nil"/>
              <w:left w:val="single" w:sz="4" w:space="0" w:color="A6A6A6" w:themeColor="background1" w:themeShade="A6"/>
              <w:bottom w:val="nil"/>
              <w:right w:val="nil"/>
            </w:tcBorders>
            <w:shd w:val="clear" w:color="auto" w:fill="00B0F0"/>
          </w:tcPr>
          <w:p w14:paraId="13D5B79B" w14:textId="77777777" w:rsidR="00E83FA6" w:rsidRPr="00603491" w:rsidRDefault="00E83FA6" w:rsidP="0040533A">
            <w:pPr>
              <w:rPr>
                <w:b/>
                <w:bCs/>
                <w:color w:val="FFFFFF" w:themeColor="background1"/>
                <w:lang w:val="en-GB"/>
              </w:rPr>
            </w:pPr>
            <w:r w:rsidRPr="00603491">
              <w:rPr>
                <w:color w:val="FFFFFF" w:themeColor="background1"/>
                <w:lang w:val="en-GB"/>
              </w:rPr>
              <w:t>NFQ Level</w:t>
            </w:r>
          </w:p>
        </w:tc>
        <w:tc>
          <w:tcPr>
            <w:tcW w:w="3222" w:type="dxa"/>
            <w:tcBorders>
              <w:top w:val="nil"/>
              <w:left w:val="nil"/>
              <w:bottom w:val="nil"/>
              <w:right w:val="nil"/>
            </w:tcBorders>
          </w:tcPr>
          <w:p w14:paraId="08F16F9B" w14:textId="77777777" w:rsidR="00E83FA6" w:rsidRDefault="00E83FA6" w:rsidP="0040533A">
            <w:pPr>
              <w:rPr>
                <w:b/>
                <w:bCs/>
                <w:lang w:val="en-GB"/>
              </w:rPr>
            </w:pPr>
            <w:r>
              <w:rPr>
                <w:b/>
                <w:bCs/>
                <w:lang w:val="en-GB"/>
              </w:rPr>
              <w:t>6</w:t>
            </w:r>
          </w:p>
        </w:tc>
        <w:tc>
          <w:tcPr>
            <w:tcW w:w="2410" w:type="dxa"/>
            <w:tcBorders>
              <w:top w:val="nil"/>
              <w:left w:val="nil"/>
              <w:bottom w:val="nil"/>
              <w:right w:val="nil"/>
            </w:tcBorders>
            <w:shd w:val="clear" w:color="auto" w:fill="00B0F0"/>
          </w:tcPr>
          <w:p w14:paraId="31534CED" w14:textId="77777777" w:rsidR="00E83FA6" w:rsidRPr="00ED6496" w:rsidRDefault="00E83FA6" w:rsidP="0040533A">
            <w:pPr>
              <w:rPr>
                <w:color w:val="FFFFFF" w:themeColor="background1"/>
                <w:lang w:val="en-GB"/>
              </w:rPr>
            </w:pPr>
            <w:r w:rsidRPr="00ED6496">
              <w:rPr>
                <w:color w:val="FFFFFF" w:themeColor="background1"/>
                <w:lang w:val="en-GB"/>
              </w:rPr>
              <w:t>Start Term</w:t>
            </w:r>
          </w:p>
        </w:tc>
        <w:tc>
          <w:tcPr>
            <w:tcW w:w="1024" w:type="dxa"/>
            <w:tcBorders>
              <w:top w:val="nil"/>
              <w:left w:val="nil"/>
              <w:bottom w:val="nil"/>
              <w:right w:val="single" w:sz="4" w:space="0" w:color="A6A6A6" w:themeColor="background1" w:themeShade="A6"/>
            </w:tcBorders>
          </w:tcPr>
          <w:p w14:paraId="63BADBBD" w14:textId="77777777" w:rsidR="00E83FA6" w:rsidRDefault="00E83FA6" w:rsidP="0040533A">
            <w:pPr>
              <w:rPr>
                <w:b/>
                <w:bCs/>
                <w:lang w:val="en-GB"/>
              </w:rPr>
            </w:pPr>
          </w:p>
        </w:tc>
      </w:tr>
      <w:tr w:rsidR="00E83FA6" w14:paraId="2C2DF270" w14:textId="77777777" w:rsidTr="6C43AEC2">
        <w:tc>
          <w:tcPr>
            <w:tcW w:w="2160" w:type="dxa"/>
            <w:tcBorders>
              <w:top w:val="nil"/>
              <w:left w:val="single" w:sz="4" w:space="0" w:color="A6A6A6" w:themeColor="background1" w:themeShade="A6"/>
              <w:bottom w:val="nil"/>
              <w:right w:val="nil"/>
            </w:tcBorders>
            <w:shd w:val="clear" w:color="auto" w:fill="00B0F0"/>
          </w:tcPr>
          <w:p w14:paraId="3F604860" w14:textId="77777777" w:rsidR="00E83FA6" w:rsidRPr="00603491" w:rsidRDefault="00E83FA6" w:rsidP="0040533A">
            <w:pPr>
              <w:rPr>
                <w:b/>
                <w:bCs/>
                <w:color w:val="FFFFFF" w:themeColor="background1"/>
                <w:lang w:val="en-GB"/>
              </w:rPr>
            </w:pPr>
            <w:r w:rsidRPr="00603491">
              <w:rPr>
                <w:color w:val="FFFFFF" w:themeColor="background1"/>
                <w:lang w:val="en-GB"/>
              </w:rPr>
              <w:t>Status</w:t>
            </w:r>
          </w:p>
        </w:tc>
        <w:tc>
          <w:tcPr>
            <w:tcW w:w="3222" w:type="dxa"/>
            <w:tcBorders>
              <w:top w:val="nil"/>
              <w:left w:val="nil"/>
              <w:bottom w:val="nil"/>
              <w:right w:val="nil"/>
            </w:tcBorders>
          </w:tcPr>
          <w:p w14:paraId="6BC55B92" w14:textId="77777777" w:rsidR="00E83FA6" w:rsidRDefault="00E83FA6" w:rsidP="0040533A">
            <w:pPr>
              <w:rPr>
                <w:b/>
                <w:bCs/>
                <w:lang w:val="en-GB"/>
              </w:rPr>
            </w:pPr>
            <w:r>
              <w:rPr>
                <w:b/>
                <w:bCs/>
                <w:lang w:val="en-GB"/>
              </w:rPr>
              <w:t>Draft</w:t>
            </w:r>
          </w:p>
        </w:tc>
        <w:tc>
          <w:tcPr>
            <w:tcW w:w="2410" w:type="dxa"/>
            <w:tcBorders>
              <w:top w:val="nil"/>
              <w:left w:val="nil"/>
              <w:bottom w:val="nil"/>
              <w:right w:val="nil"/>
            </w:tcBorders>
            <w:shd w:val="clear" w:color="auto" w:fill="00B0F0"/>
          </w:tcPr>
          <w:p w14:paraId="0D56E1EF" w14:textId="77777777" w:rsidR="00E83FA6" w:rsidRPr="00ED6496" w:rsidRDefault="00E83FA6" w:rsidP="0040533A">
            <w:pPr>
              <w:rPr>
                <w:color w:val="FFFFFF" w:themeColor="background1"/>
                <w:lang w:val="en-GB"/>
              </w:rPr>
            </w:pPr>
            <w:r>
              <w:rPr>
                <w:color w:val="FFFFFF" w:themeColor="background1"/>
                <w:lang w:val="en-GB"/>
              </w:rPr>
              <w:t>FET</w:t>
            </w:r>
            <w:r w:rsidRPr="00ED6496">
              <w:rPr>
                <w:color w:val="FFFFFF" w:themeColor="background1"/>
                <w:lang w:val="en-GB"/>
              </w:rPr>
              <w:t xml:space="preserve"> Credits</w:t>
            </w:r>
          </w:p>
        </w:tc>
        <w:tc>
          <w:tcPr>
            <w:tcW w:w="1024" w:type="dxa"/>
            <w:tcBorders>
              <w:top w:val="nil"/>
              <w:left w:val="nil"/>
              <w:bottom w:val="nil"/>
              <w:right w:val="single" w:sz="4" w:space="0" w:color="A6A6A6" w:themeColor="background1" w:themeShade="A6"/>
            </w:tcBorders>
          </w:tcPr>
          <w:p w14:paraId="592644E5" w14:textId="77777777" w:rsidR="00E83FA6" w:rsidRDefault="00E83FA6" w:rsidP="0040533A">
            <w:pPr>
              <w:rPr>
                <w:b/>
                <w:bCs/>
                <w:lang w:val="en-GB"/>
              </w:rPr>
            </w:pPr>
            <w:r>
              <w:rPr>
                <w:b/>
                <w:bCs/>
                <w:lang w:val="en-GB"/>
              </w:rPr>
              <w:t>15</w:t>
            </w:r>
          </w:p>
        </w:tc>
      </w:tr>
      <w:tr w:rsidR="00E83FA6" w14:paraId="5283002E" w14:textId="77777777" w:rsidTr="6C43AEC2">
        <w:tc>
          <w:tcPr>
            <w:tcW w:w="2160" w:type="dxa"/>
            <w:tcBorders>
              <w:top w:val="nil"/>
              <w:left w:val="single" w:sz="4" w:space="0" w:color="A6A6A6" w:themeColor="background1" w:themeShade="A6"/>
              <w:bottom w:val="nil"/>
              <w:right w:val="nil"/>
            </w:tcBorders>
            <w:shd w:val="clear" w:color="auto" w:fill="00B0F0"/>
          </w:tcPr>
          <w:p w14:paraId="79BA8614" w14:textId="77777777" w:rsidR="00E83FA6" w:rsidRPr="00603491" w:rsidRDefault="00E83FA6" w:rsidP="0040533A">
            <w:pPr>
              <w:rPr>
                <w:b/>
                <w:bCs/>
                <w:color w:val="FFFFFF" w:themeColor="background1"/>
                <w:lang w:val="en-GB"/>
              </w:rPr>
            </w:pPr>
            <w:r w:rsidRPr="00603491">
              <w:rPr>
                <w:color w:val="FFFFFF" w:themeColor="background1"/>
                <w:lang w:val="en-GB"/>
              </w:rPr>
              <w:t>Authors</w:t>
            </w:r>
          </w:p>
        </w:tc>
        <w:tc>
          <w:tcPr>
            <w:tcW w:w="3222" w:type="dxa"/>
            <w:tcBorders>
              <w:top w:val="nil"/>
              <w:left w:val="nil"/>
              <w:bottom w:val="nil"/>
              <w:right w:val="nil"/>
            </w:tcBorders>
          </w:tcPr>
          <w:p w14:paraId="03B6B3D7" w14:textId="77777777" w:rsidR="00E83FA6" w:rsidRDefault="00E83FA6" w:rsidP="0040533A">
            <w:pPr>
              <w:rPr>
                <w:b/>
                <w:bCs/>
                <w:lang w:val="en-GB"/>
              </w:rPr>
            </w:pPr>
            <w:r>
              <w:rPr>
                <w:b/>
                <w:bCs/>
                <w:lang w:val="en-GB"/>
              </w:rPr>
              <w:t>RAA Consortium</w:t>
            </w:r>
          </w:p>
        </w:tc>
        <w:tc>
          <w:tcPr>
            <w:tcW w:w="2410" w:type="dxa"/>
            <w:tcBorders>
              <w:top w:val="nil"/>
              <w:left w:val="nil"/>
              <w:bottom w:val="nil"/>
              <w:right w:val="nil"/>
            </w:tcBorders>
            <w:shd w:val="clear" w:color="auto" w:fill="00B0F0"/>
          </w:tcPr>
          <w:p w14:paraId="131DFB47" w14:textId="77777777" w:rsidR="00E83FA6" w:rsidRPr="00ED6496" w:rsidRDefault="00E83FA6" w:rsidP="0040533A">
            <w:pPr>
              <w:rPr>
                <w:color w:val="FFFFFF" w:themeColor="background1"/>
                <w:lang w:val="en-GB"/>
              </w:rPr>
            </w:pPr>
            <w:r w:rsidRPr="00ED6496">
              <w:rPr>
                <w:color w:val="FFFFFF" w:themeColor="background1"/>
                <w:lang w:val="en-GB"/>
              </w:rPr>
              <w:t>Duration</w:t>
            </w:r>
          </w:p>
        </w:tc>
        <w:tc>
          <w:tcPr>
            <w:tcW w:w="1024" w:type="dxa"/>
            <w:tcBorders>
              <w:top w:val="nil"/>
              <w:left w:val="nil"/>
              <w:bottom w:val="nil"/>
              <w:right w:val="single" w:sz="4" w:space="0" w:color="A6A6A6" w:themeColor="background1" w:themeShade="A6"/>
            </w:tcBorders>
          </w:tcPr>
          <w:p w14:paraId="003D80CE" w14:textId="77777777" w:rsidR="00E83FA6" w:rsidRDefault="00E83FA6" w:rsidP="0040533A">
            <w:pPr>
              <w:rPr>
                <w:b/>
                <w:bCs/>
                <w:lang w:val="en-GB"/>
              </w:rPr>
            </w:pPr>
          </w:p>
        </w:tc>
      </w:tr>
      <w:tr w:rsidR="00E83FA6" w14:paraId="4D1790A4" w14:textId="77777777" w:rsidTr="6C43AEC2">
        <w:tc>
          <w:tcPr>
            <w:tcW w:w="2160" w:type="dxa"/>
            <w:tcBorders>
              <w:top w:val="nil"/>
              <w:left w:val="single" w:sz="4" w:space="0" w:color="A6A6A6" w:themeColor="background1" w:themeShade="A6"/>
              <w:bottom w:val="nil"/>
              <w:right w:val="nil"/>
            </w:tcBorders>
            <w:shd w:val="clear" w:color="auto" w:fill="auto"/>
          </w:tcPr>
          <w:p w14:paraId="06AAB809" w14:textId="77777777" w:rsidR="00E83FA6" w:rsidRPr="00603491" w:rsidRDefault="00E83FA6" w:rsidP="0040533A">
            <w:pPr>
              <w:rPr>
                <w:color w:val="FFFFFF" w:themeColor="background1"/>
                <w:lang w:val="en-GB"/>
              </w:rPr>
            </w:pPr>
          </w:p>
        </w:tc>
        <w:tc>
          <w:tcPr>
            <w:tcW w:w="3222" w:type="dxa"/>
            <w:tcBorders>
              <w:top w:val="nil"/>
              <w:left w:val="nil"/>
              <w:bottom w:val="nil"/>
              <w:right w:val="nil"/>
            </w:tcBorders>
            <w:shd w:val="clear" w:color="auto" w:fill="auto"/>
          </w:tcPr>
          <w:p w14:paraId="5E62F288" w14:textId="77777777" w:rsidR="00E83FA6" w:rsidRDefault="00E83FA6" w:rsidP="0040533A">
            <w:pPr>
              <w:rPr>
                <w:b/>
                <w:bCs/>
                <w:lang w:val="en-GB"/>
              </w:rPr>
            </w:pPr>
          </w:p>
        </w:tc>
        <w:tc>
          <w:tcPr>
            <w:tcW w:w="2410" w:type="dxa"/>
            <w:tcBorders>
              <w:top w:val="nil"/>
              <w:left w:val="nil"/>
              <w:bottom w:val="nil"/>
              <w:right w:val="nil"/>
            </w:tcBorders>
            <w:shd w:val="clear" w:color="auto" w:fill="auto"/>
          </w:tcPr>
          <w:p w14:paraId="14FF2D44" w14:textId="77777777" w:rsidR="00E83FA6" w:rsidRPr="00603491" w:rsidRDefault="00E83FA6" w:rsidP="0040533A">
            <w:pPr>
              <w:rPr>
                <w:b/>
                <w:bCs/>
                <w:color w:val="FFFFFF" w:themeColor="background1"/>
                <w:lang w:val="en-GB"/>
              </w:rPr>
            </w:pPr>
          </w:p>
        </w:tc>
        <w:tc>
          <w:tcPr>
            <w:tcW w:w="1024" w:type="dxa"/>
            <w:tcBorders>
              <w:top w:val="nil"/>
              <w:left w:val="nil"/>
              <w:bottom w:val="nil"/>
              <w:right w:val="single" w:sz="4" w:space="0" w:color="A6A6A6" w:themeColor="background1" w:themeShade="A6"/>
            </w:tcBorders>
            <w:shd w:val="clear" w:color="auto" w:fill="auto"/>
          </w:tcPr>
          <w:p w14:paraId="1C7845B9" w14:textId="77777777" w:rsidR="00E83FA6" w:rsidRDefault="00E83FA6" w:rsidP="0040533A">
            <w:pPr>
              <w:rPr>
                <w:b/>
                <w:bCs/>
                <w:lang w:val="en-GB"/>
              </w:rPr>
            </w:pPr>
          </w:p>
        </w:tc>
      </w:tr>
      <w:tr w:rsidR="00E83FA6" w14:paraId="6138149D" w14:textId="77777777" w:rsidTr="6C43AEC2">
        <w:tc>
          <w:tcPr>
            <w:tcW w:w="8816"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1C14B387" w14:textId="77777777" w:rsidR="00E83FA6" w:rsidRDefault="00E83FA6" w:rsidP="0040533A">
            <w:pPr>
              <w:spacing w:before="120" w:after="120"/>
              <w:rPr>
                <w:b/>
                <w:bCs/>
                <w:lang w:val="en-GB"/>
              </w:rPr>
            </w:pPr>
            <w:r>
              <w:rPr>
                <w:b/>
                <w:bCs/>
                <w:color w:val="FFFFFF" w:themeColor="background1"/>
                <w:lang w:val="en-GB"/>
              </w:rPr>
              <w:t>Module</w:t>
            </w:r>
            <w:r w:rsidRPr="00603491">
              <w:rPr>
                <w:b/>
                <w:bCs/>
                <w:color w:val="FFFFFF" w:themeColor="background1"/>
                <w:lang w:val="en-GB"/>
              </w:rPr>
              <w:t xml:space="preserve"> Description</w:t>
            </w:r>
          </w:p>
        </w:tc>
      </w:tr>
      <w:tr w:rsidR="00E83FA6" w14:paraId="06682BEE" w14:textId="77777777" w:rsidTr="6C43AEC2">
        <w:tc>
          <w:tcPr>
            <w:tcW w:w="8816" w:type="dxa"/>
            <w:gridSpan w:val="4"/>
            <w:tcBorders>
              <w:left w:val="single" w:sz="4" w:space="0" w:color="A6A6A6" w:themeColor="background1" w:themeShade="A6"/>
              <w:right w:val="single" w:sz="12" w:space="0" w:color="BFBFBF" w:themeColor="background1" w:themeShade="BF"/>
            </w:tcBorders>
          </w:tcPr>
          <w:p w14:paraId="3F7BAB52" w14:textId="7A11B15C" w:rsidR="00E83FA6" w:rsidRPr="00435F2D" w:rsidRDefault="00E83FA6" w:rsidP="0040533A">
            <w:pPr>
              <w:spacing w:before="120" w:after="120" w:line="276" w:lineRule="auto"/>
              <w:jc w:val="both"/>
            </w:pPr>
            <w:r>
              <w:t xml:space="preserve">This module will provide the </w:t>
            </w:r>
            <w:r w:rsidR="32402FE9">
              <w:t>apprentice</w:t>
            </w:r>
            <w:r>
              <w:t xml:space="preserve"> with the technical understanding of how to programme robot operations in a manufacturing environment. The module will also provide the </w:t>
            </w:r>
            <w:r w:rsidR="32402FE9">
              <w:t>apprentice</w:t>
            </w:r>
            <w:r>
              <w:t xml:space="preserve"> with an understanding of how robots </w:t>
            </w:r>
            <w:proofErr w:type="gramStart"/>
            <w:r>
              <w:t>can be integrated</w:t>
            </w:r>
            <w:proofErr w:type="gramEnd"/>
            <w:r>
              <w:t xml:space="preserve"> with peripheral equipment and End of Arm Tools (EOAT’s), Programmable Logic Controllers (PLC) and control systems into overall manufacturing systems and production environments. The module will also address the use of simulation environments for offline programming of robots and the optimisation of systems and robots outside of a production environment. The module will present an overview of </w:t>
            </w:r>
            <w:r w:rsidR="15F505D4">
              <w:t xml:space="preserve">relevant </w:t>
            </w:r>
            <w:r>
              <w:t>Functional Safety</w:t>
            </w:r>
            <w:r w:rsidR="712C6429">
              <w:t xml:space="preserve"> Standards.</w:t>
            </w:r>
          </w:p>
        </w:tc>
      </w:tr>
      <w:tr w:rsidR="00E83FA6" w14:paraId="2CA9656A" w14:textId="77777777" w:rsidTr="6C43AEC2">
        <w:tc>
          <w:tcPr>
            <w:tcW w:w="8816" w:type="dxa"/>
            <w:gridSpan w:val="4"/>
            <w:tcBorders>
              <w:left w:val="single" w:sz="12" w:space="0" w:color="BFBFBF" w:themeColor="background1" w:themeShade="BF"/>
              <w:right w:val="single" w:sz="12" w:space="0" w:color="BFBFBF" w:themeColor="background1" w:themeShade="BF"/>
            </w:tcBorders>
            <w:shd w:val="clear" w:color="auto" w:fill="00B0F0"/>
          </w:tcPr>
          <w:p w14:paraId="6569F358" w14:textId="77777777" w:rsidR="00E83FA6" w:rsidRPr="00603491" w:rsidRDefault="00E83FA6" w:rsidP="0040533A">
            <w:pPr>
              <w:spacing w:before="120" w:after="120"/>
              <w:rPr>
                <w:b/>
                <w:bCs/>
                <w:color w:val="FFFFFF" w:themeColor="background1"/>
                <w:lang w:val="en-GB"/>
              </w:rPr>
            </w:pPr>
            <w:r w:rsidRPr="00603491">
              <w:rPr>
                <w:b/>
                <w:bCs/>
                <w:color w:val="FFFFFF" w:themeColor="background1"/>
                <w:lang w:val="en-GB"/>
              </w:rPr>
              <w:t>Indicative Syllabus</w:t>
            </w:r>
          </w:p>
        </w:tc>
      </w:tr>
      <w:tr w:rsidR="00E83FA6" w14:paraId="5B751F14" w14:textId="77777777" w:rsidTr="6C43AEC2">
        <w:tc>
          <w:tcPr>
            <w:tcW w:w="8816" w:type="dxa"/>
            <w:gridSpan w:val="4"/>
            <w:tcBorders>
              <w:left w:val="single" w:sz="12" w:space="0" w:color="BFBFBF" w:themeColor="background1" w:themeShade="BF"/>
              <w:right w:val="single" w:sz="12" w:space="0" w:color="BFBFBF" w:themeColor="background1" w:themeShade="BF"/>
            </w:tcBorders>
          </w:tcPr>
          <w:p w14:paraId="79A4634E" w14:textId="77777777" w:rsidR="00E83FA6" w:rsidRDefault="00E83FA6" w:rsidP="0040533A">
            <w:pPr>
              <w:spacing w:before="120"/>
              <w:rPr>
                <w:lang w:val="en-GB"/>
              </w:rPr>
            </w:pPr>
          </w:p>
          <w:p w14:paraId="32829256" w14:textId="10D372A6" w:rsidR="00E83FA6" w:rsidRDefault="6920430C" w:rsidP="0040533A">
            <w:pPr>
              <w:spacing w:after="160" w:line="259" w:lineRule="auto"/>
              <w:rPr>
                <w:b/>
                <w:bCs/>
              </w:rPr>
            </w:pPr>
            <w:r w:rsidRPr="6C43AEC2">
              <w:rPr>
                <w:b/>
                <w:bCs/>
              </w:rPr>
              <w:t>Unit</w:t>
            </w:r>
            <w:r w:rsidR="00E83FA6" w:rsidRPr="6C43AEC2">
              <w:rPr>
                <w:b/>
                <w:bCs/>
              </w:rPr>
              <w:t xml:space="preserve"> 1: Introduction to </w:t>
            </w:r>
            <w:bookmarkStart w:id="17" w:name="_Hlk128562085"/>
            <w:r w:rsidR="00E83FA6" w:rsidRPr="6C43AEC2">
              <w:rPr>
                <w:b/>
                <w:bCs/>
              </w:rPr>
              <w:t>Robotic Programming, Simulation and System Integration</w:t>
            </w:r>
            <w:bookmarkEnd w:id="17"/>
          </w:p>
          <w:p w14:paraId="5634AF67" w14:textId="77777777" w:rsidR="00E83FA6" w:rsidRPr="00B115DF" w:rsidRDefault="00E83FA6" w:rsidP="0040533A">
            <w:pPr>
              <w:spacing w:after="160" w:line="259" w:lineRule="auto"/>
            </w:pPr>
            <w:r w:rsidRPr="00B115DF">
              <w:t xml:space="preserve">This unit will </w:t>
            </w:r>
            <w:proofErr w:type="gramStart"/>
            <w:r w:rsidRPr="00B115DF">
              <w:t>provide an introduction to</w:t>
            </w:r>
            <w:proofErr w:type="gramEnd"/>
            <w:r w:rsidRPr="00B115DF">
              <w:t xml:space="preserve"> the fundamentals of robotic programming, simulation, and system integration, and explores their applications in the development of robotic systems.</w:t>
            </w:r>
            <w:r w:rsidRPr="00B115DF">
              <w:rPr>
                <w:rFonts w:ascii="Arial" w:hAnsi="Arial" w:cs="Arial"/>
                <w:shd w:val="clear" w:color="auto" w:fill="FFFFFF"/>
              </w:rPr>
              <w:t xml:space="preserve"> </w:t>
            </w:r>
            <w:r w:rsidRPr="00B115DF">
              <w:t xml:space="preserve">It will introduce the key languages used in robotic programming to communicate to the PC/SBC/microcontroller/PLC inside a robot in order to perform a specific application using actuators and feedback from various sensors to initiate applications such as pick and place of objects, automating repeated tasks etc. It will explain the importance of simulation to create a digital representation (digital twin) to enable dynamic interaction with robotics models in a virtual environment to efficiently engineer robotics-based automated production systems prior to the commissioning phase of a project. It will set out the benefits of robotics integration in realising efficiencies in the manufacturing process with respects to production costs, material handling, shipping, inspection lines </w:t>
            </w:r>
            <w:proofErr w:type="spellStart"/>
            <w:r w:rsidRPr="00B115DF">
              <w:t>etc</w:t>
            </w:r>
            <w:proofErr w:type="spellEnd"/>
            <w:r w:rsidRPr="00B115DF">
              <w:t xml:space="preserve"> and in achieving consistency, accuracy, repeatability and speed-to-market. </w:t>
            </w:r>
          </w:p>
          <w:p w14:paraId="3E39EB2B" w14:textId="25D3502C" w:rsidR="00E83FA6" w:rsidRPr="00B115DF" w:rsidRDefault="6920430C" w:rsidP="0040533A">
            <w:pPr>
              <w:spacing w:after="160" w:line="259" w:lineRule="auto"/>
              <w:rPr>
                <w:b/>
                <w:bCs/>
              </w:rPr>
            </w:pPr>
            <w:r w:rsidRPr="6C43AEC2">
              <w:rPr>
                <w:b/>
                <w:bCs/>
              </w:rPr>
              <w:t>Unit</w:t>
            </w:r>
            <w:r w:rsidR="00E83FA6" w:rsidRPr="6C43AEC2">
              <w:rPr>
                <w:b/>
                <w:bCs/>
              </w:rPr>
              <w:t xml:space="preserve"> 2: Robotic Automation </w:t>
            </w:r>
          </w:p>
          <w:p w14:paraId="4EFFA7E9" w14:textId="1C3AACB1" w:rsidR="00E83FA6" w:rsidRDefault="00E83FA6" w:rsidP="0040533A">
            <w:pPr>
              <w:spacing w:after="160" w:line="259" w:lineRule="auto"/>
            </w:pPr>
            <w:r>
              <w:t xml:space="preserve">This unit will explore the fundamentals of robotics and automation technologies. It covers the </w:t>
            </w:r>
            <w:bookmarkStart w:id="18" w:name="_Hlk128563207"/>
            <w:r>
              <w:t>basics of robotics and automation, including programming and control systems, sensors and actuators, and robotic platforms. It also introduces the concept of artificial intelligence (AI) and its applications in robotics</w:t>
            </w:r>
            <w:bookmarkEnd w:id="18"/>
            <w:r>
              <w:t xml:space="preserve">, presenting several AI algorithms and their implementation. It will introduce </w:t>
            </w:r>
            <w:r w:rsidR="09336B62">
              <w:t>apprentice</w:t>
            </w:r>
            <w:r>
              <w:t xml:space="preserve">s to Robot Operating Systems and Control Software and outline the function of robotic programming, including the use of sensors and actuators, the programming of motion and behaviours, and the use of algorithms for decision-making and will present the </w:t>
            </w:r>
            <w:r>
              <w:lastRenderedPageBreak/>
              <w:t>leading programming languages in use. It will conclude with an overview of the current state of robotics and automation, as well as their potential future applications.</w:t>
            </w:r>
          </w:p>
          <w:p w14:paraId="40D986F0" w14:textId="50709204" w:rsidR="00E83FA6" w:rsidRPr="00B115DF" w:rsidRDefault="6920430C" w:rsidP="0040533A">
            <w:pPr>
              <w:spacing w:after="160" w:line="259" w:lineRule="auto"/>
              <w:rPr>
                <w:b/>
                <w:bCs/>
              </w:rPr>
            </w:pPr>
            <w:r w:rsidRPr="6C43AEC2">
              <w:rPr>
                <w:b/>
                <w:bCs/>
              </w:rPr>
              <w:t>Unit</w:t>
            </w:r>
            <w:r w:rsidR="00E83FA6" w:rsidRPr="6C43AEC2">
              <w:rPr>
                <w:b/>
                <w:bCs/>
              </w:rPr>
              <w:t xml:space="preserve"> 3: Robotic Programming in Advanced Manufacturing Environments</w:t>
            </w:r>
          </w:p>
          <w:p w14:paraId="741A713D" w14:textId="70BDB61E" w:rsidR="00E83FA6" w:rsidRPr="00723D0E" w:rsidRDefault="00E83FA6" w:rsidP="0040533A">
            <w:pPr>
              <w:spacing w:after="160" w:line="259" w:lineRule="auto"/>
            </w:pPr>
            <w:r>
              <w:t xml:space="preserve">The unit will present robotic programming in manufacturing environments including integration with peripheral equipment and End of Arm Tools (EOAT’s) into the overall manufacturing systems and production environment. The unit will outline and explain the five major robotics fields of operator interface, mobility or locomotion, manipulators and effectors, programming, sensing and perception. </w:t>
            </w:r>
            <w:r w:rsidR="09336B62">
              <w:t>Apprentice</w:t>
            </w:r>
            <w:r>
              <w:t xml:space="preserve">s will learn how to program robots to perform basic tasks, as well as </w:t>
            </w:r>
            <w:proofErr w:type="gramStart"/>
            <w:r>
              <w:t>more complex behaviours utilising the development software in its IDE (Integrated Development Environment)</w:t>
            </w:r>
            <w:proofErr w:type="gramEnd"/>
            <w:r>
              <w:t xml:space="preserve">. The unit also addresses topics such as system integration, debugging, and troubleshooting. It examines Systems Crashes, fault isolation and the debugging of </w:t>
            </w:r>
            <w:proofErr w:type="gramStart"/>
            <w:r>
              <w:t>failures and how to develop avoidance strategies</w:t>
            </w:r>
            <w:proofErr w:type="gramEnd"/>
            <w:r>
              <w:t xml:space="preserve">. In </w:t>
            </w:r>
            <w:proofErr w:type="gramStart"/>
            <w:r>
              <w:t>gaining</w:t>
            </w:r>
            <w:proofErr w:type="gramEnd"/>
            <w:r>
              <w:t xml:space="preserve"> an appreciation of robotic programming </w:t>
            </w:r>
            <w:r w:rsidR="09336B62">
              <w:t>apprentice</w:t>
            </w:r>
            <w:r>
              <w:t xml:space="preserve">s will apply their knowledge to create robotic applications. This unit will also provide </w:t>
            </w:r>
            <w:r w:rsidR="09336B62">
              <w:t>apprentice</w:t>
            </w:r>
            <w:r>
              <w:t xml:space="preserve">s with the skills necessary to carry out robot programming using the teach pendant. </w:t>
            </w:r>
          </w:p>
          <w:p w14:paraId="35771903" w14:textId="1DD1C363" w:rsidR="00E83FA6" w:rsidRPr="00B115DF" w:rsidRDefault="6920430C" w:rsidP="0040533A">
            <w:pPr>
              <w:spacing w:after="160" w:line="259" w:lineRule="auto"/>
              <w:rPr>
                <w:b/>
                <w:bCs/>
              </w:rPr>
            </w:pPr>
            <w:r w:rsidRPr="6C43AEC2">
              <w:rPr>
                <w:b/>
                <w:bCs/>
              </w:rPr>
              <w:t>Unit</w:t>
            </w:r>
            <w:r w:rsidR="00E83FA6" w:rsidRPr="6C43AEC2">
              <w:rPr>
                <w:b/>
                <w:bCs/>
              </w:rPr>
              <w:t xml:space="preserve"> 4: PLC/Robotics communications protocols and integration</w:t>
            </w:r>
          </w:p>
          <w:p w14:paraId="350758A4" w14:textId="22790026" w:rsidR="00E83FA6" w:rsidRPr="00B115DF" w:rsidRDefault="00E83FA6" w:rsidP="0040533A">
            <w:pPr>
              <w:spacing w:after="160" w:line="259" w:lineRule="auto"/>
            </w:pPr>
            <w:r>
              <w:t xml:space="preserve">This unit examines the principles and techniques for integrating programmable logic controllers (PLCs) and robots into communication networks. It will provide </w:t>
            </w:r>
            <w:r w:rsidR="09336B62">
              <w:t>apprentice</w:t>
            </w:r>
            <w:r>
              <w:t xml:space="preserve">s with a comprehensive overview of the various communication protocols and integration techniques used in configuring Programmable Logic Controllers (PLCs) and robotics systems. Topics to be covered include the basics of PLC/robotics programming, communication protocols such as Ethernet, Modbus, and </w:t>
            </w:r>
            <w:proofErr w:type="spellStart"/>
            <w:r>
              <w:t>CANbus</w:t>
            </w:r>
            <w:proofErr w:type="spellEnd"/>
            <w:r>
              <w:t xml:space="preserve">, the integration of PLCs and robots with other devices, and the development of custom communication protocols. </w:t>
            </w:r>
            <w:r w:rsidR="09336B62">
              <w:t>Apprentice</w:t>
            </w:r>
            <w:r>
              <w:t xml:space="preserve">s will gain hands-on experience designing and implementing communication systems for PLCs/robots, as well as troubleshooting and debugging existing systems. Upon completion, </w:t>
            </w:r>
            <w:r w:rsidR="09336B62">
              <w:t>apprentice</w:t>
            </w:r>
            <w:r>
              <w:t xml:space="preserve">s will have the necessary skills </w:t>
            </w:r>
            <w:proofErr w:type="gramStart"/>
            <w:r>
              <w:t>to effectively configure</w:t>
            </w:r>
            <w:proofErr w:type="gramEnd"/>
            <w:r>
              <w:t xml:space="preserve"> PLC/robotics communications protocols and integration.  </w:t>
            </w:r>
            <w:r w:rsidR="09336B62">
              <w:t>Apprentice</w:t>
            </w:r>
            <w:r>
              <w:t>s learn to design, configure, and troubleshoot communications networks and protocols, as well as develop and implement integration solutions.</w:t>
            </w:r>
          </w:p>
          <w:p w14:paraId="75E0492B" w14:textId="493408B0" w:rsidR="00E83FA6" w:rsidRPr="00B115DF" w:rsidRDefault="6920430C" w:rsidP="0040533A">
            <w:pPr>
              <w:spacing w:after="160" w:line="259" w:lineRule="auto"/>
              <w:rPr>
                <w:b/>
                <w:bCs/>
              </w:rPr>
            </w:pPr>
            <w:r w:rsidRPr="6C43AEC2">
              <w:rPr>
                <w:b/>
                <w:bCs/>
              </w:rPr>
              <w:t>Unit</w:t>
            </w:r>
            <w:r w:rsidR="00E83FA6" w:rsidRPr="6C43AEC2">
              <w:rPr>
                <w:b/>
                <w:bCs/>
              </w:rPr>
              <w:t xml:space="preserve"> 5: Principles of Robotic Simulation</w:t>
            </w:r>
          </w:p>
          <w:p w14:paraId="3863DC4D" w14:textId="242EC963" w:rsidR="00E83FA6" w:rsidRPr="00B115DF" w:rsidRDefault="00E83FA6" w:rsidP="0040533A">
            <w:pPr>
              <w:spacing w:after="160" w:line="259" w:lineRule="auto"/>
            </w:pPr>
            <w:r>
              <w:t xml:space="preserve">This unit will provide </w:t>
            </w:r>
            <w:r w:rsidR="09336B62">
              <w:t>apprentice</w:t>
            </w:r>
            <w:r>
              <w:t xml:space="preserve">s with an understanding of the principles of robotic simulation and the use of simulation environments for offline programming of robots and the optimisation of systems and robots outside of a production environment. It will cover topics such as robotic modelling, kinematics and dynamics, motion planning and control systems. </w:t>
            </w:r>
            <w:r w:rsidR="09336B62">
              <w:t>Apprentice</w:t>
            </w:r>
            <w:r>
              <w:t xml:space="preserve">s will gain an understanding of the fundamentals of robotic simulation and will be able to develop and test robotic systems using a range of software tools. The unit will demonstrate </w:t>
            </w:r>
            <w:bookmarkStart w:id="19" w:name="_Hlk128563787"/>
            <w:r>
              <w:t xml:space="preserve">relevance of simulation as a means to test robotic </w:t>
            </w:r>
            <w:r w:rsidR="04BD5373">
              <w:t xml:space="preserve">components </w:t>
            </w:r>
            <w:r>
              <w:t>prior to commissioning and will profile leading simulation software.</w:t>
            </w:r>
            <w:bookmarkEnd w:id="19"/>
            <w:r>
              <w:t xml:space="preserve">  </w:t>
            </w:r>
          </w:p>
          <w:p w14:paraId="6A073C2E" w14:textId="3664779D" w:rsidR="00E83FA6" w:rsidRDefault="6920430C" w:rsidP="0040533A">
            <w:pPr>
              <w:spacing w:after="160" w:line="259" w:lineRule="auto"/>
              <w:rPr>
                <w:b/>
                <w:bCs/>
              </w:rPr>
            </w:pPr>
            <w:r w:rsidRPr="6C43AEC2">
              <w:rPr>
                <w:b/>
                <w:bCs/>
              </w:rPr>
              <w:t>Unit</w:t>
            </w:r>
            <w:r w:rsidR="00E83FA6" w:rsidRPr="6C43AEC2">
              <w:rPr>
                <w:b/>
                <w:bCs/>
              </w:rPr>
              <w:t xml:space="preserve"> 6: Robotic System Integration</w:t>
            </w:r>
          </w:p>
          <w:p w14:paraId="329C921E" w14:textId="07BBF3C8" w:rsidR="00E83FA6" w:rsidRPr="00D51A6B" w:rsidRDefault="00E83FA6" w:rsidP="0040533A">
            <w:pPr>
              <w:spacing w:after="160" w:line="259" w:lineRule="auto"/>
            </w:pPr>
            <w:r>
              <w:t xml:space="preserve">This unit will demonstrate the importance and necessity </w:t>
            </w:r>
            <w:proofErr w:type="gramStart"/>
            <w:r>
              <w:t>to effectively integrate</w:t>
            </w:r>
            <w:proofErr w:type="gramEnd"/>
            <w:r>
              <w:t xml:space="preserve"> different systems and applications covering topics such as system design, architecture, data structures, communication protocols, and software development. It will also discuss the integration of robotic systems into existing systems. Through lectures, hands-on exercises, and case studies, </w:t>
            </w:r>
            <w:r w:rsidR="09336B62">
              <w:lastRenderedPageBreak/>
              <w:t>apprentice</w:t>
            </w:r>
            <w:r>
              <w:t xml:space="preserve">s will learn how to identify, design, and implement an integrated system and the related safety considerations. They will also explore the challenges of system integration, such as data security, scalability, and reliability. They will learn how to Identify key mistakes in system integration and how to develop avoidance strategies. The unit will review the installation and commissioning of robotic systems. The unit will also cover the factors needing consideration when selecting a System Integrator. </w:t>
            </w:r>
            <w:r w:rsidR="09336B62">
              <w:t>Apprentice</w:t>
            </w:r>
            <w:r>
              <w:t xml:space="preserve">s will gain an understanding of the importance of system integration and its role in creating a successful business environment. </w:t>
            </w:r>
          </w:p>
          <w:p w14:paraId="3B9E67D5" w14:textId="00DA05B1" w:rsidR="00E83FA6" w:rsidRPr="00DC6574" w:rsidRDefault="6920430C" w:rsidP="0040533A">
            <w:pPr>
              <w:spacing w:after="160" w:line="259" w:lineRule="auto"/>
              <w:rPr>
                <w:b/>
                <w:bCs/>
              </w:rPr>
            </w:pPr>
            <w:r w:rsidRPr="6C43AEC2">
              <w:rPr>
                <w:b/>
                <w:bCs/>
              </w:rPr>
              <w:t>Unit</w:t>
            </w:r>
            <w:r w:rsidR="00E83FA6" w:rsidRPr="6C43AEC2">
              <w:rPr>
                <w:b/>
                <w:bCs/>
              </w:rPr>
              <w:t xml:space="preserve"> 7: Functional Safety</w:t>
            </w:r>
          </w:p>
          <w:p w14:paraId="4702358A" w14:textId="1F8F7C1D" w:rsidR="00E83FA6" w:rsidRPr="00DC6574" w:rsidRDefault="00E83FA6" w:rsidP="0040533A">
            <w:pPr>
              <w:spacing w:before="120"/>
            </w:pPr>
            <w:r>
              <w:t xml:space="preserve">This unit will introduce the </w:t>
            </w:r>
            <w:r w:rsidR="616094F5">
              <w:t xml:space="preserve">relevant </w:t>
            </w:r>
            <w:r>
              <w:t xml:space="preserve">International Safety </w:t>
            </w:r>
            <w:proofErr w:type="gramStart"/>
            <w:r>
              <w:t>Standard</w:t>
            </w:r>
            <w:r w:rsidR="0878042F">
              <w:t>s</w:t>
            </w:r>
            <w:r>
              <w:t xml:space="preserve"> which</w:t>
            </w:r>
            <w:proofErr w:type="gramEnd"/>
            <w:r>
              <w:t xml:space="preserve"> requires implementation of a FSM (Functional Safety Management) system to provide an organisational framework for the development of safety-relevant electrical, electronic and programmable safety-related systems. The unit will present the tasks and methods involved in safety management and introduce the concept of functional safety, expressed in terms of safety integrity levels (SILs).  These </w:t>
            </w:r>
            <w:proofErr w:type="gramStart"/>
            <w:r>
              <w:t>will be placed</w:t>
            </w:r>
            <w:proofErr w:type="gramEnd"/>
            <w:r>
              <w:t xml:space="preserve"> in context, along with risk assessment, likelihood of fatality and the cost of conformance. The life-cycle approach, together with the basic outline of IEC 61508, </w:t>
            </w:r>
            <w:proofErr w:type="gramStart"/>
            <w:r>
              <w:t>will be explained</w:t>
            </w:r>
            <w:proofErr w:type="gramEnd"/>
            <w:r>
              <w:t xml:space="preserve">. The unit will describe the two aspects of safety-integrity targets: quantitative targets, where the frequency of hardware failures </w:t>
            </w:r>
            <w:proofErr w:type="gramStart"/>
            <w:r>
              <w:t xml:space="preserve">is predicted and compared with a tolerable risk target and qualitative </w:t>
            </w:r>
            <w:r w:rsidR="67C1B70C">
              <w:t>targets, where</w:t>
            </w:r>
            <w:r>
              <w:t xml:space="preserve"> the occurrence of systematic failures is</w:t>
            </w:r>
            <w:proofErr w:type="gramEnd"/>
            <w:r>
              <w:t xml:space="preserve"> minimised (e.g. software errors). The unit will describe the certification and demonstration of conformance to the standard. The unit will also signpost industry certification such as the TÜV </w:t>
            </w:r>
            <w:proofErr w:type="spellStart"/>
            <w:r>
              <w:t>Rheinland</w:t>
            </w:r>
            <w:proofErr w:type="spellEnd"/>
            <w:r>
              <w:t xml:space="preserve"> </w:t>
            </w:r>
            <w:hyperlink r:id="rId19">
              <w:r w:rsidRPr="6C43AEC2">
                <w:rPr>
                  <w:rStyle w:val="Hyperlink"/>
                </w:rPr>
                <w:t>Functional Safety Training Program</w:t>
              </w:r>
            </w:hyperlink>
            <w:r>
              <w:t xml:space="preserve">  for apprentices/employers interested in pursuing these </w:t>
            </w:r>
            <w:proofErr w:type="gramStart"/>
            <w:r>
              <w:t>certifications which</w:t>
            </w:r>
            <w:proofErr w:type="gramEnd"/>
            <w:r>
              <w:t xml:space="preserve"> are outside the scope of the apprenticeship programme.</w:t>
            </w:r>
          </w:p>
          <w:p w14:paraId="3ACCBCD6" w14:textId="77777777" w:rsidR="00E83FA6" w:rsidRPr="00412C1B" w:rsidRDefault="00E83FA6" w:rsidP="0040533A">
            <w:pPr>
              <w:spacing w:before="120"/>
              <w:rPr>
                <w:lang w:val="en-GB"/>
              </w:rPr>
            </w:pPr>
          </w:p>
        </w:tc>
      </w:tr>
      <w:tr w:rsidR="00E83FA6" w14:paraId="341FEF9E" w14:textId="77777777" w:rsidTr="6C43AEC2">
        <w:tc>
          <w:tcPr>
            <w:tcW w:w="8816" w:type="dxa"/>
            <w:gridSpan w:val="4"/>
            <w:tcBorders>
              <w:left w:val="single" w:sz="12" w:space="0" w:color="BFBFBF" w:themeColor="background1" w:themeShade="BF"/>
              <w:right w:val="single" w:sz="12" w:space="0" w:color="BFBFBF" w:themeColor="background1" w:themeShade="BF"/>
            </w:tcBorders>
            <w:shd w:val="clear" w:color="auto" w:fill="00B0F0"/>
          </w:tcPr>
          <w:p w14:paraId="37362B17" w14:textId="77777777" w:rsidR="00E83FA6" w:rsidRPr="00603491" w:rsidRDefault="00E83FA6" w:rsidP="0040533A">
            <w:pPr>
              <w:spacing w:before="120" w:after="120"/>
              <w:rPr>
                <w:b/>
                <w:bCs/>
                <w:color w:val="FFFFFF" w:themeColor="background1"/>
                <w:lang w:val="en-GB"/>
              </w:rPr>
            </w:pPr>
            <w:r w:rsidRPr="00603491">
              <w:rPr>
                <w:b/>
                <w:bCs/>
                <w:color w:val="FFFFFF" w:themeColor="background1"/>
                <w:lang w:val="en-GB"/>
              </w:rPr>
              <w:lastRenderedPageBreak/>
              <w:t>Learning Outcomes</w:t>
            </w:r>
          </w:p>
        </w:tc>
      </w:tr>
      <w:tr w:rsidR="00E83FA6" w14:paraId="7680BBB4" w14:textId="77777777" w:rsidTr="6C43AEC2">
        <w:tc>
          <w:tcPr>
            <w:tcW w:w="8816"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48384735" w14:textId="2E55A78A" w:rsidR="00E83FA6" w:rsidRPr="00790ABA" w:rsidRDefault="57DEDC83" w:rsidP="6C43AEC2">
            <w:pPr>
              <w:pStyle w:val="ListParagraph"/>
              <w:numPr>
                <w:ilvl w:val="0"/>
                <w:numId w:val="23"/>
              </w:numPr>
              <w:rPr>
                <w:lang w:val="en-GB"/>
              </w:rPr>
            </w:pPr>
            <w:r w:rsidRPr="6C43AEC2">
              <w:rPr>
                <w:rFonts w:ascii="Calibri" w:eastAsia="Calibri" w:hAnsi="Calibri" w:cs="Calibri"/>
                <w:lang w:val="en-US"/>
              </w:rPr>
              <w:t xml:space="preserve">Explain how robotic programming, simulation and system integrations </w:t>
            </w:r>
            <w:proofErr w:type="gramStart"/>
            <w:r w:rsidRPr="6C43AEC2">
              <w:rPr>
                <w:rFonts w:ascii="Calibri" w:eastAsia="Calibri" w:hAnsi="Calibri" w:cs="Calibri"/>
                <w:lang w:val="en-US"/>
              </w:rPr>
              <w:t>are used</w:t>
            </w:r>
            <w:proofErr w:type="gramEnd"/>
            <w:r w:rsidRPr="6C43AEC2">
              <w:rPr>
                <w:rFonts w:ascii="Calibri" w:eastAsia="Calibri" w:hAnsi="Calibri" w:cs="Calibri"/>
                <w:lang w:val="en-US"/>
              </w:rPr>
              <w:t xml:space="preserve"> to enhance the manufacturing process</w:t>
            </w:r>
            <w:r w:rsidR="67C1B70C" w:rsidRPr="6C43AEC2">
              <w:rPr>
                <w:lang w:val="en-GB"/>
              </w:rPr>
              <w:t>.</w:t>
            </w:r>
          </w:p>
          <w:p w14:paraId="321088AF" w14:textId="63983CF2" w:rsidR="00E83FA6" w:rsidRPr="00541746" w:rsidRDefault="00E83FA6" w:rsidP="6C43AEC2">
            <w:pPr>
              <w:pStyle w:val="ListParagraph"/>
              <w:numPr>
                <w:ilvl w:val="0"/>
                <w:numId w:val="23"/>
              </w:numPr>
              <w:rPr>
                <w:lang w:val="en-GB"/>
              </w:rPr>
            </w:pPr>
            <w:r w:rsidRPr="6C43AEC2">
              <w:rPr>
                <w:lang w:val="en-GB"/>
              </w:rPr>
              <w:t xml:space="preserve">Describe the fundamentals of robotics and automation, including programming, control systems, sensors, actuators, robotic </w:t>
            </w:r>
            <w:r w:rsidR="67C1B70C" w:rsidRPr="6C43AEC2">
              <w:rPr>
                <w:lang w:val="en-GB"/>
              </w:rPr>
              <w:t>platforms,</w:t>
            </w:r>
            <w:r w:rsidRPr="6C43AEC2">
              <w:rPr>
                <w:lang w:val="en-GB"/>
              </w:rPr>
              <w:t xml:space="preserve"> and the application of AI.</w:t>
            </w:r>
          </w:p>
          <w:p w14:paraId="3F585F8A" w14:textId="2BDD2112" w:rsidR="00E83FA6" w:rsidRPr="00790ABA" w:rsidRDefault="0417F582" w:rsidP="6C43AEC2">
            <w:pPr>
              <w:pStyle w:val="ListParagraph"/>
              <w:numPr>
                <w:ilvl w:val="0"/>
                <w:numId w:val="23"/>
              </w:numPr>
              <w:rPr>
                <w:lang w:val="en-GB"/>
              </w:rPr>
            </w:pPr>
            <w:r w:rsidRPr="6C43AEC2">
              <w:rPr>
                <w:lang w:val="en-GB"/>
              </w:rPr>
              <w:t>Demonstrate using a practical example</w:t>
            </w:r>
            <w:r w:rsidR="00E83FA6" w:rsidRPr="6C43AEC2">
              <w:rPr>
                <w:lang w:val="en-GB"/>
              </w:rPr>
              <w:t xml:space="preserve"> how to program and modify robotic movements using leading vendor specific and open-source programming and a teaching pendant.</w:t>
            </w:r>
          </w:p>
          <w:p w14:paraId="3C56134A" w14:textId="7386EA99" w:rsidR="00E83FA6" w:rsidRPr="00790ABA" w:rsidRDefault="0417F582" w:rsidP="6C43AEC2">
            <w:pPr>
              <w:pStyle w:val="ListParagraph"/>
              <w:numPr>
                <w:ilvl w:val="0"/>
                <w:numId w:val="23"/>
              </w:numPr>
              <w:rPr>
                <w:lang w:val="en-GB"/>
              </w:rPr>
            </w:pPr>
            <w:r w:rsidRPr="6C43AEC2">
              <w:rPr>
                <w:lang w:val="en-GB"/>
              </w:rPr>
              <w:t>Describe</w:t>
            </w:r>
            <w:r w:rsidR="00E83FA6" w:rsidRPr="6C43AEC2">
              <w:rPr>
                <w:lang w:val="en-GB"/>
              </w:rPr>
              <w:t xml:space="preserve"> how to integrate and control a robot cell using an industrial PLC and industry standard communications protocols.</w:t>
            </w:r>
          </w:p>
          <w:p w14:paraId="4D2ED5C6" w14:textId="77777777" w:rsidR="00E83FA6" w:rsidRPr="00541746" w:rsidRDefault="00E83FA6" w:rsidP="0040533A">
            <w:pPr>
              <w:pStyle w:val="ListParagraph"/>
              <w:numPr>
                <w:ilvl w:val="0"/>
                <w:numId w:val="23"/>
              </w:numPr>
              <w:rPr>
                <w:lang w:val="en-GB"/>
              </w:rPr>
            </w:pPr>
            <w:r w:rsidRPr="6C43AEC2">
              <w:rPr>
                <w:lang w:val="en-GB"/>
              </w:rPr>
              <w:t>Explain the relevance of robotic simulation and its use and outline the leading simulation software employed.</w:t>
            </w:r>
          </w:p>
          <w:p w14:paraId="18CBE93E" w14:textId="1AA7E6B9" w:rsidR="00E83FA6" w:rsidRPr="00B36A05" w:rsidRDefault="00335206" w:rsidP="0040533A">
            <w:pPr>
              <w:pStyle w:val="ListParagraph"/>
              <w:numPr>
                <w:ilvl w:val="0"/>
                <w:numId w:val="23"/>
              </w:numPr>
              <w:rPr>
                <w:lang w:val="en-GB"/>
              </w:rPr>
            </w:pPr>
            <w:r w:rsidRPr="00335206">
              <w:rPr>
                <w:lang w:val="en-GB"/>
              </w:rPr>
              <w:t>Describe</w:t>
            </w:r>
            <w:r>
              <w:rPr>
                <w:lang w:val="en-GB"/>
              </w:rPr>
              <w:t xml:space="preserve"> </w:t>
            </w:r>
            <w:r w:rsidR="00E83FA6" w:rsidRPr="00B36A05">
              <w:rPr>
                <w:lang w:val="en-GB"/>
              </w:rPr>
              <w:t>the key steps of the system integration cycle and the factors needing consideration when selecting a System Integrator.</w:t>
            </w:r>
          </w:p>
          <w:p w14:paraId="61BFC0F8" w14:textId="77777777" w:rsidR="00E83FA6" w:rsidRDefault="00E83FA6" w:rsidP="0040533A">
            <w:pPr>
              <w:pStyle w:val="ListParagraph"/>
              <w:numPr>
                <w:ilvl w:val="0"/>
                <w:numId w:val="23"/>
              </w:numPr>
              <w:contextualSpacing w:val="0"/>
              <w:rPr>
                <w:lang w:val="en-GB"/>
              </w:rPr>
            </w:pPr>
            <w:r w:rsidRPr="00541746">
              <w:rPr>
                <w:lang w:val="en-GB"/>
              </w:rPr>
              <w:t>Describe the commissioning process for an integrated robotics system.</w:t>
            </w:r>
          </w:p>
          <w:p w14:paraId="145AD4F2" w14:textId="713DD43F" w:rsidR="00E83FA6" w:rsidRPr="00DC6574" w:rsidRDefault="00790ABA" w:rsidP="0040533A">
            <w:pPr>
              <w:pStyle w:val="ListParagraph"/>
              <w:numPr>
                <w:ilvl w:val="0"/>
                <w:numId w:val="23"/>
              </w:numPr>
              <w:contextualSpacing w:val="0"/>
              <w:rPr>
                <w:lang w:val="en-GB"/>
              </w:rPr>
            </w:pPr>
            <w:r>
              <w:rPr>
                <w:lang w:val="en-GB"/>
              </w:rPr>
              <w:t>State</w:t>
            </w:r>
            <w:r w:rsidR="00E83FA6" w:rsidRPr="00DC6574">
              <w:rPr>
                <w:lang w:val="en-GB"/>
              </w:rPr>
              <w:t xml:space="preserve"> the International Safety Standard IEC 61508 and key aspects of Functional Safety Management systems.</w:t>
            </w:r>
          </w:p>
          <w:p w14:paraId="7BA7FC23" w14:textId="77777777" w:rsidR="00E83FA6" w:rsidRPr="003A6AF4" w:rsidRDefault="00E83FA6" w:rsidP="0040533A">
            <w:pPr>
              <w:ind w:left="360"/>
              <w:rPr>
                <w:lang w:val="en-GB"/>
              </w:rPr>
            </w:pPr>
          </w:p>
        </w:tc>
      </w:tr>
    </w:tbl>
    <w:p w14:paraId="26E5CAD7" w14:textId="77777777" w:rsidR="00C054D6" w:rsidRPr="00C054D6" w:rsidRDefault="00C054D6" w:rsidP="00C054D6">
      <w:pPr>
        <w:spacing w:after="200" w:line="276" w:lineRule="auto"/>
        <w:jc w:val="center"/>
        <w:rPr>
          <w:rFonts w:ascii="Times New Roman" w:eastAsia="Calibri" w:hAnsi="Times New Roman" w:cs="Times New Roman"/>
          <w:b/>
          <w:i/>
          <w:color w:val="70AD47"/>
          <w:sz w:val="28"/>
          <w:szCs w:val="24"/>
        </w:rPr>
      </w:pPr>
    </w:p>
    <w:p w14:paraId="13D8D8B2" w14:textId="44B89CA5" w:rsidR="004B2444" w:rsidRDefault="004B2444">
      <w:pPr>
        <w:rPr>
          <w:b/>
          <w:bCs/>
          <w:sz w:val="24"/>
          <w:szCs w:val="24"/>
          <w:lang w:val="en-GB"/>
        </w:rPr>
      </w:pPr>
      <w:r>
        <w:rPr>
          <w:b/>
          <w:bCs/>
          <w:sz w:val="24"/>
          <w:szCs w:val="24"/>
          <w:lang w:val="en-GB"/>
        </w:rPr>
        <w:br w:type="page"/>
      </w:r>
    </w:p>
    <w:p w14:paraId="3D019F3D" w14:textId="77777777" w:rsidR="0095658B" w:rsidRPr="00FB1503" w:rsidRDefault="0095658B" w:rsidP="00FB1503">
      <w:pPr>
        <w:pStyle w:val="Heading1"/>
        <w:rPr>
          <w:rFonts w:ascii="Arial" w:hAnsi="Arial" w:cs="Arial"/>
          <w:b/>
          <w:bCs/>
          <w:sz w:val="52"/>
          <w:szCs w:val="52"/>
          <w:lang w:val="en-GB"/>
        </w:rPr>
      </w:pPr>
      <w:bookmarkStart w:id="20" w:name="_Toc164852044"/>
      <w:r w:rsidRPr="00FB1503">
        <w:rPr>
          <w:rFonts w:ascii="Arial" w:hAnsi="Arial" w:cs="Arial"/>
          <w:b/>
          <w:bCs/>
          <w:sz w:val="52"/>
          <w:szCs w:val="52"/>
          <w:lang w:val="en-GB"/>
        </w:rPr>
        <w:lastRenderedPageBreak/>
        <w:t>RAA Module 8</w:t>
      </w:r>
      <w:bookmarkEnd w:id="20"/>
    </w:p>
    <w:p w14:paraId="0246BB75" w14:textId="77777777" w:rsidR="0095658B" w:rsidRDefault="0095658B" w:rsidP="0095658B">
      <w:pPr>
        <w:rPr>
          <w:lang w:val="en-US"/>
        </w:rPr>
      </w:pPr>
    </w:p>
    <w:tbl>
      <w:tblPr>
        <w:tblStyle w:val="TableGridLight"/>
        <w:tblW w:w="92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22"/>
        <w:gridCol w:w="2410"/>
        <w:gridCol w:w="1460"/>
      </w:tblGrid>
      <w:tr w:rsidR="0095658B" w14:paraId="4747E899" w14:textId="77777777" w:rsidTr="6C43AEC2">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6E92383D" w14:textId="77777777" w:rsidR="0095658B" w:rsidRPr="00603491" w:rsidRDefault="0095658B" w:rsidP="0040533A">
            <w:pPr>
              <w:rPr>
                <w:b/>
                <w:bCs/>
                <w:color w:val="FFFFFF" w:themeColor="background1"/>
                <w:lang w:val="en-GB"/>
              </w:rPr>
            </w:pPr>
            <w:r w:rsidRPr="00603491">
              <w:rPr>
                <w:color w:val="FFFFFF" w:themeColor="background1"/>
                <w:lang w:val="en-GB"/>
              </w:rPr>
              <w:t xml:space="preserve">Full Title </w:t>
            </w:r>
          </w:p>
        </w:tc>
        <w:tc>
          <w:tcPr>
            <w:tcW w:w="7092" w:type="dxa"/>
            <w:gridSpan w:val="3"/>
            <w:tcBorders>
              <w:top w:val="single" w:sz="4" w:space="0" w:color="A6A6A6" w:themeColor="background1" w:themeShade="A6"/>
              <w:left w:val="nil"/>
              <w:bottom w:val="nil"/>
              <w:right w:val="single" w:sz="4" w:space="0" w:color="A6A6A6" w:themeColor="background1" w:themeShade="A6"/>
            </w:tcBorders>
          </w:tcPr>
          <w:p w14:paraId="7A8479F7" w14:textId="77777777" w:rsidR="0095658B" w:rsidRPr="00603491" w:rsidRDefault="0095658B" w:rsidP="0040533A">
            <w:pPr>
              <w:rPr>
                <w:b/>
                <w:bCs/>
                <w:lang w:val="en-GB"/>
              </w:rPr>
            </w:pPr>
            <w:r w:rsidRPr="005623BF">
              <w:rPr>
                <w:b/>
                <w:bCs/>
                <w:lang w:val="en-GB"/>
              </w:rPr>
              <w:t>Equipment Control</w:t>
            </w:r>
            <w:r>
              <w:rPr>
                <w:b/>
                <w:bCs/>
                <w:lang w:val="en-GB"/>
              </w:rPr>
              <w:t>, Automation</w:t>
            </w:r>
            <w:r w:rsidRPr="005623BF">
              <w:rPr>
                <w:b/>
                <w:bCs/>
                <w:lang w:val="en-GB"/>
              </w:rPr>
              <w:t xml:space="preserve"> and Actuation</w:t>
            </w:r>
          </w:p>
        </w:tc>
      </w:tr>
      <w:tr w:rsidR="0095658B" w14:paraId="76CDABF9" w14:textId="77777777" w:rsidTr="6C43AEC2">
        <w:tc>
          <w:tcPr>
            <w:tcW w:w="2160" w:type="dxa"/>
            <w:tcBorders>
              <w:top w:val="nil"/>
              <w:left w:val="single" w:sz="4" w:space="0" w:color="A6A6A6" w:themeColor="background1" w:themeShade="A6"/>
              <w:bottom w:val="nil"/>
              <w:right w:val="nil"/>
            </w:tcBorders>
            <w:shd w:val="clear" w:color="auto" w:fill="00B0F0"/>
          </w:tcPr>
          <w:p w14:paraId="2CB316C4" w14:textId="77777777" w:rsidR="0095658B" w:rsidRPr="00603491" w:rsidRDefault="0095658B" w:rsidP="0040533A">
            <w:pPr>
              <w:rPr>
                <w:b/>
                <w:bCs/>
                <w:color w:val="FFFFFF" w:themeColor="background1"/>
                <w:lang w:val="en-GB"/>
              </w:rPr>
            </w:pPr>
            <w:r w:rsidRPr="00603491">
              <w:rPr>
                <w:color w:val="FFFFFF" w:themeColor="background1"/>
                <w:lang w:val="en-GB"/>
              </w:rPr>
              <w:t>NFQ Level</w:t>
            </w:r>
          </w:p>
        </w:tc>
        <w:tc>
          <w:tcPr>
            <w:tcW w:w="3222" w:type="dxa"/>
            <w:tcBorders>
              <w:top w:val="nil"/>
              <w:left w:val="nil"/>
              <w:bottom w:val="nil"/>
              <w:right w:val="nil"/>
            </w:tcBorders>
          </w:tcPr>
          <w:p w14:paraId="6D7D273B" w14:textId="77777777" w:rsidR="0095658B" w:rsidRDefault="0095658B" w:rsidP="0040533A">
            <w:pPr>
              <w:rPr>
                <w:b/>
                <w:bCs/>
                <w:lang w:val="en-GB"/>
              </w:rPr>
            </w:pPr>
            <w:r>
              <w:rPr>
                <w:b/>
                <w:bCs/>
                <w:lang w:val="en-GB"/>
              </w:rPr>
              <w:t>6</w:t>
            </w:r>
          </w:p>
        </w:tc>
        <w:tc>
          <w:tcPr>
            <w:tcW w:w="2410" w:type="dxa"/>
            <w:tcBorders>
              <w:top w:val="nil"/>
              <w:left w:val="nil"/>
              <w:bottom w:val="nil"/>
              <w:right w:val="nil"/>
            </w:tcBorders>
            <w:shd w:val="clear" w:color="auto" w:fill="00B0F0"/>
          </w:tcPr>
          <w:p w14:paraId="7556EDF4" w14:textId="77777777" w:rsidR="0095658B" w:rsidRPr="00ED6496" w:rsidRDefault="0095658B" w:rsidP="0040533A">
            <w:pPr>
              <w:rPr>
                <w:color w:val="FFFFFF" w:themeColor="background1"/>
                <w:lang w:val="en-GB"/>
              </w:rPr>
            </w:pPr>
            <w:r w:rsidRPr="00ED6496">
              <w:rPr>
                <w:color w:val="FFFFFF" w:themeColor="background1"/>
                <w:lang w:val="en-GB"/>
              </w:rPr>
              <w:t>Start Term</w:t>
            </w:r>
          </w:p>
        </w:tc>
        <w:tc>
          <w:tcPr>
            <w:tcW w:w="1460" w:type="dxa"/>
            <w:tcBorders>
              <w:top w:val="nil"/>
              <w:left w:val="nil"/>
              <w:bottom w:val="nil"/>
              <w:right w:val="single" w:sz="4" w:space="0" w:color="A6A6A6" w:themeColor="background1" w:themeShade="A6"/>
            </w:tcBorders>
          </w:tcPr>
          <w:p w14:paraId="22F39CA8" w14:textId="77777777" w:rsidR="0095658B" w:rsidRDefault="0095658B" w:rsidP="0040533A">
            <w:pPr>
              <w:rPr>
                <w:b/>
                <w:bCs/>
                <w:lang w:val="en-GB"/>
              </w:rPr>
            </w:pPr>
          </w:p>
        </w:tc>
      </w:tr>
      <w:tr w:rsidR="0095658B" w14:paraId="1D90E678" w14:textId="77777777" w:rsidTr="6C43AEC2">
        <w:tc>
          <w:tcPr>
            <w:tcW w:w="2160" w:type="dxa"/>
            <w:tcBorders>
              <w:top w:val="nil"/>
              <w:left w:val="single" w:sz="4" w:space="0" w:color="A6A6A6" w:themeColor="background1" w:themeShade="A6"/>
              <w:bottom w:val="nil"/>
              <w:right w:val="nil"/>
            </w:tcBorders>
            <w:shd w:val="clear" w:color="auto" w:fill="00B0F0"/>
          </w:tcPr>
          <w:p w14:paraId="4B4B7295" w14:textId="77777777" w:rsidR="0095658B" w:rsidRPr="00603491" w:rsidRDefault="0095658B" w:rsidP="0040533A">
            <w:pPr>
              <w:rPr>
                <w:b/>
                <w:bCs/>
                <w:color w:val="FFFFFF" w:themeColor="background1"/>
                <w:lang w:val="en-GB"/>
              </w:rPr>
            </w:pPr>
            <w:r w:rsidRPr="00603491">
              <w:rPr>
                <w:color w:val="FFFFFF" w:themeColor="background1"/>
                <w:lang w:val="en-GB"/>
              </w:rPr>
              <w:t>Status</w:t>
            </w:r>
          </w:p>
        </w:tc>
        <w:tc>
          <w:tcPr>
            <w:tcW w:w="3222" w:type="dxa"/>
            <w:tcBorders>
              <w:top w:val="nil"/>
              <w:left w:val="nil"/>
              <w:bottom w:val="nil"/>
              <w:right w:val="nil"/>
            </w:tcBorders>
          </w:tcPr>
          <w:p w14:paraId="2877932D" w14:textId="77777777" w:rsidR="0095658B" w:rsidRDefault="0095658B" w:rsidP="0040533A">
            <w:pPr>
              <w:rPr>
                <w:b/>
                <w:bCs/>
                <w:lang w:val="en-GB"/>
              </w:rPr>
            </w:pPr>
            <w:r>
              <w:rPr>
                <w:b/>
                <w:bCs/>
                <w:lang w:val="en-GB"/>
              </w:rPr>
              <w:t>Draft</w:t>
            </w:r>
          </w:p>
        </w:tc>
        <w:tc>
          <w:tcPr>
            <w:tcW w:w="2410" w:type="dxa"/>
            <w:tcBorders>
              <w:top w:val="nil"/>
              <w:left w:val="nil"/>
              <w:bottom w:val="nil"/>
              <w:right w:val="nil"/>
            </w:tcBorders>
            <w:shd w:val="clear" w:color="auto" w:fill="00B0F0"/>
          </w:tcPr>
          <w:p w14:paraId="0E55DF0C" w14:textId="77777777" w:rsidR="0095658B" w:rsidRPr="00ED6496" w:rsidRDefault="0095658B" w:rsidP="0040533A">
            <w:pPr>
              <w:rPr>
                <w:color w:val="FFFFFF" w:themeColor="background1"/>
                <w:lang w:val="en-GB"/>
              </w:rPr>
            </w:pPr>
            <w:r>
              <w:rPr>
                <w:color w:val="FFFFFF" w:themeColor="background1"/>
                <w:lang w:val="en-GB"/>
              </w:rPr>
              <w:t>FET</w:t>
            </w:r>
            <w:r w:rsidRPr="00ED6496">
              <w:rPr>
                <w:color w:val="FFFFFF" w:themeColor="background1"/>
                <w:lang w:val="en-GB"/>
              </w:rPr>
              <w:t xml:space="preserve"> Credits</w:t>
            </w:r>
          </w:p>
        </w:tc>
        <w:tc>
          <w:tcPr>
            <w:tcW w:w="1460" w:type="dxa"/>
            <w:tcBorders>
              <w:top w:val="nil"/>
              <w:left w:val="nil"/>
              <w:bottom w:val="nil"/>
              <w:right w:val="single" w:sz="4" w:space="0" w:color="A6A6A6" w:themeColor="background1" w:themeShade="A6"/>
            </w:tcBorders>
          </w:tcPr>
          <w:p w14:paraId="0F5A7D98" w14:textId="77777777" w:rsidR="0095658B" w:rsidRDefault="0095658B" w:rsidP="0040533A">
            <w:pPr>
              <w:rPr>
                <w:b/>
                <w:bCs/>
                <w:lang w:val="en-GB"/>
              </w:rPr>
            </w:pPr>
            <w:r>
              <w:rPr>
                <w:b/>
                <w:bCs/>
                <w:lang w:val="en-GB"/>
              </w:rPr>
              <w:t>15</w:t>
            </w:r>
          </w:p>
        </w:tc>
      </w:tr>
      <w:tr w:rsidR="0095658B" w14:paraId="0F792456" w14:textId="77777777" w:rsidTr="6C43AEC2">
        <w:tc>
          <w:tcPr>
            <w:tcW w:w="2160" w:type="dxa"/>
            <w:tcBorders>
              <w:top w:val="nil"/>
              <w:left w:val="single" w:sz="4" w:space="0" w:color="A6A6A6" w:themeColor="background1" w:themeShade="A6"/>
              <w:bottom w:val="nil"/>
              <w:right w:val="nil"/>
            </w:tcBorders>
            <w:shd w:val="clear" w:color="auto" w:fill="00B0F0"/>
          </w:tcPr>
          <w:p w14:paraId="5AE6508D" w14:textId="77777777" w:rsidR="0095658B" w:rsidRPr="00603491" w:rsidRDefault="0095658B" w:rsidP="0040533A">
            <w:pPr>
              <w:rPr>
                <w:b/>
                <w:bCs/>
                <w:color w:val="FFFFFF" w:themeColor="background1"/>
                <w:lang w:val="en-GB"/>
              </w:rPr>
            </w:pPr>
            <w:r w:rsidRPr="00603491">
              <w:rPr>
                <w:color w:val="FFFFFF" w:themeColor="background1"/>
                <w:lang w:val="en-GB"/>
              </w:rPr>
              <w:t>Authors</w:t>
            </w:r>
          </w:p>
        </w:tc>
        <w:tc>
          <w:tcPr>
            <w:tcW w:w="3222" w:type="dxa"/>
            <w:tcBorders>
              <w:top w:val="nil"/>
              <w:left w:val="nil"/>
              <w:bottom w:val="nil"/>
              <w:right w:val="nil"/>
            </w:tcBorders>
          </w:tcPr>
          <w:p w14:paraId="50AD0B96" w14:textId="77777777" w:rsidR="0095658B" w:rsidRDefault="0095658B" w:rsidP="0040533A">
            <w:pPr>
              <w:rPr>
                <w:b/>
                <w:bCs/>
                <w:lang w:val="en-GB"/>
              </w:rPr>
            </w:pPr>
            <w:r>
              <w:rPr>
                <w:b/>
                <w:bCs/>
                <w:lang w:val="en-GB"/>
              </w:rPr>
              <w:t>RAA Consortium</w:t>
            </w:r>
          </w:p>
        </w:tc>
        <w:tc>
          <w:tcPr>
            <w:tcW w:w="2410" w:type="dxa"/>
            <w:tcBorders>
              <w:top w:val="nil"/>
              <w:left w:val="nil"/>
              <w:bottom w:val="nil"/>
              <w:right w:val="nil"/>
            </w:tcBorders>
            <w:shd w:val="clear" w:color="auto" w:fill="00B0F0"/>
          </w:tcPr>
          <w:p w14:paraId="19A25595" w14:textId="77777777" w:rsidR="0095658B" w:rsidRPr="00ED6496" w:rsidRDefault="0095658B" w:rsidP="0040533A">
            <w:pPr>
              <w:rPr>
                <w:color w:val="FFFFFF" w:themeColor="background1"/>
                <w:lang w:val="en-GB"/>
              </w:rPr>
            </w:pPr>
            <w:r w:rsidRPr="00ED6496">
              <w:rPr>
                <w:color w:val="FFFFFF" w:themeColor="background1"/>
                <w:lang w:val="en-GB"/>
              </w:rPr>
              <w:t>Duration</w:t>
            </w:r>
          </w:p>
        </w:tc>
        <w:tc>
          <w:tcPr>
            <w:tcW w:w="1460" w:type="dxa"/>
            <w:tcBorders>
              <w:top w:val="nil"/>
              <w:left w:val="nil"/>
              <w:bottom w:val="nil"/>
              <w:right w:val="single" w:sz="4" w:space="0" w:color="A6A6A6" w:themeColor="background1" w:themeShade="A6"/>
            </w:tcBorders>
          </w:tcPr>
          <w:p w14:paraId="03B9F1AD" w14:textId="77777777" w:rsidR="0095658B" w:rsidRDefault="0095658B" w:rsidP="0040533A">
            <w:pPr>
              <w:rPr>
                <w:b/>
                <w:bCs/>
                <w:lang w:val="en-GB"/>
              </w:rPr>
            </w:pPr>
          </w:p>
        </w:tc>
      </w:tr>
      <w:tr w:rsidR="0095658B" w14:paraId="1F4E8214" w14:textId="77777777" w:rsidTr="6C43AEC2">
        <w:tc>
          <w:tcPr>
            <w:tcW w:w="2160" w:type="dxa"/>
            <w:tcBorders>
              <w:top w:val="nil"/>
              <w:left w:val="single" w:sz="4" w:space="0" w:color="A6A6A6" w:themeColor="background1" w:themeShade="A6"/>
              <w:bottom w:val="nil"/>
              <w:right w:val="nil"/>
            </w:tcBorders>
            <w:shd w:val="clear" w:color="auto" w:fill="auto"/>
          </w:tcPr>
          <w:p w14:paraId="3573AA58" w14:textId="77777777" w:rsidR="0095658B" w:rsidRPr="00603491" w:rsidRDefault="0095658B" w:rsidP="0040533A">
            <w:pPr>
              <w:rPr>
                <w:color w:val="FFFFFF" w:themeColor="background1"/>
                <w:lang w:val="en-GB"/>
              </w:rPr>
            </w:pPr>
          </w:p>
        </w:tc>
        <w:tc>
          <w:tcPr>
            <w:tcW w:w="3222" w:type="dxa"/>
            <w:tcBorders>
              <w:top w:val="nil"/>
              <w:left w:val="nil"/>
              <w:bottom w:val="nil"/>
              <w:right w:val="nil"/>
            </w:tcBorders>
            <w:shd w:val="clear" w:color="auto" w:fill="auto"/>
          </w:tcPr>
          <w:p w14:paraId="315AC72A" w14:textId="77777777" w:rsidR="0095658B" w:rsidRDefault="0095658B" w:rsidP="0040533A">
            <w:pPr>
              <w:rPr>
                <w:b/>
                <w:bCs/>
                <w:lang w:val="en-GB"/>
              </w:rPr>
            </w:pPr>
          </w:p>
        </w:tc>
        <w:tc>
          <w:tcPr>
            <w:tcW w:w="2410" w:type="dxa"/>
            <w:tcBorders>
              <w:top w:val="nil"/>
              <w:left w:val="nil"/>
              <w:bottom w:val="nil"/>
              <w:right w:val="nil"/>
            </w:tcBorders>
            <w:shd w:val="clear" w:color="auto" w:fill="auto"/>
          </w:tcPr>
          <w:p w14:paraId="02975DE5" w14:textId="77777777" w:rsidR="0095658B" w:rsidRPr="00603491" w:rsidRDefault="0095658B" w:rsidP="0040533A">
            <w:pPr>
              <w:rPr>
                <w:b/>
                <w:bCs/>
                <w:color w:val="FFFFFF" w:themeColor="background1"/>
                <w:lang w:val="en-GB"/>
              </w:rPr>
            </w:pPr>
          </w:p>
        </w:tc>
        <w:tc>
          <w:tcPr>
            <w:tcW w:w="1460" w:type="dxa"/>
            <w:tcBorders>
              <w:top w:val="nil"/>
              <w:left w:val="nil"/>
              <w:bottom w:val="nil"/>
              <w:right w:val="single" w:sz="4" w:space="0" w:color="A6A6A6" w:themeColor="background1" w:themeShade="A6"/>
            </w:tcBorders>
            <w:shd w:val="clear" w:color="auto" w:fill="auto"/>
          </w:tcPr>
          <w:p w14:paraId="03F9C02F" w14:textId="77777777" w:rsidR="0095658B" w:rsidRDefault="0095658B" w:rsidP="0040533A">
            <w:pPr>
              <w:rPr>
                <w:b/>
                <w:bCs/>
                <w:lang w:val="en-GB"/>
              </w:rPr>
            </w:pPr>
          </w:p>
        </w:tc>
      </w:tr>
      <w:tr w:rsidR="0095658B" w14:paraId="4C768FC4" w14:textId="77777777" w:rsidTr="6C43AEC2">
        <w:tc>
          <w:tcPr>
            <w:tcW w:w="9252"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21E0E9D0" w14:textId="77777777" w:rsidR="0095658B" w:rsidRDefault="0095658B" w:rsidP="0040533A">
            <w:pPr>
              <w:spacing w:before="120" w:after="120"/>
              <w:rPr>
                <w:b/>
                <w:bCs/>
                <w:lang w:val="en-GB"/>
              </w:rPr>
            </w:pPr>
            <w:r>
              <w:rPr>
                <w:b/>
                <w:bCs/>
                <w:color w:val="FFFFFF" w:themeColor="background1"/>
                <w:lang w:val="en-GB"/>
              </w:rPr>
              <w:t>Module</w:t>
            </w:r>
            <w:r w:rsidRPr="00603491">
              <w:rPr>
                <w:b/>
                <w:bCs/>
                <w:color w:val="FFFFFF" w:themeColor="background1"/>
                <w:lang w:val="en-GB"/>
              </w:rPr>
              <w:t xml:space="preserve"> Description</w:t>
            </w:r>
          </w:p>
        </w:tc>
      </w:tr>
      <w:tr w:rsidR="0095658B" w14:paraId="7DDF56A6" w14:textId="77777777" w:rsidTr="6C43AEC2">
        <w:tc>
          <w:tcPr>
            <w:tcW w:w="9252" w:type="dxa"/>
            <w:gridSpan w:val="4"/>
            <w:tcBorders>
              <w:left w:val="single" w:sz="4" w:space="0" w:color="A6A6A6" w:themeColor="background1" w:themeShade="A6"/>
              <w:right w:val="single" w:sz="12" w:space="0" w:color="BFBFBF" w:themeColor="background1" w:themeShade="BF"/>
            </w:tcBorders>
          </w:tcPr>
          <w:p w14:paraId="7B762110" w14:textId="6C2DA6B5" w:rsidR="0095658B" w:rsidRPr="006379AB" w:rsidRDefault="0095658B" w:rsidP="0040533A">
            <w:pPr>
              <w:spacing w:before="120" w:after="120" w:line="276" w:lineRule="auto"/>
              <w:jc w:val="both"/>
              <w:rPr>
                <w:lang w:val="en-GB"/>
              </w:rPr>
            </w:pPr>
            <w:r w:rsidRPr="6C43AEC2">
              <w:rPr>
                <w:lang w:val="en-GB"/>
              </w:rPr>
              <w:t xml:space="preserve">This module will provide the </w:t>
            </w:r>
            <w:r w:rsidR="32402FE9" w:rsidRPr="6C43AEC2">
              <w:rPr>
                <w:lang w:val="en-GB"/>
              </w:rPr>
              <w:t>apprentice</w:t>
            </w:r>
            <w:r w:rsidRPr="6C43AEC2">
              <w:rPr>
                <w:lang w:val="en-GB"/>
              </w:rPr>
              <w:t xml:space="preserve"> with an understanding of industrial control systems and their key constituent </w:t>
            </w:r>
            <w:r w:rsidR="7BAA954E" w:rsidRPr="6C43AEC2">
              <w:rPr>
                <w:lang w:val="en-GB"/>
              </w:rPr>
              <w:t>components</w:t>
            </w:r>
            <w:r w:rsidRPr="6C43AEC2">
              <w:rPr>
                <w:lang w:val="en-GB"/>
              </w:rPr>
              <w:t xml:space="preserve">. The module will also provide the </w:t>
            </w:r>
            <w:r w:rsidR="32402FE9" w:rsidRPr="6C43AEC2">
              <w:rPr>
                <w:lang w:val="en-GB"/>
              </w:rPr>
              <w:t>apprentice</w:t>
            </w:r>
            <w:r w:rsidRPr="6C43AEC2">
              <w:rPr>
                <w:lang w:val="en-GB"/>
              </w:rPr>
              <w:t xml:space="preserve"> with a clear understanding of how industrial controls systems </w:t>
            </w:r>
            <w:proofErr w:type="gramStart"/>
            <w:r w:rsidRPr="6C43AEC2">
              <w:rPr>
                <w:lang w:val="en-GB"/>
              </w:rPr>
              <w:t>are used</w:t>
            </w:r>
            <w:proofErr w:type="gramEnd"/>
            <w:r w:rsidRPr="6C43AEC2">
              <w:rPr>
                <w:lang w:val="en-GB"/>
              </w:rPr>
              <w:t xml:space="preserve"> to control, adapt, and maintain the stability of manufacturing operations. The </w:t>
            </w:r>
            <w:r w:rsidR="32402FE9" w:rsidRPr="6C43AEC2">
              <w:rPr>
                <w:lang w:val="en-GB"/>
              </w:rPr>
              <w:t>apprentice</w:t>
            </w:r>
            <w:r w:rsidRPr="6C43AEC2">
              <w:rPr>
                <w:lang w:val="en-GB"/>
              </w:rPr>
              <w:t xml:space="preserve"> will gain the skills necessary to approach troubleshooting these systems in a systematic manner when operational issues arise.</w:t>
            </w:r>
          </w:p>
        </w:tc>
      </w:tr>
      <w:tr w:rsidR="0095658B" w14:paraId="76F2BEDE" w14:textId="77777777" w:rsidTr="6C43AEC2">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7C0C179C" w14:textId="77777777" w:rsidR="0095658B" w:rsidRPr="00603491" w:rsidRDefault="0095658B" w:rsidP="0040533A">
            <w:pPr>
              <w:spacing w:before="120" w:after="120"/>
              <w:rPr>
                <w:b/>
                <w:bCs/>
                <w:color w:val="FFFFFF" w:themeColor="background1"/>
                <w:lang w:val="en-GB"/>
              </w:rPr>
            </w:pPr>
            <w:r w:rsidRPr="00603491">
              <w:rPr>
                <w:b/>
                <w:bCs/>
                <w:color w:val="FFFFFF" w:themeColor="background1"/>
                <w:lang w:val="en-GB"/>
              </w:rPr>
              <w:t>Indicative Syllabus</w:t>
            </w:r>
          </w:p>
        </w:tc>
      </w:tr>
      <w:tr w:rsidR="0095658B" w14:paraId="25EC5B0D" w14:textId="77777777" w:rsidTr="6C43AEC2">
        <w:tc>
          <w:tcPr>
            <w:tcW w:w="9252" w:type="dxa"/>
            <w:gridSpan w:val="4"/>
            <w:tcBorders>
              <w:left w:val="single" w:sz="12" w:space="0" w:color="BFBFBF" w:themeColor="background1" w:themeShade="BF"/>
              <w:right w:val="single" w:sz="12" w:space="0" w:color="BFBFBF" w:themeColor="background1" w:themeShade="BF"/>
            </w:tcBorders>
          </w:tcPr>
          <w:p w14:paraId="3641DB52" w14:textId="1C9E75A4" w:rsidR="0095658B" w:rsidRDefault="6920430C" w:rsidP="0040533A">
            <w:pPr>
              <w:spacing w:before="120"/>
              <w:rPr>
                <w:lang w:val="en-GB"/>
              </w:rPr>
            </w:pPr>
            <w:r w:rsidRPr="6C43AEC2">
              <w:rPr>
                <w:b/>
                <w:bCs/>
              </w:rPr>
              <w:t>Unit</w:t>
            </w:r>
            <w:r w:rsidR="0095658B" w:rsidRPr="6C43AEC2">
              <w:rPr>
                <w:b/>
                <w:bCs/>
              </w:rPr>
              <w:t xml:space="preserve"> 1: Industrial Control Systems, Operations, Customisation, and Evolution in Manufacturing Environments.</w:t>
            </w:r>
          </w:p>
          <w:p w14:paraId="1787B8DA" w14:textId="79C93B8C" w:rsidR="0095658B" w:rsidRPr="00C61591" w:rsidRDefault="0095658B" w:rsidP="0040533A">
            <w:pPr>
              <w:spacing w:before="120"/>
              <w:rPr>
                <w:lang w:val="en-GB"/>
              </w:rPr>
            </w:pPr>
            <w:r w:rsidRPr="6C43AEC2">
              <w:rPr>
                <w:lang w:val="en-GB"/>
              </w:rPr>
              <w:t xml:space="preserve">This unit will present on overview of Industrial Control Systems (ICS), their history and their evolution from simple systems to highly complex ones. It will describe Operational Technology (OT) and the benefits / challenges of its integration with Information Technology (IT) systems. </w:t>
            </w:r>
            <w:r w:rsidR="09336B62" w:rsidRPr="6C43AEC2">
              <w:rPr>
                <w:lang w:val="en-GB"/>
              </w:rPr>
              <w:t>Apprentice</w:t>
            </w:r>
            <w:r w:rsidRPr="6C43AEC2">
              <w:rPr>
                <w:lang w:val="en-GB"/>
              </w:rPr>
              <w:t xml:space="preserve">s will learn how an ICS can refer to any device, network, or system and the associated instrumentation </w:t>
            </w:r>
            <w:proofErr w:type="gramStart"/>
            <w:r w:rsidRPr="6C43AEC2">
              <w:rPr>
                <w:lang w:val="en-GB"/>
              </w:rPr>
              <w:t>that’s</w:t>
            </w:r>
            <w:proofErr w:type="gramEnd"/>
            <w:r w:rsidRPr="6C43AEC2">
              <w:rPr>
                <w:lang w:val="en-GB"/>
              </w:rPr>
              <w:t xml:space="preserve"> used to operate or automate common industrial processes. The unit will cover the application </w:t>
            </w:r>
            <w:r w:rsidR="7105384E" w:rsidRPr="6C43AEC2">
              <w:rPr>
                <w:lang w:val="en-GB"/>
              </w:rPr>
              <w:t>of ICSs</w:t>
            </w:r>
            <w:r w:rsidRPr="6C43AEC2">
              <w:rPr>
                <w:lang w:val="en-GB"/>
              </w:rPr>
              <w:t xml:space="preserve"> and how they </w:t>
            </w:r>
            <w:proofErr w:type="gramStart"/>
            <w:r w:rsidRPr="6C43AEC2">
              <w:rPr>
                <w:lang w:val="en-GB"/>
              </w:rPr>
              <w:t>are used</w:t>
            </w:r>
            <w:proofErr w:type="gramEnd"/>
            <w:r w:rsidRPr="6C43AEC2">
              <w:rPr>
                <w:lang w:val="en-GB"/>
              </w:rPr>
              <w:t xml:space="preserve"> in a range of industrial sectors and in critical infrastructure industries, including energy, manufacturing, transportation, and water treatment. It will explore the different types of ICSs and their </w:t>
            </w:r>
            <w:r w:rsidR="7ACE4E55" w:rsidRPr="6C43AEC2">
              <w:rPr>
                <w:lang w:val="en-GB"/>
              </w:rPr>
              <w:t>components</w:t>
            </w:r>
            <w:r w:rsidRPr="6C43AEC2">
              <w:rPr>
                <w:lang w:val="en-GB"/>
              </w:rPr>
              <w:t xml:space="preserve">, how they vary in size and complexity, and how they </w:t>
            </w:r>
            <w:proofErr w:type="gramStart"/>
            <w:r w:rsidRPr="6C43AEC2">
              <w:rPr>
                <w:lang w:val="en-GB"/>
              </w:rPr>
              <w:t>are built</w:t>
            </w:r>
            <w:proofErr w:type="gramEnd"/>
            <w:r w:rsidRPr="6C43AEC2">
              <w:rPr>
                <w:lang w:val="en-GB"/>
              </w:rPr>
              <w:t xml:space="preserve"> with different industries and different tasks in mind. </w:t>
            </w:r>
            <w:r w:rsidR="32C00B04" w:rsidRPr="6C43AEC2">
              <w:rPr>
                <w:lang w:val="en-GB"/>
              </w:rPr>
              <w:t>Finally,</w:t>
            </w:r>
            <w:r w:rsidRPr="6C43AEC2">
              <w:rPr>
                <w:lang w:val="en-GB"/>
              </w:rPr>
              <w:t xml:space="preserve"> It </w:t>
            </w:r>
            <w:r w:rsidR="5A2AA45B" w:rsidRPr="6C43AEC2">
              <w:rPr>
                <w:lang w:val="en-GB"/>
              </w:rPr>
              <w:t>will introduce</w:t>
            </w:r>
            <w:r w:rsidRPr="6C43AEC2">
              <w:rPr>
                <w:lang w:val="en-GB"/>
              </w:rPr>
              <w:t xml:space="preserve"> the main classes of industrial control systems e.g.</w:t>
            </w:r>
            <w:r>
              <w:t xml:space="preserve"> </w:t>
            </w:r>
            <w:r w:rsidRPr="6C43AEC2">
              <w:rPr>
                <w:lang w:val="en-GB"/>
              </w:rPr>
              <w:t xml:space="preserve">SCADA, DCSs, PLCs and </w:t>
            </w:r>
            <w:r w:rsidR="676D5001" w:rsidRPr="6C43AEC2">
              <w:rPr>
                <w:lang w:val="en-GB"/>
              </w:rPr>
              <w:t>examine how</w:t>
            </w:r>
            <w:r w:rsidRPr="6C43AEC2">
              <w:rPr>
                <w:lang w:val="en-GB"/>
              </w:rPr>
              <w:t xml:space="preserve"> they are used and combined.</w:t>
            </w:r>
          </w:p>
          <w:p w14:paraId="4CCB316D" w14:textId="1EBBCFC7" w:rsidR="0095658B" w:rsidRPr="003514EB" w:rsidRDefault="6920430C" w:rsidP="0040533A">
            <w:pPr>
              <w:spacing w:before="120"/>
              <w:rPr>
                <w:b/>
                <w:bCs/>
              </w:rPr>
            </w:pPr>
            <w:r w:rsidRPr="6C43AEC2">
              <w:rPr>
                <w:b/>
                <w:bCs/>
              </w:rPr>
              <w:t>Unit</w:t>
            </w:r>
            <w:r w:rsidR="0095658B" w:rsidRPr="6C43AEC2">
              <w:rPr>
                <w:b/>
                <w:bCs/>
              </w:rPr>
              <w:t xml:space="preserve"> 2: Programmable Logic Controllers, Inputs/Outputs, Programming Methods and Troubleshooting Techniques.</w:t>
            </w:r>
          </w:p>
          <w:p w14:paraId="2A33FF36" w14:textId="150520D6" w:rsidR="0095658B" w:rsidRPr="002711A4" w:rsidRDefault="0095658B" w:rsidP="6C43AEC2">
            <w:pPr>
              <w:spacing w:before="120" w:line="259" w:lineRule="auto"/>
            </w:pPr>
            <w:r>
              <w:t xml:space="preserve">This unit </w:t>
            </w:r>
            <w:proofErr w:type="gramStart"/>
            <w:r>
              <w:t>is designed</w:t>
            </w:r>
            <w:proofErr w:type="gramEnd"/>
            <w:r>
              <w:t xml:space="preserve"> to provide </w:t>
            </w:r>
            <w:r w:rsidR="09336B62">
              <w:t>apprentice</w:t>
            </w:r>
            <w:r>
              <w:t xml:space="preserve">s with an understanding of the hardware and software </w:t>
            </w:r>
            <w:r w:rsidR="6920430C">
              <w:t>Unit</w:t>
            </w:r>
            <w:r>
              <w:t xml:space="preserve">s of Programmable Logic Controllers (PLCs). </w:t>
            </w:r>
            <w:r w:rsidR="09336B62">
              <w:t>Apprentice</w:t>
            </w:r>
            <w:r>
              <w:t xml:space="preserve">s will learn about the various inputs the various types of inputs and outputs devices associated with programmable logic controllers (PLCs), as well as the various programming methods used to control them. The unit will cover topics such as digital and analogue inputs and outputs, input/output wiring and configuration, and programming techniques. It will also provide an overview of the main </w:t>
            </w:r>
            <w:r w:rsidR="6B794DEA">
              <w:t xml:space="preserve">components </w:t>
            </w:r>
            <w:r>
              <w:t xml:space="preserve">to the different types of PLCs and functions. </w:t>
            </w:r>
            <w:r w:rsidR="09336B62">
              <w:t>Apprentice</w:t>
            </w:r>
            <w:r>
              <w:t xml:space="preserve">s will also gain hands-on experience in programming and configuring inputs and outputs in a PLC system. Upon completion of this unit, </w:t>
            </w:r>
            <w:r w:rsidR="09336B62">
              <w:t>apprentice</w:t>
            </w:r>
            <w:r>
              <w:t xml:space="preserve">s should be able to identify and configure inputs and outputs in a PLC system, as well as programme and troubleshoot PLC systems. By the end of the unit, </w:t>
            </w:r>
            <w:r w:rsidR="09336B62">
              <w:t>apprentice</w:t>
            </w:r>
            <w:r>
              <w:t xml:space="preserve">s should have a comprehensive understanding of PLCs and their associated hardware and software </w:t>
            </w:r>
            <w:r w:rsidR="7A7EFD3C">
              <w:t>components</w:t>
            </w:r>
            <w:r>
              <w:t>.</w:t>
            </w:r>
          </w:p>
          <w:p w14:paraId="27D28193" w14:textId="3D8E0A42" w:rsidR="0095658B" w:rsidRPr="002711A4" w:rsidRDefault="6920430C" w:rsidP="0040533A">
            <w:pPr>
              <w:spacing w:before="120"/>
              <w:rPr>
                <w:b/>
                <w:bCs/>
              </w:rPr>
            </w:pPr>
            <w:r w:rsidRPr="6C43AEC2">
              <w:rPr>
                <w:b/>
                <w:bCs/>
              </w:rPr>
              <w:t>Unit</w:t>
            </w:r>
            <w:r w:rsidR="0095658B" w:rsidRPr="6C43AEC2">
              <w:rPr>
                <w:b/>
                <w:bCs/>
              </w:rPr>
              <w:t xml:space="preserve"> 3: Sensors for industrial systems and robotics. </w:t>
            </w:r>
          </w:p>
          <w:p w14:paraId="51C1BEC4" w14:textId="77777777" w:rsidR="0095658B" w:rsidRDefault="0095658B" w:rsidP="0040533A">
            <w:pPr>
              <w:spacing w:before="120"/>
            </w:pPr>
            <w:r w:rsidRPr="00ED3BE8">
              <w:lastRenderedPageBreak/>
              <w:t xml:space="preserve">This </w:t>
            </w:r>
            <w:r>
              <w:t>unit</w:t>
            </w:r>
            <w:r w:rsidRPr="00ED3BE8">
              <w:t xml:space="preserve"> </w:t>
            </w:r>
            <w:proofErr w:type="gramStart"/>
            <w:r w:rsidRPr="00ED3BE8">
              <w:t>provides an introduction to</w:t>
            </w:r>
            <w:proofErr w:type="gramEnd"/>
            <w:r w:rsidRPr="00ED3BE8">
              <w:t xml:space="preserve"> the principles of </w:t>
            </w:r>
            <w:r w:rsidRPr="00D9127B">
              <w:t>sensors and transducers and their application in industrial systems and robotics. It covers topics such as types of sensors</w:t>
            </w:r>
            <w:r w:rsidRPr="00ED3BE8">
              <w:t xml:space="preserve">, sensor characteristics, sensor principles, sensor selection, signal conditioning, and sensor interfacing. The </w:t>
            </w:r>
            <w:r>
              <w:t>unit</w:t>
            </w:r>
            <w:r w:rsidRPr="00ED3BE8">
              <w:t xml:space="preserve"> also discusses the various types of industrial systems and robotics, their applications, and the role of sensors in these systems. Practical applications and examples of sensors used in industry </w:t>
            </w:r>
            <w:proofErr w:type="gramStart"/>
            <w:r w:rsidRPr="00ED3BE8">
              <w:t>will be discussed</w:t>
            </w:r>
            <w:proofErr w:type="gramEnd"/>
            <w:r w:rsidRPr="00ED3BE8">
              <w:t xml:space="preserve">. </w:t>
            </w:r>
          </w:p>
          <w:p w14:paraId="10C0414B" w14:textId="57ACFF02" w:rsidR="0095658B" w:rsidRDefault="0095658B" w:rsidP="0040533A">
            <w:pPr>
              <w:tabs>
                <w:tab w:val="num" w:pos="720"/>
              </w:tabs>
              <w:spacing w:before="120"/>
            </w:pPr>
            <w:proofErr w:type="gramStart"/>
            <w:r>
              <w:t xml:space="preserve">The unit will introduce the primary types of light sensors used in robotics namely </w:t>
            </w:r>
            <w:proofErr w:type="spellStart"/>
            <w:r>
              <w:t>photoresistors</w:t>
            </w:r>
            <w:proofErr w:type="spellEnd"/>
            <w:r>
              <w:t xml:space="preserve"> and photovoltaic cells as well as the less common CCDs, phototubes, phototransistors and explain a range of other types of sensors in general use such as Temperature Sensor, Proximity Sensor, Accelerometer,  IR Sensor (Infrared Sensor), Pressure Sensor, Light Sensor, Ultrasonic Sensor, Smoke, Gas and Alcohol Sensor etc.</w:t>
            </w:r>
            <w:proofErr w:type="gramEnd"/>
            <w:r>
              <w:t xml:space="preserve"> It will explain the most commonly used sensors for industrial robots namely two-dimensional visual sensors, three-dimensional visual sensors, force/torque sensors, and collision detection sensors. On </w:t>
            </w:r>
            <w:proofErr w:type="gramStart"/>
            <w:r>
              <w:t>completion</w:t>
            </w:r>
            <w:proofErr w:type="gramEnd"/>
            <w:r>
              <w:t xml:space="preserve"> </w:t>
            </w:r>
            <w:r w:rsidR="09336B62">
              <w:t>apprentice</w:t>
            </w:r>
            <w:r>
              <w:t>s will have attained the knowledge and skills to design, develop and implement sensor systems in industrial and robotic systems.</w:t>
            </w:r>
          </w:p>
          <w:p w14:paraId="3A9596CA" w14:textId="4E63ED89" w:rsidR="0095658B" w:rsidRDefault="6920430C" w:rsidP="0040533A">
            <w:pPr>
              <w:spacing w:before="120"/>
              <w:rPr>
                <w:lang w:val="en-GB"/>
              </w:rPr>
            </w:pPr>
            <w:r w:rsidRPr="6C43AEC2">
              <w:rPr>
                <w:b/>
                <w:bCs/>
              </w:rPr>
              <w:t>Unit</w:t>
            </w:r>
            <w:r w:rsidR="0095658B" w:rsidRPr="6C43AEC2">
              <w:rPr>
                <w:b/>
                <w:bCs/>
              </w:rPr>
              <w:t xml:space="preserve"> 4: Industrial Actuation and Deterministic Control and Operation</w:t>
            </w:r>
          </w:p>
          <w:p w14:paraId="17C6943C" w14:textId="50B6E648" w:rsidR="0095658B" w:rsidRDefault="0095658B" w:rsidP="0040533A">
            <w:pPr>
              <w:spacing w:before="120"/>
              <w:rPr>
                <w:lang w:val="en-GB"/>
              </w:rPr>
            </w:pPr>
            <w:r>
              <w:t xml:space="preserve">This unit </w:t>
            </w:r>
            <w:proofErr w:type="gramStart"/>
            <w:r>
              <w:t>provides an introduction to</w:t>
            </w:r>
            <w:proofErr w:type="gramEnd"/>
            <w:r>
              <w:t xml:space="preserve"> the principles and applications of industrial actuation and deterministic control and operation. It covers topics such as the fundamentals of industrial actuation, control systems, sensing and feedback, and deterministic control. In addition, the unit will explore the types and use of actuators in industrial applications, including the selection, installation, and maintenance of actuators. </w:t>
            </w:r>
            <w:r w:rsidR="09336B62">
              <w:t>Apprentice</w:t>
            </w:r>
            <w:r>
              <w:t xml:space="preserve">s will gain an understanding of the various types of actuators, their control characteristics, and the various control algorithms and strategies used in industrial operation. The unit also covers topics such as the design of industrial actuation systems, the selection of </w:t>
            </w:r>
            <w:r w:rsidR="47B08C63">
              <w:t xml:space="preserve">components </w:t>
            </w:r>
            <w:r>
              <w:t xml:space="preserve">for industrial actuation systems, and the integration of actuation systems with other manufacturing systems. In addition, the unit provides an in-depth understanding of the principles of deterministic control, their application in manufacturing processes, and the importance of system optimization. The unit will also include practical exercises to reinforce the concepts and principles covered. At the end of the unit, </w:t>
            </w:r>
            <w:r w:rsidR="09336B62">
              <w:t>apprentice</w:t>
            </w:r>
            <w:r>
              <w:t>s should be able to design, implement, and optimize industrial actuation and deterministic control systems in manufacturing operations.</w:t>
            </w:r>
          </w:p>
          <w:p w14:paraId="383174E6" w14:textId="01983958" w:rsidR="0095658B" w:rsidRPr="002233D8" w:rsidRDefault="6920430C" w:rsidP="0040533A">
            <w:pPr>
              <w:spacing w:before="120"/>
              <w:rPr>
                <w:strike/>
              </w:rPr>
            </w:pPr>
            <w:r w:rsidRPr="6C43AEC2">
              <w:rPr>
                <w:b/>
                <w:bCs/>
              </w:rPr>
              <w:t>Unit</w:t>
            </w:r>
            <w:r w:rsidR="0095658B" w:rsidRPr="6C43AEC2">
              <w:rPr>
                <w:b/>
                <w:bCs/>
              </w:rPr>
              <w:t xml:space="preserve"> 5: Factory Cloud and Edge Compute in Industrial Control Systems.</w:t>
            </w:r>
          </w:p>
          <w:p w14:paraId="5C5E70BF" w14:textId="0FA4EA77" w:rsidR="0095658B" w:rsidRDefault="0095658B" w:rsidP="0040533A">
            <w:pPr>
              <w:spacing w:before="120"/>
            </w:pPr>
            <w:r>
              <w:t xml:space="preserve">This unit </w:t>
            </w:r>
            <w:proofErr w:type="gramStart"/>
            <w:r>
              <w:t>provides a comprehensive introduction to</w:t>
            </w:r>
            <w:proofErr w:type="gramEnd"/>
            <w:r>
              <w:t xml:space="preserve"> the use of cloud and edge computing in industrial control systems. It covers the fundamentals of cloud and edge architectures, cloud and edge services, and the use of cloud and edge computing in industrial control systems. The unit begins with an overview of cloud and edge computing and their differences, followed by a discussion of the advantages and disadvantages of using cloud and edge computing in industrial control systems. It then focuses on the different types of cloud and edge services available, such as Infrastructure-as-a-Service (IaaS), Platform-as-a-Service (PaaS), and Software-as-a-Service (SaaS). It also covers the different types of industrial control systems and their applications, such as process control, machine learning, and predictive analytics. The unit also covers the integration of cloud and edge computing with industrial control systems, such as the use of cloud and edge services for data storage, data processing, and communication. The unit enables </w:t>
            </w:r>
            <w:r w:rsidR="09336B62">
              <w:t>apprentice</w:t>
            </w:r>
            <w:r>
              <w:t xml:space="preserve">s to connect to cloud-based resources and to utilise them to monitor and control industrial processes in a secure and reliable manner. It provides </w:t>
            </w:r>
            <w:r w:rsidR="09336B62">
              <w:t>apprentice</w:t>
            </w:r>
            <w:r>
              <w:t xml:space="preserve">s with the knowledge and skills to develop and deploy applications that are tailored to specific industrial control needs. Additionally, it provides a platform for the analysis of data from the cloud and </w:t>
            </w:r>
            <w:proofErr w:type="gramStart"/>
            <w:r>
              <w:t>edge computing</w:t>
            </w:r>
            <w:proofErr w:type="gramEnd"/>
            <w:r>
              <w:t xml:space="preserve"> environment, allowing </w:t>
            </w:r>
            <w:r w:rsidR="09336B62">
              <w:t>apprentice</w:t>
            </w:r>
            <w:r>
              <w:t xml:space="preserve">s to gain insight into a variety </w:t>
            </w:r>
            <w:r w:rsidR="0E95DA34">
              <w:t>of industrial</w:t>
            </w:r>
            <w:r>
              <w:t xml:space="preserve"> processes. The unit provides tools and instruction for the management and maintenance of cloud and edge computing systems, showing </w:t>
            </w:r>
            <w:r w:rsidR="09336B62">
              <w:t>apprentice</w:t>
            </w:r>
            <w:r>
              <w:t xml:space="preserve">s how to optimize industrial </w:t>
            </w:r>
            <w:r>
              <w:lastRenderedPageBreak/>
              <w:t>control systems for maximum efficiency. Finally, the unit provides an overview of the security issues associated with cloud and edge computing in industrial control systems.</w:t>
            </w:r>
          </w:p>
          <w:p w14:paraId="2E183D62" w14:textId="7A8C49DA" w:rsidR="0095658B" w:rsidRDefault="6920430C" w:rsidP="0040533A">
            <w:pPr>
              <w:spacing w:before="120"/>
              <w:rPr>
                <w:lang w:val="en-GB"/>
              </w:rPr>
            </w:pPr>
            <w:r w:rsidRPr="6C43AEC2">
              <w:rPr>
                <w:b/>
                <w:bCs/>
              </w:rPr>
              <w:t>Unit</w:t>
            </w:r>
            <w:r w:rsidR="0095658B" w:rsidRPr="6C43AEC2">
              <w:rPr>
                <w:b/>
                <w:bCs/>
              </w:rPr>
              <w:t xml:space="preserve"> 6: Software Tools and Developing Applications for Equipment Control and Monitoring.</w:t>
            </w:r>
          </w:p>
          <w:p w14:paraId="72F7A4F3" w14:textId="547EDEA3" w:rsidR="0095658B" w:rsidRDefault="0095658B" w:rsidP="0040533A">
            <w:pPr>
              <w:spacing w:before="120"/>
            </w:pPr>
            <w:r>
              <w:t xml:space="preserve">This unit will provide </w:t>
            </w:r>
            <w:r w:rsidR="09336B62">
              <w:t>apprentice</w:t>
            </w:r>
            <w:r>
              <w:t xml:space="preserve">s with an introduction to the fundamentals of software development for equipment control and monitoring and discuss the importance of software development in the manufacturing process. </w:t>
            </w:r>
            <w:r w:rsidR="09336B62">
              <w:t>Apprentice</w:t>
            </w:r>
            <w:r>
              <w:t xml:space="preserve">s will learn about the different types of software tools and languages used to develop applications for controlling and monitoring equipment. The unit will cover topics such as software design, programming, debugging, and testing. The unit will cover the fundamentals of software development, including the purpose and use of different software development tools and languages. Topics discussed will include the basics of software development, such as coding, debugging, and testing, as well as more advanced topics such as object-oriented programming and software architecture. The unit will also provide an overview of the various types of software development tools and languages used in the manufacturing industry, as well as the advantages and disadvantages of each. The unit will provide practical exercises and demonstrations to help </w:t>
            </w:r>
            <w:r w:rsidR="09336B62">
              <w:t>apprentice</w:t>
            </w:r>
            <w:r>
              <w:t xml:space="preserve">s understand the concepts and apply them to their own projects. By the end of the unit, </w:t>
            </w:r>
            <w:r w:rsidR="09336B62">
              <w:t>apprentice</w:t>
            </w:r>
            <w:r>
              <w:t>s should be able to develop their own applications for controlling and monitoring equipment.</w:t>
            </w:r>
          </w:p>
          <w:p w14:paraId="21800201" w14:textId="78ABE795" w:rsidR="0095658B" w:rsidRDefault="6920430C" w:rsidP="0040533A">
            <w:pPr>
              <w:spacing w:before="120"/>
              <w:rPr>
                <w:lang w:val="en-GB"/>
              </w:rPr>
            </w:pPr>
            <w:r w:rsidRPr="6C43AEC2">
              <w:rPr>
                <w:b/>
                <w:bCs/>
              </w:rPr>
              <w:t>Unit</w:t>
            </w:r>
            <w:r w:rsidR="0095658B" w:rsidRPr="6C43AEC2">
              <w:rPr>
                <w:b/>
                <w:bCs/>
              </w:rPr>
              <w:t xml:space="preserve"> 7: Troubleshooting Skills and Methodologies for industrial Control Systems.</w:t>
            </w:r>
          </w:p>
          <w:p w14:paraId="46D9A06D" w14:textId="370CDAC3" w:rsidR="0095658B" w:rsidRPr="002711A4" w:rsidRDefault="0095658B" w:rsidP="0040533A">
            <w:pPr>
              <w:spacing w:before="120"/>
            </w:pPr>
            <w:r>
              <w:t xml:space="preserve">This unit will provide </w:t>
            </w:r>
            <w:r w:rsidR="09336B62">
              <w:t>apprentice</w:t>
            </w:r>
            <w:r>
              <w:t xml:space="preserve">s with a comprehensive understanding of troubleshooting skills and methodologies for industrial control systems. It will discuss the various troubleshooting techniques used to identify and resolve problems within industrial control systems. It will cover topics such as common industrial control system </w:t>
            </w:r>
            <w:r w:rsidR="102D8B8F">
              <w:t xml:space="preserve">components </w:t>
            </w:r>
            <w:r>
              <w:t xml:space="preserve">and their functions, troubleshooting techniques for identifying and resolving system faults, and strategies for troubleshooting system hardware and software. It will also cover the basics of fault tree analysis and how it </w:t>
            </w:r>
            <w:proofErr w:type="gramStart"/>
            <w:r>
              <w:t>can be used</w:t>
            </w:r>
            <w:proofErr w:type="gramEnd"/>
            <w:r>
              <w:t xml:space="preserve"> to identify and resolve system faults. Additionally, the unit will discuss the importance of preventive maintenance and the use of automation to reduce downtime and improve system reliability. Finally, it will provide an overview of safety and security considerations when troubleshooting industrial control systems. </w:t>
            </w:r>
            <w:r w:rsidR="09336B62">
              <w:t>Apprentice</w:t>
            </w:r>
            <w:r>
              <w:t xml:space="preserve">s will learn how to identify and diagnose common problems, utilise simulation tools to evaluate system performance and identify potential issues as well as how to develop strategies to prevent future issues. The unit will also cover best practices for documenting problems, as well as how </w:t>
            </w:r>
            <w:proofErr w:type="gramStart"/>
            <w:r>
              <w:t>to effectively communicate</w:t>
            </w:r>
            <w:proofErr w:type="gramEnd"/>
            <w:r>
              <w:t xml:space="preserve"> with system operators and technicians. Upon completion, </w:t>
            </w:r>
            <w:r w:rsidR="09336B62">
              <w:t>apprentice</w:t>
            </w:r>
            <w:r>
              <w:t>s will have a thorough understanding of troubleshooting skills and methodologies for industrial control systems.</w:t>
            </w:r>
          </w:p>
        </w:tc>
      </w:tr>
      <w:tr w:rsidR="0095658B" w14:paraId="4C36B8DD" w14:textId="77777777" w:rsidTr="6C43AEC2">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776DD950" w14:textId="77777777" w:rsidR="0095658B" w:rsidRPr="00603491" w:rsidRDefault="0095658B" w:rsidP="0040533A">
            <w:pPr>
              <w:spacing w:before="120" w:after="120"/>
              <w:rPr>
                <w:b/>
                <w:bCs/>
                <w:color w:val="FFFFFF" w:themeColor="background1"/>
                <w:lang w:val="en-GB"/>
              </w:rPr>
            </w:pPr>
            <w:r w:rsidRPr="00603491">
              <w:rPr>
                <w:b/>
                <w:bCs/>
                <w:color w:val="FFFFFF" w:themeColor="background1"/>
                <w:lang w:val="en-GB"/>
              </w:rPr>
              <w:lastRenderedPageBreak/>
              <w:t>Learning Outcomes</w:t>
            </w:r>
          </w:p>
        </w:tc>
      </w:tr>
      <w:tr w:rsidR="0095658B" w14:paraId="472A54CF" w14:textId="77777777" w:rsidTr="6C43AEC2">
        <w:tc>
          <w:tcPr>
            <w:tcW w:w="9252"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6A5ED837" w14:textId="66551D7C" w:rsidR="0095658B" w:rsidRPr="008C6AC8" w:rsidRDefault="0095658B" w:rsidP="0040533A">
            <w:pPr>
              <w:pStyle w:val="ListParagraph"/>
              <w:numPr>
                <w:ilvl w:val="0"/>
                <w:numId w:val="27"/>
              </w:numPr>
              <w:spacing w:after="120"/>
              <w:rPr>
                <w:lang w:val="en-GB"/>
              </w:rPr>
            </w:pPr>
            <w:r w:rsidRPr="6C43AEC2">
              <w:rPr>
                <w:lang w:val="en-GB"/>
              </w:rPr>
              <w:t xml:space="preserve">Describe the various types of industrial control systems and their </w:t>
            </w:r>
            <w:r w:rsidR="0B016209" w:rsidRPr="6C43AEC2">
              <w:rPr>
                <w:lang w:val="en-GB"/>
              </w:rPr>
              <w:t>components and</w:t>
            </w:r>
            <w:r w:rsidRPr="6C43AEC2">
              <w:rPr>
                <w:lang w:val="en-GB"/>
              </w:rPr>
              <w:t xml:space="preserve"> explain how they </w:t>
            </w:r>
            <w:proofErr w:type="gramStart"/>
            <w:r w:rsidRPr="6C43AEC2">
              <w:rPr>
                <w:lang w:val="en-GB"/>
              </w:rPr>
              <w:t>are used</w:t>
            </w:r>
            <w:proofErr w:type="gramEnd"/>
            <w:r w:rsidRPr="6C43AEC2">
              <w:rPr>
                <w:lang w:val="en-GB"/>
              </w:rPr>
              <w:t xml:space="preserve"> to operate or automate a wide range of industrial processes.</w:t>
            </w:r>
          </w:p>
          <w:p w14:paraId="53999F54" w14:textId="383E5A0A" w:rsidR="0095658B" w:rsidRPr="008C6AC8" w:rsidRDefault="0095658B" w:rsidP="0040533A">
            <w:pPr>
              <w:pStyle w:val="ListParagraph"/>
              <w:numPr>
                <w:ilvl w:val="0"/>
                <w:numId w:val="27"/>
              </w:numPr>
              <w:spacing w:after="120"/>
              <w:rPr>
                <w:lang w:val="en-GB"/>
              </w:rPr>
            </w:pPr>
            <w:r w:rsidRPr="6C43AEC2">
              <w:rPr>
                <w:lang w:val="en-GB"/>
              </w:rPr>
              <w:t xml:space="preserve">Identify the hardware and software </w:t>
            </w:r>
            <w:r w:rsidR="233F5C31" w:rsidRPr="6C43AEC2">
              <w:rPr>
                <w:lang w:val="en-GB"/>
              </w:rPr>
              <w:t xml:space="preserve">components </w:t>
            </w:r>
            <w:r w:rsidRPr="6C43AEC2">
              <w:rPr>
                <w:lang w:val="en-GB"/>
              </w:rPr>
              <w:t>of PLC systems; configure their inputs and outputs; and show how to programme, configure and troubleshoot them.</w:t>
            </w:r>
          </w:p>
          <w:p w14:paraId="47824231" w14:textId="77777777" w:rsidR="0095658B" w:rsidRPr="008C6AC8" w:rsidRDefault="0095658B" w:rsidP="0040533A">
            <w:pPr>
              <w:pStyle w:val="ListParagraph"/>
              <w:numPr>
                <w:ilvl w:val="0"/>
                <w:numId w:val="27"/>
              </w:numPr>
              <w:spacing w:after="120"/>
              <w:rPr>
                <w:lang w:val="en-GB"/>
              </w:rPr>
            </w:pPr>
            <w:r w:rsidRPr="008C6AC8">
              <w:rPr>
                <w:lang w:val="en-GB"/>
              </w:rPr>
              <w:t xml:space="preserve">Explain the key principles of industrial sensors and transducers and how they </w:t>
            </w:r>
            <w:proofErr w:type="gramStart"/>
            <w:r w:rsidRPr="008C6AC8">
              <w:rPr>
                <w:lang w:val="en-GB"/>
              </w:rPr>
              <w:t>are used</w:t>
            </w:r>
            <w:proofErr w:type="gramEnd"/>
            <w:r w:rsidRPr="008C6AC8">
              <w:rPr>
                <w:lang w:val="en-GB"/>
              </w:rPr>
              <w:t xml:space="preserve"> in industrial manufacturing and robotic systems.</w:t>
            </w:r>
          </w:p>
          <w:p w14:paraId="6B32221F" w14:textId="77777777" w:rsidR="0095658B" w:rsidRPr="008C6AC8" w:rsidRDefault="0095658B" w:rsidP="0040533A">
            <w:pPr>
              <w:pStyle w:val="ListParagraph"/>
              <w:numPr>
                <w:ilvl w:val="0"/>
                <w:numId w:val="27"/>
              </w:numPr>
              <w:spacing w:after="120"/>
              <w:rPr>
                <w:lang w:val="en-GB"/>
              </w:rPr>
            </w:pPr>
            <w:r w:rsidRPr="008C6AC8">
              <w:rPr>
                <w:lang w:val="en-GB"/>
              </w:rPr>
              <w:t xml:space="preserve">Describe the use of cloud and edge computing in </w:t>
            </w:r>
            <w:proofErr w:type="gramStart"/>
            <w:r w:rsidRPr="008C6AC8">
              <w:rPr>
                <w:lang w:val="en-GB"/>
              </w:rPr>
              <w:t>industrial control systems and how to optimise their use and avoid potential security issues in industrial control systems</w:t>
            </w:r>
            <w:proofErr w:type="gramEnd"/>
            <w:r w:rsidRPr="008C6AC8">
              <w:rPr>
                <w:lang w:val="en-GB"/>
              </w:rPr>
              <w:t>.</w:t>
            </w:r>
          </w:p>
          <w:p w14:paraId="7D53F4AC" w14:textId="539CAD9C" w:rsidR="0095658B" w:rsidRPr="00A831F1" w:rsidRDefault="65D4FC5B" w:rsidP="6C43AEC2">
            <w:pPr>
              <w:pStyle w:val="ListParagraph"/>
              <w:numPr>
                <w:ilvl w:val="0"/>
                <w:numId w:val="27"/>
              </w:numPr>
              <w:spacing w:after="120"/>
              <w:rPr>
                <w:lang w:val="en-GB"/>
              </w:rPr>
            </w:pPr>
            <w:r w:rsidRPr="6C43AEC2">
              <w:rPr>
                <w:rFonts w:ascii="Calibri" w:eastAsia="Calibri" w:hAnsi="Calibri" w:cs="Calibri"/>
                <w:lang w:val="en-US"/>
              </w:rPr>
              <w:t>Develop and refine an industrial actuation and deterministic control system for manufacturing processes using a collaborative robot (</w:t>
            </w:r>
            <w:proofErr w:type="spellStart"/>
            <w:r w:rsidRPr="6C43AEC2">
              <w:rPr>
                <w:rFonts w:ascii="Calibri" w:eastAsia="Calibri" w:hAnsi="Calibri" w:cs="Calibri"/>
                <w:lang w:val="en-US"/>
              </w:rPr>
              <w:t>cobot</w:t>
            </w:r>
            <w:proofErr w:type="spellEnd"/>
            <w:r w:rsidRPr="6C43AEC2">
              <w:rPr>
                <w:rFonts w:ascii="Calibri" w:eastAsia="Calibri" w:hAnsi="Calibri" w:cs="Calibri"/>
                <w:lang w:val="en-US"/>
              </w:rPr>
              <w:t>)</w:t>
            </w:r>
            <w:r w:rsidR="0095658B" w:rsidRPr="6C43AEC2">
              <w:rPr>
                <w:lang w:val="en-GB"/>
              </w:rPr>
              <w:t>.</w:t>
            </w:r>
          </w:p>
          <w:p w14:paraId="25934C00" w14:textId="1FD807E8" w:rsidR="0095658B" w:rsidRPr="00790ABA" w:rsidRDefault="0417F582" w:rsidP="6C43AEC2">
            <w:pPr>
              <w:pStyle w:val="ListParagraph"/>
              <w:numPr>
                <w:ilvl w:val="0"/>
                <w:numId w:val="27"/>
              </w:numPr>
              <w:spacing w:after="120"/>
              <w:rPr>
                <w:lang w:val="en-GB"/>
              </w:rPr>
            </w:pPr>
            <w:r w:rsidRPr="6C43AEC2">
              <w:rPr>
                <w:lang w:val="en-GB"/>
              </w:rPr>
              <w:t>Describe</w:t>
            </w:r>
            <w:r w:rsidR="0095658B" w:rsidRPr="6C43AEC2">
              <w:rPr>
                <w:lang w:val="en-GB"/>
              </w:rPr>
              <w:t xml:space="preserve"> key techniques and practices used to identify and resolve faults in </w:t>
            </w:r>
            <w:proofErr w:type="gramStart"/>
            <w:r w:rsidR="0095658B" w:rsidRPr="6C43AEC2">
              <w:rPr>
                <w:lang w:val="en-GB"/>
              </w:rPr>
              <w:t xml:space="preserve">industrial control systems and how preventive maintenance and automation </w:t>
            </w:r>
            <w:r w:rsidRPr="6C43AEC2">
              <w:rPr>
                <w:lang w:val="en-GB"/>
              </w:rPr>
              <w:t>can improve</w:t>
            </w:r>
            <w:r w:rsidR="0095658B" w:rsidRPr="6C43AEC2">
              <w:rPr>
                <w:lang w:val="en-GB"/>
              </w:rPr>
              <w:t xml:space="preserve"> reliability</w:t>
            </w:r>
            <w:proofErr w:type="gramEnd"/>
            <w:r w:rsidR="0095658B" w:rsidRPr="6C43AEC2">
              <w:rPr>
                <w:lang w:val="en-GB"/>
              </w:rPr>
              <w:t>.</w:t>
            </w:r>
          </w:p>
          <w:p w14:paraId="1ED75D7D" w14:textId="77777777" w:rsidR="0095658B" w:rsidRPr="003A6AF4" w:rsidRDefault="0095658B" w:rsidP="0040533A">
            <w:pPr>
              <w:spacing w:after="120"/>
              <w:ind w:left="360"/>
              <w:rPr>
                <w:lang w:val="en-GB"/>
              </w:rPr>
            </w:pPr>
          </w:p>
        </w:tc>
      </w:tr>
    </w:tbl>
    <w:p w14:paraId="759A099E" w14:textId="312D2C5E" w:rsidR="004B2444" w:rsidRPr="00FB1503" w:rsidRDefault="004B2444" w:rsidP="00FB1503">
      <w:pPr>
        <w:pStyle w:val="Heading1"/>
        <w:rPr>
          <w:rFonts w:ascii="Arial" w:hAnsi="Arial" w:cs="Arial"/>
          <w:b/>
          <w:bCs/>
          <w:sz w:val="52"/>
          <w:szCs w:val="52"/>
          <w:lang w:val="en-GB"/>
        </w:rPr>
      </w:pPr>
      <w:bookmarkStart w:id="21" w:name="_Toc164852045"/>
      <w:r w:rsidRPr="00FB1503">
        <w:rPr>
          <w:rFonts w:ascii="Arial" w:hAnsi="Arial" w:cs="Arial"/>
          <w:b/>
          <w:bCs/>
          <w:sz w:val="52"/>
          <w:szCs w:val="52"/>
          <w:lang w:val="en-GB"/>
        </w:rPr>
        <w:lastRenderedPageBreak/>
        <w:t>RAA Module 9</w:t>
      </w:r>
      <w:bookmarkEnd w:id="21"/>
    </w:p>
    <w:p w14:paraId="316FD634" w14:textId="77777777" w:rsidR="004B2444" w:rsidRPr="00C054D6" w:rsidRDefault="004B2444" w:rsidP="004B2444">
      <w:pPr>
        <w:spacing w:after="200" w:line="276" w:lineRule="auto"/>
        <w:rPr>
          <w:rFonts w:ascii="Calibri" w:eastAsia="Calibri" w:hAnsi="Calibri" w:cs="Times New Roman"/>
          <w:lang w:val="fr-FR"/>
        </w:rPr>
      </w:pPr>
    </w:p>
    <w:tbl>
      <w:tblPr>
        <w:tblStyle w:val="TableGridLight"/>
        <w:tblW w:w="9252"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2160"/>
        <w:gridCol w:w="3222"/>
        <w:gridCol w:w="2410"/>
        <w:gridCol w:w="1460"/>
      </w:tblGrid>
      <w:tr w:rsidR="004B2444" w:rsidRPr="00C054D6" w14:paraId="0DD88BC3" w14:textId="77777777" w:rsidTr="6C43AEC2">
        <w:trPr>
          <w:trHeight w:val="283"/>
        </w:trPr>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2A7960A2" w14:textId="77777777" w:rsidR="004B2444" w:rsidRPr="00C054D6" w:rsidRDefault="004B2444" w:rsidP="00536A63">
            <w:pPr>
              <w:spacing w:line="276" w:lineRule="auto"/>
              <w:rPr>
                <w:rFonts w:ascii="Calibri" w:eastAsia="Calibri" w:hAnsi="Calibri" w:cs="Times New Roman"/>
                <w:b/>
                <w:bCs/>
                <w:color w:val="FFFFFF"/>
              </w:rPr>
            </w:pPr>
            <w:r w:rsidRPr="00C054D6">
              <w:rPr>
                <w:rFonts w:ascii="Calibri" w:eastAsia="Calibri" w:hAnsi="Calibri" w:cs="Times New Roman"/>
                <w:color w:val="FFFFFF"/>
              </w:rPr>
              <w:t xml:space="preserve">Full Title </w:t>
            </w:r>
          </w:p>
        </w:tc>
        <w:tc>
          <w:tcPr>
            <w:tcW w:w="7092" w:type="dxa"/>
            <w:gridSpan w:val="3"/>
            <w:tcBorders>
              <w:top w:val="single" w:sz="4" w:space="0" w:color="A6A6A6" w:themeColor="background1" w:themeShade="A6"/>
              <w:left w:val="nil"/>
              <w:bottom w:val="nil"/>
              <w:right w:val="single" w:sz="4" w:space="0" w:color="A6A6A6" w:themeColor="background1" w:themeShade="A6"/>
            </w:tcBorders>
          </w:tcPr>
          <w:p w14:paraId="0D7CF53B" w14:textId="6D52C84D" w:rsidR="004B2444" w:rsidRPr="00C054D6" w:rsidRDefault="004B2444" w:rsidP="00536A63">
            <w:pPr>
              <w:spacing w:line="276" w:lineRule="auto"/>
              <w:rPr>
                <w:rFonts w:ascii="Calibri" w:eastAsia="Calibri" w:hAnsi="Calibri" w:cs="Times New Roman"/>
                <w:b/>
                <w:bCs/>
              </w:rPr>
            </w:pPr>
            <w:r>
              <w:rPr>
                <w:rFonts w:ascii="Calibri" w:eastAsia="Calibri" w:hAnsi="Calibri" w:cs="Times New Roman"/>
                <w:b/>
                <w:bCs/>
              </w:rPr>
              <w:t>Work Based Project</w:t>
            </w:r>
          </w:p>
        </w:tc>
      </w:tr>
      <w:tr w:rsidR="004B2444" w:rsidRPr="00C054D6" w14:paraId="662611F9" w14:textId="77777777" w:rsidTr="6C43AEC2">
        <w:trPr>
          <w:trHeight w:val="283"/>
        </w:trPr>
        <w:tc>
          <w:tcPr>
            <w:tcW w:w="2160" w:type="dxa"/>
            <w:tcBorders>
              <w:top w:val="nil"/>
              <w:left w:val="single" w:sz="4" w:space="0" w:color="A6A6A6" w:themeColor="background1" w:themeShade="A6"/>
              <w:bottom w:val="nil"/>
              <w:right w:val="nil"/>
            </w:tcBorders>
            <w:shd w:val="clear" w:color="auto" w:fill="00B0F0"/>
          </w:tcPr>
          <w:p w14:paraId="47767B93" w14:textId="77777777" w:rsidR="004B2444" w:rsidRPr="00C054D6" w:rsidRDefault="004B2444" w:rsidP="00536A63">
            <w:pPr>
              <w:spacing w:line="276" w:lineRule="auto"/>
              <w:rPr>
                <w:rFonts w:ascii="Calibri" w:eastAsia="Calibri" w:hAnsi="Calibri" w:cs="Times New Roman"/>
                <w:b/>
                <w:bCs/>
                <w:color w:val="FFFFFF"/>
              </w:rPr>
            </w:pPr>
            <w:r w:rsidRPr="00C054D6">
              <w:rPr>
                <w:rFonts w:ascii="Calibri" w:eastAsia="Calibri" w:hAnsi="Calibri" w:cs="Times New Roman"/>
                <w:color w:val="FFFFFF"/>
              </w:rPr>
              <w:t>NFQ Level</w:t>
            </w:r>
          </w:p>
        </w:tc>
        <w:tc>
          <w:tcPr>
            <w:tcW w:w="3222" w:type="dxa"/>
            <w:tcBorders>
              <w:top w:val="nil"/>
              <w:left w:val="nil"/>
              <w:bottom w:val="nil"/>
              <w:right w:val="nil"/>
            </w:tcBorders>
          </w:tcPr>
          <w:p w14:paraId="276F9809" w14:textId="77777777" w:rsidR="004B2444" w:rsidRPr="00C054D6" w:rsidRDefault="004B2444" w:rsidP="00536A63">
            <w:pPr>
              <w:spacing w:line="276" w:lineRule="auto"/>
              <w:rPr>
                <w:rFonts w:ascii="Calibri" w:eastAsia="Calibri" w:hAnsi="Calibri" w:cs="Times New Roman"/>
                <w:b/>
                <w:bCs/>
              </w:rPr>
            </w:pPr>
            <w:r w:rsidRPr="00C054D6">
              <w:rPr>
                <w:rFonts w:ascii="Calibri" w:eastAsia="Calibri" w:hAnsi="Calibri" w:cs="Times New Roman"/>
                <w:b/>
                <w:bCs/>
              </w:rPr>
              <w:t>6</w:t>
            </w:r>
          </w:p>
        </w:tc>
        <w:tc>
          <w:tcPr>
            <w:tcW w:w="2410" w:type="dxa"/>
            <w:tcBorders>
              <w:top w:val="nil"/>
              <w:left w:val="nil"/>
              <w:bottom w:val="nil"/>
              <w:right w:val="nil"/>
            </w:tcBorders>
            <w:shd w:val="clear" w:color="auto" w:fill="00B0F0"/>
          </w:tcPr>
          <w:p w14:paraId="7F285EBE" w14:textId="77777777" w:rsidR="004B2444" w:rsidRPr="00C054D6" w:rsidRDefault="004B2444" w:rsidP="00536A63">
            <w:pPr>
              <w:spacing w:line="276" w:lineRule="auto"/>
              <w:rPr>
                <w:rFonts w:ascii="Calibri" w:eastAsia="Calibri" w:hAnsi="Calibri" w:cs="Times New Roman"/>
                <w:color w:val="FFFFFF"/>
              </w:rPr>
            </w:pPr>
            <w:r w:rsidRPr="00C054D6">
              <w:rPr>
                <w:rFonts w:ascii="Calibri" w:eastAsia="Calibri" w:hAnsi="Calibri" w:cs="Times New Roman"/>
                <w:color w:val="FFFFFF"/>
              </w:rPr>
              <w:t>Start Term</w:t>
            </w:r>
          </w:p>
        </w:tc>
        <w:tc>
          <w:tcPr>
            <w:tcW w:w="1460" w:type="dxa"/>
            <w:tcBorders>
              <w:top w:val="nil"/>
              <w:left w:val="nil"/>
              <w:bottom w:val="nil"/>
              <w:right w:val="single" w:sz="4" w:space="0" w:color="A6A6A6" w:themeColor="background1" w:themeShade="A6"/>
            </w:tcBorders>
          </w:tcPr>
          <w:p w14:paraId="4AC7982F" w14:textId="77777777" w:rsidR="004B2444" w:rsidRPr="00C054D6" w:rsidRDefault="004B2444" w:rsidP="00536A63">
            <w:pPr>
              <w:spacing w:line="276" w:lineRule="auto"/>
              <w:rPr>
                <w:rFonts w:ascii="Calibri" w:eastAsia="Calibri" w:hAnsi="Calibri" w:cs="Times New Roman"/>
                <w:b/>
                <w:bCs/>
                <w:color w:val="70AD47"/>
              </w:rPr>
            </w:pPr>
          </w:p>
        </w:tc>
      </w:tr>
      <w:tr w:rsidR="004B2444" w:rsidRPr="00C054D6" w14:paraId="32A0290A" w14:textId="77777777" w:rsidTr="6C43AEC2">
        <w:trPr>
          <w:trHeight w:val="283"/>
        </w:trPr>
        <w:tc>
          <w:tcPr>
            <w:tcW w:w="2160" w:type="dxa"/>
            <w:tcBorders>
              <w:top w:val="nil"/>
              <w:left w:val="single" w:sz="4" w:space="0" w:color="A6A6A6" w:themeColor="background1" w:themeShade="A6"/>
              <w:bottom w:val="nil"/>
              <w:right w:val="nil"/>
            </w:tcBorders>
            <w:shd w:val="clear" w:color="auto" w:fill="00B0F0"/>
          </w:tcPr>
          <w:p w14:paraId="5D8C618F" w14:textId="77777777" w:rsidR="004B2444" w:rsidRPr="00C054D6" w:rsidRDefault="004B2444" w:rsidP="00536A63">
            <w:pPr>
              <w:spacing w:line="276" w:lineRule="auto"/>
              <w:rPr>
                <w:rFonts w:ascii="Calibri" w:eastAsia="Calibri" w:hAnsi="Calibri" w:cs="Times New Roman"/>
                <w:b/>
                <w:bCs/>
                <w:color w:val="FFFFFF"/>
              </w:rPr>
            </w:pPr>
            <w:r w:rsidRPr="00C054D6">
              <w:rPr>
                <w:rFonts w:ascii="Calibri" w:eastAsia="Calibri" w:hAnsi="Calibri" w:cs="Times New Roman"/>
                <w:color w:val="FFFFFF"/>
              </w:rPr>
              <w:t>Status</w:t>
            </w:r>
          </w:p>
        </w:tc>
        <w:tc>
          <w:tcPr>
            <w:tcW w:w="3222" w:type="dxa"/>
            <w:tcBorders>
              <w:top w:val="nil"/>
              <w:left w:val="nil"/>
              <w:bottom w:val="nil"/>
              <w:right w:val="nil"/>
            </w:tcBorders>
          </w:tcPr>
          <w:p w14:paraId="6D879E90" w14:textId="77777777" w:rsidR="004B2444" w:rsidRPr="00C054D6" w:rsidRDefault="004B2444" w:rsidP="00536A63">
            <w:pPr>
              <w:spacing w:line="276" w:lineRule="auto"/>
              <w:rPr>
                <w:rFonts w:ascii="Calibri" w:eastAsia="Calibri" w:hAnsi="Calibri" w:cs="Times New Roman"/>
                <w:b/>
                <w:bCs/>
              </w:rPr>
            </w:pPr>
            <w:r w:rsidRPr="00C054D6">
              <w:rPr>
                <w:rFonts w:ascii="Calibri" w:eastAsia="Calibri" w:hAnsi="Calibri" w:cs="Times New Roman"/>
                <w:b/>
                <w:bCs/>
              </w:rPr>
              <w:t>Draft</w:t>
            </w:r>
          </w:p>
        </w:tc>
        <w:tc>
          <w:tcPr>
            <w:tcW w:w="2410" w:type="dxa"/>
            <w:tcBorders>
              <w:top w:val="nil"/>
              <w:left w:val="nil"/>
              <w:bottom w:val="nil"/>
              <w:right w:val="nil"/>
            </w:tcBorders>
            <w:shd w:val="clear" w:color="auto" w:fill="00B0F0"/>
          </w:tcPr>
          <w:p w14:paraId="06DADE92" w14:textId="77777777" w:rsidR="004B2444" w:rsidRPr="00C054D6" w:rsidRDefault="004B2444" w:rsidP="00536A63">
            <w:pPr>
              <w:spacing w:line="276" w:lineRule="auto"/>
              <w:rPr>
                <w:rFonts w:ascii="Calibri" w:eastAsia="Calibri" w:hAnsi="Calibri" w:cs="Times New Roman"/>
                <w:color w:val="FFFFFF"/>
              </w:rPr>
            </w:pPr>
            <w:r w:rsidRPr="00C054D6">
              <w:rPr>
                <w:rFonts w:ascii="Calibri" w:eastAsia="Calibri" w:hAnsi="Calibri" w:cs="Times New Roman"/>
                <w:color w:val="FFFFFF"/>
              </w:rPr>
              <w:t>FET Credits</w:t>
            </w:r>
          </w:p>
        </w:tc>
        <w:tc>
          <w:tcPr>
            <w:tcW w:w="1460" w:type="dxa"/>
            <w:tcBorders>
              <w:top w:val="nil"/>
              <w:left w:val="nil"/>
              <w:bottom w:val="nil"/>
              <w:right w:val="single" w:sz="4" w:space="0" w:color="A6A6A6" w:themeColor="background1" w:themeShade="A6"/>
            </w:tcBorders>
          </w:tcPr>
          <w:p w14:paraId="15993C04" w14:textId="05597632" w:rsidR="004B2444" w:rsidRPr="00C054D6" w:rsidRDefault="004B2444" w:rsidP="00536A63">
            <w:pPr>
              <w:spacing w:line="276" w:lineRule="auto"/>
              <w:rPr>
                <w:rFonts w:ascii="Calibri" w:eastAsia="Calibri" w:hAnsi="Calibri" w:cs="Times New Roman"/>
                <w:b/>
                <w:bCs/>
                <w:color w:val="70AD47"/>
              </w:rPr>
            </w:pPr>
            <w:r>
              <w:rPr>
                <w:rFonts w:ascii="Calibri" w:eastAsia="Calibri" w:hAnsi="Calibri" w:cs="Times New Roman"/>
                <w:b/>
                <w:bCs/>
              </w:rPr>
              <w:t>30</w:t>
            </w:r>
          </w:p>
        </w:tc>
      </w:tr>
      <w:tr w:rsidR="004B2444" w:rsidRPr="00C054D6" w14:paraId="7B880239" w14:textId="77777777" w:rsidTr="6C43AEC2">
        <w:trPr>
          <w:trHeight w:val="283"/>
        </w:trPr>
        <w:tc>
          <w:tcPr>
            <w:tcW w:w="2160" w:type="dxa"/>
            <w:tcBorders>
              <w:top w:val="nil"/>
              <w:left w:val="single" w:sz="4" w:space="0" w:color="A6A6A6" w:themeColor="background1" w:themeShade="A6"/>
              <w:bottom w:val="nil"/>
              <w:right w:val="nil"/>
            </w:tcBorders>
            <w:shd w:val="clear" w:color="auto" w:fill="00B0F0"/>
          </w:tcPr>
          <w:p w14:paraId="45533854" w14:textId="77777777" w:rsidR="004B2444" w:rsidRPr="00C054D6" w:rsidRDefault="004B2444" w:rsidP="00536A63">
            <w:pPr>
              <w:spacing w:line="276" w:lineRule="auto"/>
              <w:rPr>
                <w:rFonts w:ascii="Calibri" w:eastAsia="Calibri" w:hAnsi="Calibri" w:cs="Times New Roman"/>
                <w:b/>
                <w:bCs/>
                <w:color w:val="FFFFFF"/>
              </w:rPr>
            </w:pPr>
            <w:r w:rsidRPr="00C054D6">
              <w:rPr>
                <w:rFonts w:ascii="Calibri" w:eastAsia="Calibri" w:hAnsi="Calibri" w:cs="Times New Roman"/>
                <w:color w:val="FFFFFF"/>
              </w:rPr>
              <w:t>Authors</w:t>
            </w:r>
          </w:p>
        </w:tc>
        <w:tc>
          <w:tcPr>
            <w:tcW w:w="3222" w:type="dxa"/>
            <w:tcBorders>
              <w:top w:val="nil"/>
              <w:left w:val="nil"/>
              <w:bottom w:val="nil"/>
              <w:right w:val="nil"/>
            </w:tcBorders>
          </w:tcPr>
          <w:p w14:paraId="24A4C43C" w14:textId="77777777" w:rsidR="004B2444" w:rsidRPr="00C054D6" w:rsidRDefault="004B2444" w:rsidP="00536A63">
            <w:pPr>
              <w:spacing w:line="276" w:lineRule="auto"/>
              <w:rPr>
                <w:rFonts w:ascii="Calibri" w:eastAsia="Calibri" w:hAnsi="Calibri" w:cs="Times New Roman"/>
                <w:b/>
                <w:bCs/>
              </w:rPr>
            </w:pPr>
            <w:r w:rsidRPr="00C054D6">
              <w:rPr>
                <w:rFonts w:ascii="Calibri" w:eastAsia="Calibri" w:hAnsi="Calibri" w:cs="Times New Roman"/>
                <w:b/>
                <w:bCs/>
              </w:rPr>
              <w:t>RAA Consortium</w:t>
            </w:r>
          </w:p>
        </w:tc>
        <w:tc>
          <w:tcPr>
            <w:tcW w:w="2410" w:type="dxa"/>
            <w:tcBorders>
              <w:top w:val="nil"/>
              <w:left w:val="nil"/>
              <w:bottom w:val="nil"/>
              <w:right w:val="nil"/>
            </w:tcBorders>
            <w:shd w:val="clear" w:color="auto" w:fill="00B0F0"/>
          </w:tcPr>
          <w:p w14:paraId="600903D7" w14:textId="77777777" w:rsidR="004B2444" w:rsidRPr="00C054D6" w:rsidRDefault="004B2444" w:rsidP="00536A63">
            <w:pPr>
              <w:spacing w:line="276" w:lineRule="auto"/>
              <w:rPr>
                <w:rFonts w:ascii="Calibri" w:eastAsia="Calibri" w:hAnsi="Calibri" w:cs="Times New Roman"/>
                <w:color w:val="FFFFFF"/>
              </w:rPr>
            </w:pPr>
            <w:r w:rsidRPr="00C054D6">
              <w:rPr>
                <w:rFonts w:ascii="Calibri" w:eastAsia="Calibri" w:hAnsi="Calibri" w:cs="Times New Roman"/>
                <w:color w:val="FFFFFF"/>
              </w:rPr>
              <w:t>Duration</w:t>
            </w:r>
          </w:p>
        </w:tc>
        <w:tc>
          <w:tcPr>
            <w:tcW w:w="1460" w:type="dxa"/>
            <w:tcBorders>
              <w:top w:val="nil"/>
              <w:left w:val="nil"/>
              <w:bottom w:val="nil"/>
              <w:right w:val="single" w:sz="4" w:space="0" w:color="A6A6A6" w:themeColor="background1" w:themeShade="A6"/>
            </w:tcBorders>
          </w:tcPr>
          <w:p w14:paraId="54E54B56" w14:textId="77777777" w:rsidR="004B2444" w:rsidRPr="00C054D6" w:rsidRDefault="004B2444" w:rsidP="00536A63">
            <w:pPr>
              <w:spacing w:line="276" w:lineRule="auto"/>
              <w:rPr>
                <w:rFonts w:ascii="Calibri" w:eastAsia="Calibri" w:hAnsi="Calibri" w:cs="Times New Roman"/>
                <w:b/>
                <w:bCs/>
                <w:color w:val="70AD47"/>
              </w:rPr>
            </w:pPr>
          </w:p>
        </w:tc>
      </w:tr>
      <w:tr w:rsidR="004B2444" w:rsidRPr="00C054D6" w14:paraId="73672EC5" w14:textId="77777777" w:rsidTr="6C43AEC2">
        <w:tc>
          <w:tcPr>
            <w:tcW w:w="2160" w:type="dxa"/>
            <w:tcBorders>
              <w:top w:val="nil"/>
              <w:left w:val="single" w:sz="4" w:space="0" w:color="A6A6A6" w:themeColor="background1" w:themeShade="A6"/>
              <w:bottom w:val="nil"/>
              <w:right w:val="nil"/>
            </w:tcBorders>
            <w:shd w:val="clear" w:color="auto" w:fill="auto"/>
          </w:tcPr>
          <w:p w14:paraId="2BCA38B3" w14:textId="77777777" w:rsidR="004B2444" w:rsidRPr="00C054D6" w:rsidRDefault="004B2444" w:rsidP="00536A63">
            <w:pPr>
              <w:spacing w:line="276" w:lineRule="auto"/>
              <w:rPr>
                <w:rFonts w:ascii="Calibri" w:eastAsia="Calibri" w:hAnsi="Calibri" w:cs="Times New Roman"/>
                <w:color w:val="70AD47"/>
              </w:rPr>
            </w:pPr>
          </w:p>
        </w:tc>
        <w:tc>
          <w:tcPr>
            <w:tcW w:w="3222" w:type="dxa"/>
            <w:tcBorders>
              <w:top w:val="nil"/>
              <w:left w:val="nil"/>
              <w:bottom w:val="nil"/>
              <w:right w:val="nil"/>
            </w:tcBorders>
            <w:shd w:val="clear" w:color="auto" w:fill="auto"/>
          </w:tcPr>
          <w:p w14:paraId="07EDE566" w14:textId="77777777" w:rsidR="004B2444" w:rsidRPr="00C054D6" w:rsidRDefault="004B2444" w:rsidP="00536A63">
            <w:pPr>
              <w:spacing w:line="276" w:lineRule="auto"/>
              <w:rPr>
                <w:rFonts w:ascii="Calibri" w:eastAsia="Calibri" w:hAnsi="Calibri" w:cs="Times New Roman"/>
                <w:b/>
                <w:bCs/>
                <w:color w:val="70AD47"/>
              </w:rPr>
            </w:pPr>
          </w:p>
        </w:tc>
        <w:tc>
          <w:tcPr>
            <w:tcW w:w="2410" w:type="dxa"/>
            <w:tcBorders>
              <w:top w:val="nil"/>
              <w:left w:val="nil"/>
              <w:bottom w:val="nil"/>
              <w:right w:val="nil"/>
            </w:tcBorders>
            <w:shd w:val="clear" w:color="auto" w:fill="auto"/>
          </w:tcPr>
          <w:p w14:paraId="4C8640A3" w14:textId="77777777" w:rsidR="004B2444" w:rsidRPr="00C054D6" w:rsidRDefault="004B2444" w:rsidP="00536A63">
            <w:pPr>
              <w:spacing w:line="276" w:lineRule="auto"/>
              <w:rPr>
                <w:rFonts w:ascii="Calibri" w:eastAsia="Calibri" w:hAnsi="Calibri" w:cs="Times New Roman"/>
                <w:b/>
                <w:bCs/>
                <w:color w:val="70AD47"/>
              </w:rPr>
            </w:pPr>
          </w:p>
        </w:tc>
        <w:tc>
          <w:tcPr>
            <w:tcW w:w="1460" w:type="dxa"/>
            <w:tcBorders>
              <w:top w:val="nil"/>
              <w:left w:val="nil"/>
              <w:bottom w:val="nil"/>
              <w:right w:val="single" w:sz="4" w:space="0" w:color="A6A6A6" w:themeColor="background1" w:themeShade="A6"/>
            </w:tcBorders>
            <w:shd w:val="clear" w:color="auto" w:fill="auto"/>
          </w:tcPr>
          <w:p w14:paraId="556A8B19" w14:textId="77777777" w:rsidR="004B2444" w:rsidRPr="00C054D6" w:rsidRDefault="004B2444" w:rsidP="00536A63">
            <w:pPr>
              <w:spacing w:line="276" w:lineRule="auto"/>
              <w:rPr>
                <w:rFonts w:ascii="Calibri" w:eastAsia="Calibri" w:hAnsi="Calibri" w:cs="Times New Roman"/>
                <w:b/>
                <w:bCs/>
                <w:color w:val="70AD47"/>
              </w:rPr>
            </w:pPr>
          </w:p>
        </w:tc>
      </w:tr>
      <w:tr w:rsidR="004B2444" w:rsidRPr="00C054D6" w14:paraId="6567B9E5" w14:textId="77777777" w:rsidTr="6C43AEC2">
        <w:tc>
          <w:tcPr>
            <w:tcW w:w="9252"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587A42F6" w14:textId="77777777" w:rsidR="004B2444" w:rsidRPr="00C054D6" w:rsidRDefault="004B2444" w:rsidP="00536A63">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t>Module Description</w:t>
            </w:r>
          </w:p>
        </w:tc>
      </w:tr>
      <w:tr w:rsidR="004B2444" w:rsidRPr="00C054D6" w14:paraId="3985CBCE" w14:textId="77777777" w:rsidTr="6C43AEC2">
        <w:tc>
          <w:tcPr>
            <w:tcW w:w="9252" w:type="dxa"/>
            <w:gridSpan w:val="4"/>
            <w:tcBorders>
              <w:left w:val="single" w:sz="4" w:space="0" w:color="A6A6A6" w:themeColor="background1" w:themeShade="A6"/>
              <w:right w:val="single" w:sz="12" w:space="0" w:color="BFBFBF" w:themeColor="background1" w:themeShade="BF"/>
            </w:tcBorders>
          </w:tcPr>
          <w:p w14:paraId="575380EC" w14:textId="4A188BCD" w:rsidR="004B2444" w:rsidRPr="00C054D6" w:rsidRDefault="004B2444" w:rsidP="00536A63">
            <w:pPr>
              <w:spacing w:before="120" w:after="120" w:line="276" w:lineRule="auto"/>
              <w:jc w:val="both"/>
              <w:rPr>
                <w:rFonts w:ascii="Calibri" w:eastAsia="Calibri" w:hAnsi="Calibri" w:cs="Times New Roman"/>
              </w:rPr>
            </w:pPr>
            <w:r w:rsidRPr="6C43AEC2">
              <w:rPr>
                <w:rFonts w:ascii="Calibri" w:eastAsia="Calibri" w:hAnsi="Calibri" w:cs="Times New Roman"/>
              </w:rPr>
              <w:t xml:space="preserve">This module will provide the </w:t>
            </w:r>
            <w:r w:rsidR="32402FE9" w:rsidRPr="6C43AEC2">
              <w:rPr>
                <w:rFonts w:ascii="Calibri" w:eastAsia="Calibri" w:hAnsi="Calibri" w:cs="Times New Roman"/>
              </w:rPr>
              <w:t>apprentice</w:t>
            </w:r>
            <w:r w:rsidRPr="6C43AEC2">
              <w:rPr>
                <w:rFonts w:ascii="Calibri" w:eastAsia="Calibri" w:hAnsi="Calibri" w:cs="Times New Roman"/>
              </w:rPr>
              <w:t xml:space="preserve"> </w:t>
            </w:r>
            <w:r w:rsidR="2ACB79EE" w:rsidRPr="6C43AEC2">
              <w:rPr>
                <w:rFonts w:ascii="Calibri" w:eastAsia="Calibri" w:hAnsi="Calibri" w:cs="Times New Roman"/>
              </w:rPr>
              <w:t xml:space="preserve">with an opportunity to undertake a Work Based </w:t>
            </w:r>
            <w:proofErr w:type="gramStart"/>
            <w:r w:rsidR="2ACB79EE" w:rsidRPr="6C43AEC2">
              <w:rPr>
                <w:rFonts w:ascii="Calibri" w:eastAsia="Calibri" w:hAnsi="Calibri" w:cs="Times New Roman"/>
              </w:rPr>
              <w:t>Project</w:t>
            </w:r>
            <w:r w:rsidR="300288E7" w:rsidRPr="6C43AEC2">
              <w:rPr>
                <w:rFonts w:ascii="Calibri" w:eastAsia="Calibri" w:hAnsi="Calibri" w:cs="Times New Roman"/>
              </w:rPr>
              <w:t xml:space="preserve"> which</w:t>
            </w:r>
            <w:proofErr w:type="gramEnd"/>
            <w:r w:rsidR="300288E7" w:rsidRPr="6C43AEC2">
              <w:rPr>
                <w:rFonts w:ascii="Calibri" w:eastAsia="Calibri" w:hAnsi="Calibri" w:cs="Times New Roman"/>
              </w:rPr>
              <w:t xml:space="preserve"> is entirely anchored in the employer’s workplace</w:t>
            </w:r>
            <w:r w:rsidR="2ACB79EE" w:rsidRPr="6C43AEC2">
              <w:rPr>
                <w:rFonts w:ascii="Calibri" w:eastAsia="Calibri" w:hAnsi="Calibri" w:cs="Times New Roman"/>
              </w:rPr>
              <w:t xml:space="preserve">. This project will integrate theory and practice, enabling apprentices to gain deeper knowledge through exploring real-world challenges and problems </w:t>
            </w:r>
            <w:r w:rsidR="7C4BD806" w:rsidRPr="6C43AEC2">
              <w:rPr>
                <w:rFonts w:ascii="Calibri" w:eastAsia="Calibri" w:hAnsi="Calibri" w:cs="Times New Roman"/>
              </w:rPr>
              <w:t xml:space="preserve">in the workplace </w:t>
            </w:r>
            <w:r w:rsidR="2ACB79EE" w:rsidRPr="6C43AEC2">
              <w:rPr>
                <w:rFonts w:ascii="Calibri" w:eastAsia="Calibri" w:hAnsi="Calibri" w:cs="Times New Roman"/>
              </w:rPr>
              <w:t xml:space="preserve">– and designing practical solutions to those problems. Such </w:t>
            </w:r>
            <w:r w:rsidR="78D3CF41" w:rsidRPr="6C43AEC2">
              <w:rPr>
                <w:rFonts w:ascii="Calibri" w:eastAsia="Calibri" w:hAnsi="Calibri" w:cs="Times New Roman"/>
              </w:rPr>
              <w:t>a project</w:t>
            </w:r>
            <w:r w:rsidR="2ACB79EE" w:rsidRPr="6C43AEC2">
              <w:rPr>
                <w:rFonts w:ascii="Calibri" w:eastAsia="Calibri" w:hAnsi="Calibri" w:cs="Times New Roman"/>
              </w:rPr>
              <w:t xml:space="preserve"> will involve an element of change management</w:t>
            </w:r>
            <w:r w:rsidR="1F36EF3F" w:rsidRPr="6C43AEC2">
              <w:rPr>
                <w:rFonts w:ascii="Calibri" w:eastAsia="Calibri" w:hAnsi="Calibri" w:cs="Times New Roman"/>
              </w:rPr>
              <w:t xml:space="preserve"> and critical </w:t>
            </w:r>
            <w:r w:rsidR="76767734" w:rsidRPr="6C43AEC2">
              <w:rPr>
                <w:rFonts w:ascii="Calibri" w:eastAsia="Calibri" w:hAnsi="Calibri" w:cs="Times New Roman"/>
              </w:rPr>
              <w:t>thinking, requiring</w:t>
            </w:r>
            <w:r w:rsidR="2ACB79EE" w:rsidRPr="6C43AEC2">
              <w:rPr>
                <w:rFonts w:ascii="Calibri" w:eastAsia="Calibri" w:hAnsi="Calibri" w:cs="Times New Roman"/>
              </w:rPr>
              <w:t xml:space="preserve"> the apprentice to manage a project through various stages or milestones to achieve agreed objectives as set out in a Work Based Project Brief. An Overview of the Work Based Project is contained in Appendix 1.</w:t>
            </w:r>
          </w:p>
        </w:tc>
      </w:tr>
      <w:tr w:rsidR="004B2444" w:rsidRPr="00C054D6" w14:paraId="5C49E4C5" w14:textId="77777777" w:rsidTr="6C43AEC2">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5CE87128" w14:textId="59FB213B" w:rsidR="004B2444" w:rsidRPr="00C054D6" w:rsidRDefault="004B2444" w:rsidP="00536A63">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t xml:space="preserve">Indicative </w:t>
            </w:r>
            <w:r w:rsidR="006C6EA1">
              <w:rPr>
                <w:rFonts w:ascii="Calibri" w:eastAsia="Calibri" w:hAnsi="Calibri" w:cs="Times New Roman"/>
                <w:b/>
                <w:bCs/>
                <w:color w:val="FFFFFF"/>
              </w:rPr>
              <w:t>Structure and Content</w:t>
            </w:r>
          </w:p>
        </w:tc>
      </w:tr>
      <w:tr w:rsidR="004B2444" w:rsidRPr="00C054D6" w14:paraId="48A63EBD" w14:textId="77777777" w:rsidTr="6C43AEC2">
        <w:tc>
          <w:tcPr>
            <w:tcW w:w="9252" w:type="dxa"/>
            <w:gridSpan w:val="4"/>
            <w:tcBorders>
              <w:left w:val="single" w:sz="12" w:space="0" w:color="BFBFBF" w:themeColor="background1" w:themeShade="BF"/>
              <w:right w:val="single" w:sz="12" w:space="0" w:color="BFBFBF" w:themeColor="background1" w:themeShade="BF"/>
            </w:tcBorders>
          </w:tcPr>
          <w:p w14:paraId="430EF3AA" w14:textId="2EC8D40A" w:rsidR="00C67784" w:rsidRPr="00C67784" w:rsidRDefault="00C67784" w:rsidP="00C67784">
            <w:pPr>
              <w:spacing w:before="240"/>
              <w:rPr>
                <w:b/>
                <w:bCs/>
                <w:kern w:val="2"/>
                <w14:ligatures w14:val="standardContextual"/>
              </w:rPr>
            </w:pPr>
            <w:r w:rsidRPr="00C67784">
              <w:rPr>
                <w:b/>
                <w:bCs/>
                <w:kern w:val="2"/>
                <w14:ligatures w14:val="standardContextual"/>
              </w:rPr>
              <w:t>Topic Selection for a Work Based Project</w:t>
            </w:r>
          </w:p>
          <w:p w14:paraId="2FA69953" w14:textId="7A33021A" w:rsidR="00C67784" w:rsidRPr="00536A63" w:rsidRDefault="300288E7" w:rsidP="00C67784">
            <w:r>
              <w:rPr>
                <w:kern w:val="2"/>
                <w14:ligatures w14:val="standardContextual"/>
              </w:rPr>
              <w:t xml:space="preserve">The Work Based Project </w:t>
            </w:r>
            <w:proofErr w:type="gramStart"/>
            <w:r>
              <w:rPr>
                <w:kern w:val="2"/>
                <w14:ligatures w14:val="standardContextual"/>
              </w:rPr>
              <w:t>is entirely anchored</w:t>
            </w:r>
            <w:proofErr w:type="gramEnd"/>
            <w:r>
              <w:rPr>
                <w:kern w:val="2"/>
                <w14:ligatures w14:val="standardContextual"/>
              </w:rPr>
              <w:t xml:space="preserve"> in the employer’s workplace and is selected and defined with the guidance and approval of the employer. </w:t>
            </w:r>
            <w:r w:rsidRPr="00536A63">
              <w:rPr>
                <w:kern w:val="2"/>
                <w14:ligatures w14:val="standardContextual"/>
              </w:rPr>
              <w:t xml:space="preserve">When selecting an appropriate topic for the work-based project, apprentices should first consider the emerging issues, problems and opportunities for practical improvements in their organisation. </w:t>
            </w:r>
          </w:p>
          <w:p w14:paraId="2554D374" w14:textId="3CACCA3E" w:rsidR="00C67784" w:rsidRPr="00536A63" w:rsidRDefault="300288E7" w:rsidP="00C67784">
            <w:pPr>
              <w:rPr>
                <w:kern w:val="2"/>
                <w14:ligatures w14:val="standardContextual"/>
              </w:rPr>
            </w:pPr>
            <w:r w:rsidRPr="00536A63">
              <w:rPr>
                <w:kern w:val="2"/>
                <w14:ligatures w14:val="standardContextual"/>
              </w:rPr>
              <w:t xml:space="preserve">Work-based Projects need to provide apprentices with sufficient opportunity to make a real contribution or practical improvement to their organisation or its processes, through what they do and/or learn. </w:t>
            </w:r>
            <w:r w:rsidR="3DEF259D" w:rsidRPr="00536A63">
              <w:rPr>
                <w:kern w:val="2"/>
                <w14:ligatures w14:val="standardContextual"/>
              </w:rPr>
              <w:t>Therefore,</w:t>
            </w:r>
            <w:r w:rsidRPr="00536A63">
              <w:rPr>
                <w:kern w:val="2"/>
                <w14:ligatures w14:val="standardContextual"/>
              </w:rPr>
              <w:t xml:space="preserve"> projects should be substantial pieces of original work. However, apprentices should be realistic with the scope and expectations of the project when selecting a suitable topic. Asking the questions below, may assist with this process:</w:t>
            </w:r>
          </w:p>
          <w:p w14:paraId="4240DBDD" w14:textId="77777777" w:rsidR="00C67784" w:rsidRPr="00536A63" w:rsidRDefault="00C67784" w:rsidP="00C67784">
            <w:pPr>
              <w:numPr>
                <w:ilvl w:val="0"/>
                <w:numId w:val="36"/>
              </w:numPr>
              <w:contextualSpacing/>
              <w:rPr>
                <w:kern w:val="2"/>
                <w14:ligatures w14:val="standardContextual"/>
              </w:rPr>
            </w:pPr>
            <w:r w:rsidRPr="00536A63">
              <w:rPr>
                <w:kern w:val="2"/>
                <w14:ligatures w14:val="standardContextual"/>
              </w:rPr>
              <w:t xml:space="preserve">What are the current issues and challenges </w:t>
            </w:r>
            <w:proofErr w:type="gramStart"/>
            <w:r w:rsidRPr="00536A63">
              <w:rPr>
                <w:kern w:val="2"/>
                <w14:ligatures w14:val="standardContextual"/>
              </w:rPr>
              <w:t>being faced</w:t>
            </w:r>
            <w:proofErr w:type="gramEnd"/>
            <w:r w:rsidRPr="00536A63">
              <w:rPr>
                <w:kern w:val="2"/>
                <w14:ligatures w14:val="standardContextual"/>
              </w:rPr>
              <w:t xml:space="preserve"> by the organisation or within the wider sector? Are there new initiatives that </w:t>
            </w:r>
            <w:proofErr w:type="gramStart"/>
            <w:r w:rsidRPr="00536A63">
              <w:rPr>
                <w:kern w:val="2"/>
                <w14:ligatures w14:val="standardContextual"/>
              </w:rPr>
              <w:t>could be tested</w:t>
            </w:r>
            <w:proofErr w:type="gramEnd"/>
            <w:r w:rsidRPr="00536A63">
              <w:rPr>
                <w:kern w:val="2"/>
                <w14:ligatures w14:val="standardContextual"/>
              </w:rPr>
              <w:t xml:space="preserve"> or processes that could be improved?</w:t>
            </w:r>
          </w:p>
          <w:p w14:paraId="4D3F7524" w14:textId="77777777" w:rsidR="00C67784" w:rsidRPr="00536A63" w:rsidRDefault="00C67784" w:rsidP="00C67784">
            <w:pPr>
              <w:numPr>
                <w:ilvl w:val="0"/>
                <w:numId w:val="36"/>
              </w:numPr>
              <w:contextualSpacing/>
              <w:rPr>
                <w:kern w:val="2"/>
                <w14:ligatures w14:val="standardContextual"/>
              </w:rPr>
            </w:pPr>
            <w:r w:rsidRPr="00536A63">
              <w:rPr>
                <w:kern w:val="2"/>
                <w14:ligatures w14:val="standardContextual"/>
              </w:rPr>
              <w:t>What are the growth plans for your organisation and what would assist this growth?</w:t>
            </w:r>
          </w:p>
          <w:p w14:paraId="167DC757" w14:textId="77777777" w:rsidR="00C67784" w:rsidRPr="00536A63" w:rsidRDefault="00C67784" w:rsidP="00C67784">
            <w:pPr>
              <w:numPr>
                <w:ilvl w:val="0"/>
                <w:numId w:val="36"/>
              </w:numPr>
              <w:contextualSpacing/>
              <w:rPr>
                <w:kern w:val="2"/>
                <w14:ligatures w14:val="standardContextual"/>
              </w:rPr>
            </w:pPr>
            <w:r w:rsidRPr="00536A63">
              <w:rPr>
                <w:kern w:val="2"/>
                <w14:ligatures w14:val="standardContextual"/>
              </w:rPr>
              <w:t>What risk factors could have an impact on business success?</w:t>
            </w:r>
          </w:p>
          <w:p w14:paraId="7254FF3D" w14:textId="77777777" w:rsidR="00C67784" w:rsidRPr="00536A63" w:rsidRDefault="00C67784" w:rsidP="00C67784">
            <w:pPr>
              <w:numPr>
                <w:ilvl w:val="0"/>
                <w:numId w:val="36"/>
              </w:numPr>
              <w:contextualSpacing/>
              <w:rPr>
                <w:kern w:val="2"/>
                <w14:ligatures w14:val="standardContextual"/>
              </w:rPr>
            </w:pPr>
            <w:r w:rsidRPr="00536A63">
              <w:rPr>
                <w:kern w:val="2"/>
                <w14:ligatures w14:val="standardContextual"/>
              </w:rPr>
              <w:t xml:space="preserve">What new solutions </w:t>
            </w:r>
            <w:proofErr w:type="gramStart"/>
            <w:r w:rsidRPr="00536A63">
              <w:rPr>
                <w:kern w:val="2"/>
                <w14:ligatures w14:val="standardContextual"/>
              </w:rPr>
              <w:t>could be implemented</w:t>
            </w:r>
            <w:proofErr w:type="gramEnd"/>
            <w:r w:rsidRPr="00536A63">
              <w:rPr>
                <w:kern w:val="2"/>
                <w14:ligatures w14:val="standardContextual"/>
              </w:rPr>
              <w:t xml:space="preserve"> to solve problems that have been identified?</w:t>
            </w:r>
          </w:p>
          <w:p w14:paraId="41D0AE90" w14:textId="77777777" w:rsidR="00C67784" w:rsidRDefault="00C67784" w:rsidP="00C67784">
            <w:pPr>
              <w:numPr>
                <w:ilvl w:val="0"/>
                <w:numId w:val="36"/>
              </w:numPr>
              <w:contextualSpacing/>
              <w:rPr>
                <w:kern w:val="2"/>
                <w14:ligatures w14:val="standardContextual"/>
              </w:rPr>
            </w:pPr>
            <w:proofErr w:type="gramStart"/>
            <w:r w:rsidRPr="00536A63">
              <w:rPr>
                <w:kern w:val="2"/>
                <w14:ligatures w14:val="standardContextual"/>
              </w:rPr>
              <w:t>Is the project suitably aligned</w:t>
            </w:r>
            <w:proofErr w:type="gramEnd"/>
            <w:r w:rsidRPr="00536A63">
              <w:rPr>
                <w:kern w:val="2"/>
                <w14:ligatures w14:val="standardContextual"/>
              </w:rPr>
              <w:t xml:space="preserve"> with the level of study e.g. practical, hands-on?</w:t>
            </w:r>
          </w:p>
          <w:p w14:paraId="6333F91D" w14:textId="77777777" w:rsidR="0043409F" w:rsidRDefault="0043409F" w:rsidP="0043409F">
            <w:pPr>
              <w:contextualSpacing/>
              <w:rPr>
                <w:kern w:val="2"/>
                <w14:ligatures w14:val="standardContextual"/>
              </w:rPr>
            </w:pPr>
          </w:p>
          <w:p w14:paraId="08E54E7B" w14:textId="7CD0D530" w:rsidR="0043409F" w:rsidRPr="00536A63" w:rsidRDefault="0043409F" w:rsidP="0043409F">
            <w:pPr>
              <w:contextualSpacing/>
              <w:rPr>
                <w:kern w:val="2"/>
                <w14:ligatures w14:val="standardContextual"/>
              </w:rPr>
            </w:pPr>
            <w:r w:rsidRPr="0043409F">
              <w:rPr>
                <w:kern w:val="2"/>
                <w14:ligatures w14:val="standardContextual"/>
              </w:rPr>
              <w:t xml:space="preserve">Some information accessed or compiled by the apprentice during the Work Based Project activity, and contained in the Final Project Report, </w:t>
            </w:r>
            <w:proofErr w:type="gramStart"/>
            <w:r w:rsidRPr="0043409F">
              <w:rPr>
                <w:kern w:val="2"/>
                <w14:ligatures w14:val="standardContextual"/>
              </w:rPr>
              <w:t>may be deemed</w:t>
            </w:r>
            <w:proofErr w:type="gramEnd"/>
            <w:r w:rsidRPr="0043409F">
              <w:rPr>
                <w:kern w:val="2"/>
                <w14:ligatures w14:val="standardContextual"/>
              </w:rPr>
              <w:t xml:space="preserve"> confidential or proprietary by the employer. Section VII of the Work Based Project Brief will set this out, if applicable, and will state the Final Project Report sharing restrictions and rules that will apply, as agreed by the AMTCE Project Supervisor and the Employer Mentor.</w:t>
            </w:r>
          </w:p>
          <w:p w14:paraId="1A77E22A" w14:textId="79F051A7" w:rsidR="00C67784" w:rsidRPr="00C67784" w:rsidRDefault="00C67784" w:rsidP="00C67784">
            <w:pPr>
              <w:spacing w:before="240" w:line="276" w:lineRule="auto"/>
              <w:jc w:val="both"/>
              <w:rPr>
                <w:rFonts w:ascii="Calibri" w:eastAsia="Calibri" w:hAnsi="Calibri" w:cs="Times New Roman"/>
              </w:rPr>
            </w:pPr>
            <w:r w:rsidRPr="00C67784">
              <w:rPr>
                <w:b/>
                <w:bCs/>
                <w:kern w:val="2"/>
                <w14:ligatures w14:val="standardContextual"/>
              </w:rPr>
              <w:t>Work Based Project Scope</w:t>
            </w:r>
          </w:p>
          <w:p w14:paraId="36498214" w14:textId="0637F596" w:rsidR="006C6EA1" w:rsidRPr="006C6EA1" w:rsidRDefault="2ACB79EE" w:rsidP="006C6EA1">
            <w:pPr>
              <w:spacing w:before="120" w:after="120" w:line="276" w:lineRule="auto"/>
              <w:jc w:val="both"/>
              <w:rPr>
                <w:rFonts w:ascii="Calibri" w:eastAsia="Calibri" w:hAnsi="Calibri" w:cs="Times New Roman"/>
              </w:rPr>
            </w:pPr>
            <w:r w:rsidRPr="6C43AEC2">
              <w:rPr>
                <w:rFonts w:ascii="Calibri" w:eastAsia="Calibri" w:hAnsi="Calibri" w:cs="Times New Roman"/>
              </w:rPr>
              <w:lastRenderedPageBreak/>
              <w:t xml:space="preserve">The Work Based Project provides apprentices with a safe environment in which they can engage in experimentation, experience setbacks, acquire knowledge, develop communication skills and create outcomes. Apprentices can develop a proactive approach to learning, equipping themselves </w:t>
            </w:r>
            <w:proofErr w:type="gramStart"/>
            <w:r w:rsidRPr="6C43AEC2">
              <w:rPr>
                <w:rFonts w:ascii="Calibri" w:eastAsia="Calibri" w:hAnsi="Calibri" w:cs="Times New Roman"/>
              </w:rPr>
              <w:t>to effectively address</w:t>
            </w:r>
            <w:proofErr w:type="gramEnd"/>
            <w:r w:rsidRPr="6C43AEC2">
              <w:rPr>
                <w:rFonts w:ascii="Calibri" w:eastAsia="Calibri" w:hAnsi="Calibri" w:cs="Times New Roman"/>
              </w:rPr>
              <w:t xml:space="preserve"> challenges and opportunities in a </w:t>
            </w:r>
            <w:r w:rsidR="111E850E" w:rsidRPr="6C43AEC2">
              <w:rPr>
                <w:rFonts w:ascii="Calibri" w:eastAsia="Calibri" w:hAnsi="Calibri" w:cs="Times New Roman"/>
              </w:rPr>
              <w:t>real-world</w:t>
            </w:r>
            <w:r w:rsidRPr="6C43AEC2">
              <w:rPr>
                <w:rFonts w:ascii="Calibri" w:eastAsia="Calibri" w:hAnsi="Calibri" w:cs="Times New Roman"/>
              </w:rPr>
              <w:t xml:space="preserve"> setting. </w:t>
            </w:r>
            <w:r w:rsidR="13F70831" w:rsidRPr="6C43AEC2">
              <w:rPr>
                <w:rFonts w:ascii="Calibri" w:eastAsia="Calibri" w:hAnsi="Calibri" w:cs="Times New Roman"/>
              </w:rPr>
              <w:t>The Work</w:t>
            </w:r>
            <w:r w:rsidRPr="6C43AEC2">
              <w:rPr>
                <w:rFonts w:ascii="Calibri" w:eastAsia="Calibri" w:hAnsi="Calibri" w:cs="Times New Roman"/>
              </w:rPr>
              <w:t xml:space="preserve"> Based Project cultivates critical thinking skills, effective collaboration abilities, innovative approaches to </w:t>
            </w:r>
            <w:proofErr w:type="gramStart"/>
            <w:r w:rsidRPr="6C43AEC2">
              <w:rPr>
                <w:rFonts w:ascii="Calibri" w:eastAsia="Calibri" w:hAnsi="Calibri" w:cs="Times New Roman"/>
              </w:rPr>
              <w:t>problem-solving</w:t>
            </w:r>
            <w:proofErr w:type="gramEnd"/>
            <w:r w:rsidRPr="6C43AEC2">
              <w:rPr>
                <w:rFonts w:ascii="Calibri" w:eastAsia="Calibri" w:hAnsi="Calibri" w:cs="Times New Roman"/>
              </w:rPr>
              <w:t xml:space="preserve"> and an enthusiasm for learning.</w:t>
            </w:r>
          </w:p>
          <w:p w14:paraId="3D1004F2" w14:textId="774F65B8" w:rsidR="006C6EA1" w:rsidRPr="006C6EA1" w:rsidRDefault="006C6EA1" w:rsidP="006C6EA1">
            <w:pPr>
              <w:spacing w:before="120" w:after="120" w:line="276" w:lineRule="auto"/>
              <w:jc w:val="both"/>
              <w:rPr>
                <w:rFonts w:ascii="Calibri" w:eastAsia="Calibri" w:hAnsi="Calibri" w:cs="Times New Roman"/>
              </w:rPr>
            </w:pPr>
            <w:bookmarkStart w:id="22" w:name="_Hlk151470023"/>
            <w:r>
              <w:rPr>
                <w:rFonts w:ascii="Calibri" w:eastAsia="Calibri" w:hAnsi="Calibri" w:cs="Times New Roman"/>
              </w:rPr>
              <w:t>The</w:t>
            </w:r>
            <w:r w:rsidRPr="006C6EA1">
              <w:rPr>
                <w:rFonts w:ascii="Calibri" w:eastAsia="Calibri" w:hAnsi="Calibri" w:cs="Times New Roman"/>
              </w:rPr>
              <w:t xml:space="preserve"> </w:t>
            </w:r>
            <w:r>
              <w:rPr>
                <w:rFonts w:ascii="Calibri" w:eastAsia="Calibri" w:hAnsi="Calibri" w:cs="Times New Roman"/>
              </w:rPr>
              <w:t>Work Based Project</w:t>
            </w:r>
            <w:r w:rsidRPr="006C6EA1">
              <w:rPr>
                <w:rFonts w:ascii="Calibri" w:eastAsia="Calibri" w:hAnsi="Calibri" w:cs="Times New Roman"/>
              </w:rPr>
              <w:t xml:space="preserve"> </w:t>
            </w:r>
            <w:bookmarkEnd w:id="22"/>
            <w:r w:rsidRPr="006C6EA1">
              <w:rPr>
                <w:rFonts w:ascii="Calibri" w:eastAsia="Calibri" w:hAnsi="Calibri" w:cs="Times New Roman"/>
              </w:rPr>
              <w:t>will require a degree of independent working by the apprentice, especially in the initial stages of scoping out suitable projects based on organisational need and strategy. While we encourage the employer mentor to help the apprentice locate a suitable project in the organisation, we expect the apprentice to take ownership early in the process and to scope out and explore the topic or issue in detail as they draft the Project Brief.</w:t>
            </w:r>
          </w:p>
          <w:p w14:paraId="2A9A7CED" w14:textId="7CB51153" w:rsidR="006C6EA1" w:rsidRPr="006C6EA1" w:rsidRDefault="006C6EA1" w:rsidP="006C6EA1">
            <w:pPr>
              <w:spacing w:before="120" w:after="120" w:line="276" w:lineRule="auto"/>
              <w:jc w:val="both"/>
              <w:rPr>
                <w:rFonts w:ascii="Calibri" w:eastAsia="Calibri" w:hAnsi="Calibri" w:cs="Times New Roman"/>
              </w:rPr>
            </w:pPr>
            <w:r w:rsidRPr="006C6EA1">
              <w:rPr>
                <w:rFonts w:ascii="Calibri" w:eastAsia="Calibri" w:hAnsi="Calibri" w:cs="Times New Roman"/>
              </w:rPr>
              <w:t xml:space="preserve">The Work Based Project is an excellent vehicle through which an apprentice can develop and practice a range of critical skills and behaviours (e.g. decision making, negotiation, communication </w:t>
            </w:r>
            <w:proofErr w:type="spellStart"/>
            <w:r w:rsidRPr="006C6EA1">
              <w:rPr>
                <w:rFonts w:ascii="Calibri" w:eastAsia="Calibri" w:hAnsi="Calibri" w:cs="Times New Roman"/>
              </w:rPr>
              <w:t>etc</w:t>
            </w:r>
            <w:proofErr w:type="spellEnd"/>
            <w:r w:rsidRPr="006C6EA1">
              <w:rPr>
                <w:rFonts w:ascii="Calibri" w:eastAsia="Calibri" w:hAnsi="Calibri" w:cs="Times New Roman"/>
              </w:rPr>
              <w:t>) and in turn provide valuable evidence for assessment thus contributing towards the attainment of their certification.</w:t>
            </w:r>
          </w:p>
          <w:p w14:paraId="03B74EBE" w14:textId="77777777" w:rsidR="006C6EA1" w:rsidRPr="006C6EA1" w:rsidRDefault="006C6EA1" w:rsidP="006C6EA1">
            <w:pPr>
              <w:spacing w:before="120" w:after="120" w:line="276" w:lineRule="auto"/>
              <w:jc w:val="both"/>
              <w:rPr>
                <w:rFonts w:ascii="Calibri" w:eastAsia="Calibri" w:hAnsi="Calibri" w:cs="Times New Roman"/>
                <w:b/>
                <w:bCs/>
              </w:rPr>
            </w:pPr>
            <w:r w:rsidRPr="006C6EA1">
              <w:rPr>
                <w:rFonts w:ascii="Calibri" w:eastAsia="Calibri" w:hAnsi="Calibri" w:cs="Times New Roman"/>
                <w:b/>
                <w:bCs/>
              </w:rPr>
              <w:t xml:space="preserve">The </w:t>
            </w:r>
            <w:bookmarkStart w:id="23" w:name="_Hlk147240597"/>
            <w:r w:rsidRPr="006C6EA1">
              <w:rPr>
                <w:rFonts w:ascii="Calibri" w:eastAsia="Calibri" w:hAnsi="Calibri" w:cs="Times New Roman"/>
                <w:b/>
                <w:bCs/>
              </w:rPr>
              <w:t>Work Based Project Brief</w:t>
            </w:r>
            <w:bookmarkEnd w:id="23"/>
          </w:p>
          <w:p w14:paraId="2A547CCE" w14:textId="77777777" w:rsidR="006C6EA1" w:rsidRPr="006C6EA1" w:rsidRDefault="006C6EA1" w:rsidP="006C6EA1">
            <w:pPr>
              <w:spacing w:before="120" w:after="120" w:line="276" w:lineRule="auto"/>
              <w:jc w:val="both"/>
              <w:rPr>
                <w:rFonts w:ascii="Calibri" w:eastAsia="Calibri" w:hAnsi="Calibri" w:cs="Times New Roman"/>
              </w:rPr>
            </w:pPr>
            <w:r w:rsidRPr="006C6EA1">
              <w:rPr>
                <w:rFonts w:ascii="Calibri" w:eastAsia="Calibri" w:hAnsi="Calibri" w:cs="Times New Roman"/>
              </w:rPr>
              <w:t>The Work Based Project Brief is a short document that describes the project and its objectives. It contains the following sections:</w:t>
            </w:r>
          </w:p>
          <w:p w14:paraId="0644C401"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Employer name and profile</w:t>
            </w:r>
          </w:p>
          <w:p w14:paraId="172013B0"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Overview of the project</w:t>
            </w:r>
          </w:p>
          <w:p w14:paraId="449FF8B1"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Project Objectives</w:t>
            </w:r>
          </w:p>
          <w:p w14:paraId="48146927"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Schedule</w:t>
            </w:r>
          </w:p>
          <w:p w14:paraId="5212E89D"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Controls and milestones</w:t>
            </w:r>
          </w:p>
          <w:p w14:paraId="3A72BB02"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Scope of the project</w:t>
            </w:r>
          </w:p>
          <w:p w14:paraId="5E7D0BC0"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Final report: structure and contents</w:t>
            </w:r>
          </w:p>
          <w:p w14:paraId="7E389E49" w14:textId="77777777" w:rsidR="006C6EA1" w:rsidRPr="006C6EA1" w:rsidRDefault="006C6EA1" w:rsidP="006C6EA1">
            <w:pPr>
              <w:spacing w:before="120" w:after="120" w:line="276" w:lineRule="auto"/>
              <w:jc w:val="both"/>
              <w:rPr>
                <w:rFonts w:ascii="Calibri" w:eastAsia="Calibri" w:hAnsi="Calibri" w:cs="Times New Roman"/>
              </w:rPr>
            </w:pPr>
            <w:r w:rsidRPr="006C6EA1">
              <w:rPr>
                <w:rFonts w:ascii="Calibri" w:eastAsia="Calibri" w:hAnsi="Calibri" w:cs="Times New Roman"/>
              </w:rPr>
              <w:t xml:space="preserve">The </w:t>
            </w:r>
            <w:proofErr w:type="gramStart"/>
            <w:r w:rsidRPr="006C6EA1">
              <w:rPr>
                <w:rFonts w:ascii="Calibri" w:eastAsia="Calibri" w:hAnsi="Calibri" w:cs="Times New Roman"/>
              </w:rPr>
              <w:t>Work Based Project Brief will be approved by the AMTCE Project Supervisor and the Employer Mentor before commencement of the project</w:t>
            </w:r>
            <w:proofErr w:type="gramEnd"/>
            <w:r w:rsidRPr="006C6EA1">
              <w:rPr>
                <w:rFonts w:ascii="Calibri" w:eastAsia="Calibri" w:hAnsi="Calibri" w:cs="Times New Roman"/>
              </w:rPr>
              <w:t>.</w:t>
            </w:r>
          </w:p>
          <w:p w14:paraId="3F0F4A68" w14:textId="77777777" w:rsidR="004B2444" w:rsidRPr="00C054D6" w:rsidRDefault="004B2444" w:rsidP="00536A63">
            <w:pPr>
              <w:spacing w:before="100" w:beforeAutospacing="1" w:after="120" w:afterAutospacing="1"/>
              <w:textAlignment w:val="baseline"/>
              <w:rPr>
                <w:rFonts w:ascii="Calibri" w:eastAsia="Times New Roman" w:hAnsi="Calibri" w:cs="Calibri"/>
                <w:lang w:eastAsia="en-IE"/>
              </w:rPr>
            </w:pPr>
          </w:p>
        </w:tc>
      </w:tr>
      <w:tr w:rsidR="00C67784" w:rsidRPr="00C054D6" w14:paraId="49C30B0B" w14:textId="77777777" w:rsidTr="6C43AEC2">
        <w:tc>
          <w:tcPr>
            <w:tcW w:w="9252" w:type="dxa"/>
            <w:gridSpan w:val="4"/>
            <w:tcBorders>
              <w:left w:val="single" w:sz="12" w:space="0" w:color="BFBFBF" w:themeColor="background1" w:themeShade="BF"/>
              <w:right w:val="single" w:sz="12" w:space="0" w:color="BFBFBF" w:themeColor="background1" w:themeShade="BF"/>
            </w:tcBorders>
          </w:tcPr>
          <w:p w14:paraId="7DF56224" w14:textId="77777777" w:rsidR="00C67784" w:rsidRPr="00C67784" w:rsidRDefault="00C67784" w:rsidP="00C67784">
            <w:pPr>
              <w:rPr>
                <w:b/>
                <w:bCs/>
                <w:kern w:val="2"/>
                <w14:ligatures w14:val="standardContextual"/>
              </w:rPr>
            </w:pPr>
          </w:p>
        </w:tc>
      </w:tr>
      <w:tr w:rsidR="004B2444" w:rsidRPr="00C054D6" w14:paraId="1DFDC945" w14:textId="77777777" w:rsidTr="6C43AEC2">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2CC1B306" w14:textId="77777777" w:rsidR="004B2444" w:rsidRPr="00C054D6" w:rsidRDefault="004B2444" w:rsidP="00536A63">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t>Learning Outcomes</w:t>
            </w:r>
          </w:p>
        </w:tc>
      </w:tr>
      <w:tr w:rsidR="004B2444" w:rsidRPr="00C054D6" w14:paraId="63A01912" w14:textId="77777777" w:rsidTr="6C43AEC2">
        <w:tc>
          <w:tcPr>
            <w:tcW w:w="9252"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11311482" w14:textId="5299F27B" w:rsidR="004B2444" w:rsidRDefault="006C6EA1" w:rsidP="004B2444">
            <w:pPr>
              <w:numPr>
                <w:ilvl w:val="0"/>
                <w:numId w:val="31"/>
              </w:numPr>
              <w:spacing w:after="160" w:line="276" w:lineRule="auto"/>
              <w:contextualSpacing/>
              <w:rPr>
                <w:rFonts w:ascii="Calibri" w:eastAsia="Calibri" w:hAnsi="Calibri" w:cs="Times New Roman"/>
              </w:rPr>
            </w:pPr>
            <w:r>
              <w:rPr>
                <w:rFonts w:ascii="Calibri" w:eastAsia="Calibri" w:hAnsi="Calibri" w:cs="Times New Roman"/>
              </w:rPr>
              <w:t xml:space="preserve">Demonstrate </w:t>
            </w:r>
            <w:r w:rsidR="00E00331">
              <w:rPr>
                <w:rFonts w:ascii="Calibri" w:eastAsia="Calibri" w:hAnsi="Calibri" w:cs="Times New Roman"/>
              </w:rPr>
              <w:t>the</w:t>
            </w:r>
            <w:r>
              <w:rPr>
                <w:rFonts w:ascii="Calibri" w:eastAsia="Calibri" w:hAnsi="Calibri" w:cs="Times New Roman"/>
              </w:rPr>
              <w:t xml:space="preserve"> capacity to complete a Work Based Project </w:t>
            </w:r>
            <w:r w:rsidR="00E00331">
              <w:rPr>
                <w:rFonts w:ascii="Calibri" w:eastAsia="Calibri" w:hAnsi="Calibri" w:cs="Times New Roman"/>
              </w:rPr>
              <w:t xml:space="preserve">through </w:t>
            </w:r>
            <w:r w:rsidR="00E00331" w:rsidRPr="00E00331">
              <w:rPr>
                <w:rFonts w:ascii="Calibri" w:eastAsia="Calibri" w:hAnsi="Calibri" w:cs="Times New Roman"/>
              </w:rPr>
              <w:t xml:space="preserve">independent working </w:t>
            </w:r>
            <w:r>
              <w:rPr>
                <w:rFonts w:ascii="Calibri" w:eastAsia="Calibri" w:hAnsi="Calibri" w:cs="Times New Roman"/>
              </w:rPr>
              <w:t xml:space="preserve">which </w:t>
            </w:r>
            <w:r w:rsidR="00E00331">
              <w:rPr>
                <w:rFonts w:ascii="Calibri" w:eastAsia="Calibri" w:hAnsi="Calibri" w:cs="Times New Roman"/>
              </w:rPr>
              <w:t>shows</w:t>
            </w:r>
            <w:r>
              <w:rPr>
                <w:rFonts w:ascii="Calibri" w:eastAsia="Calibri" w:hAnsi="Calibri" w:cs="Times New Roman"/>
              </w:rPr>
              <w:t xml:space="preserve"> practitioner </w:t>
            </w:r>
            <w:r w:rsidR="00E00331">
              <w:rPr>
                <w:rFonts w:ascii="Calibri" w:eastAsia="Calibri" w:hAnsi="Calibri" w:cs="Times New Roman"/>
              </w:rPr>
              <w:t xml:space="preserve">knowledge, skills and </w:t>
            </w:r>
            <w:r>
              <w:rPr>
                <w:rFonts w:ascii="Calibri" w:eastAsia="Calibri" w:hAnsi="Calibri" w:cs="Times New Roman"/>
              </w:rPr>
              <w:t>competency in the robotics and automation field</w:t>
            </w:r>
            <w:r w:rsidR="004B2444" w:rsidRPr="00C054D6">
              <w:rPr>
                <w:rFonts w:ascii="Calibri" w:eastAsia="Calibri" w:hAnsi="Calibri" w:cs="Times New Roman"/>
              </w:rPr>
              <w:t>.</w:t>
            </w:r>
          </w:p>
          <w:p w14:paraId="29E3C471" w14:textId="4F4A670C" w:rsidR="00E00331" w:rsidRPr="00E00331" w:rsidRDefault="5325242D" w:rsidP="00536A63">
            <w:pPr>
              <w:numPr>
                <w:ilvl w:val="0"/>
                <w:numId w:val="31"/>
              </w:numPr>
              <w:spacing w:line="276" w:lineRule="auto"/>
              <w:contextualSpacing/>
              <w:rPr>
                <w:rFonts w:ascii="Calibri" w:eastAsia="Calibri" w:hAnsi="Calibri" w:cs="Times New Roman"/>
              </w:rPr>
            </w:pPr>
            <w:r w:rsidRPr="6C43AEC2">
              <w:rPr>
                <w:rFonts w:ascii="Calibri" w:eastAsia="Calibri" w:hAnsi="Calibri" w:cs="Times New Roman"/>
              </w:rPr>
              <w:t xml:space="preserve">Apply project management approaches, critical thinking skills, </w:t>
            </w:r>
            <w:proofErr w:type="gramStart"/>
            <w:r w:rsidRPr="6C43AEC2">
              <w:rPr>
                <w:rFonts w:ascii="Calibri" w:eastAsia="Calibri" w:hAnsi="Calibri" w:cs="Times New Roman"/>
              </w:rPr>
              <w:t>effective</w:t>
            </w:r>
            <w:proofErr w:type="gramEnd"/>
            <w:r w:rsidRPr="6C43AEC2">
              <w:rPr>
                <w:rFonts w:ascii="Calibri" w:eastAsia="Calibri" w:hAnsi="Calibri" w:cs="Times New Roman"/>
              </w:rPr>
              <w:t xml:space="preserve"> collaboration abilities, innovative approaches to problem-solving </w:t>
            </w:r>
            <w:r w:rsidR="3EFF51B7" w:rsidRPr="6C43AEC2">
              <w:rPr>
                <w:rFonts w:ascii="Calibri" w:eastAsia="Calibri" w:hAnsi="Calibri" w:cs="Times New Roman"/>
              </w:rPr>
              <w:t>and negotiation</w:t>
            </w:r>
            <w:r w:rsidRPr="6C43AEC2">
              <w:rPr>
                <w:rFonts w:ascii="Calibri" w:eastAsia="Calibri" w:hAnsi="Calibri" w:cs="Times New Roman"/>
              </w:rPr>
              <w:t xml:space="preserve"> &amp; communication skills. </w:t>
            </w:r>
          </w:p>
          <w:p w14:paraId="4898624C" w14:textId="060C01B8" w:rsidR="006C6EA1" w:rsidRDefault="5325242D" w:rsidP="00E00331">
            <w:pPr>
              <w:numPr>
                <w:ilvl w:val="0"/>
                <w:numId w:val="31"/>
              </w:numPr>
              <w:spacing w:after="160" w:line="276" w:lineRule="auto"/>
              <w:contextualSpacing/>
              <w:rPr>
                <w:rFonts w:ascii="Calibri" w:eastAsia="Calibri" w:hAnsi="Calibri" w:cs="Times New Roman"/>
              </w:rPr>
            </w:pPr>
            <w:r w:rsidRPr="6C43AEC2">
              <w:rPr>
                <w:rFonts w:ascii="Calibri" w:eastAsia="Calibri" w:hAnsi="Calibri" w:cs="Times New Roman"/>
              </w:rPr>
              <w:t xml:space="preserve">Produce a Work Based Project </w:t>
            </w:r>
            <w:proofErr w:type="gramStart"/>
            <w:r w:rsidRPr="6C43AEC2">
              <w:rPr>
                <w:rFonts w:ascii="Calibri" w:eastAsia="Calibri" w:hAnsi="Calibri" w:cs="Times New Roman"/>
              </w:rPr>
              <w:t>report which</w:t>
            </w:r>
            <w:proofErr w:type="gramEnd"/>
            <w:r w:rsidRPr="6C43AEC2">
              <w:rPr>
                <w:rFonts w:ascii="Calibri" w:eastAsia="Calibri" w:hAnsi="Calibri" w:cs="Times New Roman"/>
              </w:rPr>
              <w:t xml:space="preserve"> demonstrates attainment </w:t>
            </w:r>
            <w:r w:rsidR="4618AD6E" w:rsidRPr="6C43AEC2">
              <w:rPr>
                <w:rFonts w:ascii="Calibri" w:eastAsia="Calibri" w:hAnsi="Calibri" w:cs="Times New Roman"/>
              </w:rPr>
              <w:t>of a</w:t>
            </w:r>
            <w:r w:rsidRPr="6C43AEC2">
              <w:rPr>
                <w:rFonts w:ascii="Calibri" w:eastAsia="Calibri" w:hAnsi="Calibri" w:cs="Times New Roman"/>
              </w:rPr>
              <w:t xml:space="preserve"> Project Brief</w:t>
            </w:r>
            <w:r w:rsidR="001675FB" w:rsidRPr="6C43AEC2">
              <w:rPr>
                <w:rFonts w:ascii="Calibri" w:eastAsia="Calibri" w:hAnsi="Calibri" w:cs="Times New Roman"/>
              </w:rPr>
              <w:t xml:space="preserve"> encapsulating a proactive approach to learning, reflection and development</w:t>
            </w:r>
            <w:r w:rsidRPr="6C43AEC2">
              <w:rPr>
                <w:rFonts w:ascii="Calibri" w:eastAsia="Calibri" w:hAnsi="Calibri" w:cs="Times New Roman"/>
              </w:rPr>
              <w:t xml:space="preserve">. </w:t>
            </w:r>
          </w:p>
          <w:p w14:paraId="22EC7062" w14:textId="77777777" w:rsidR="004B2444" w:rsidRPr="00C054D6" w:rsidRDefault="004B2444" w:rsidP="00536A63">
            <w:pPr>
              <w:spacing w:after="160" w:line="276" w:lineRule="auto"/>
              <w:ind w:left="360"/>
              <w:contextualSpacing/>
              <w:rPr>
                <w:rFonts w:ascii="Calibri" w:eastAsia="Calibri" w:hAnsi="Calibri" w:cs="Times New Roman"/>
              </w:rPr>
            </w:pPr>
          </w:p>
        </w:tc>
      </w:tr>
    </w:tbl>
    <w:p w14:paraId="4D169850" w14:textId="7876829A" w:rsidR="6C43AEC2" w:rsidRDefault="6C43AEC2"/>
    <w:p w14:paraId="0FEEAD98" w14:textId="77777777" w:rsidR="004B2444" w:rsidRPr="00C054D6" w:rsidRDefault="004B2444" w:rsidP="004B2444">
      <w:pPr>
        <w:spacing w:after="200" w:line="276" w:lineRule="auto"/>
        <w:jc w:val="center"/>
        <w:rPr>
          <w:rFonts w:ascii="Times New Roman" w:eastAsia="Calibri" w:hAnsi="Times New Roman" w:cs="Times New Roman"/>
          <w:b/>
          <w:i/>
          <w:color w:val="70AD47"/>
          <w:sz w:val="28"/>
          <w:szCs w:val="24"/>
        </w:rPr>
      </w:pPr>
    </w:p>
    <w:p w14:paraId="003BA1D6" w14:textId="77777777" w:rsidR="001675FB" w:rsidRDefault="001675FB" w:rsidP="00F40A91">
      <w:pPr>
        <w:spacing w:after="0"/>
        <w:rPr>
          <w:b/>
          <w:bCs/>
          <w:sz w:val="24"/>
          <w:szCs w:val="24"/>
          <w:lang w:val="en-GB"/>
        </w:rPr>
        <w:sectPr w:rsidR="001675FB" w:rsidSect="002B377A">
          <w:pgSz w:w="11906" w:h="16838"/>
          <w:pgMar w:top="1440" w:right="1440" w:bottom="1440" w:left="1440" w:header="708" w:footer="708" w:gutter="0"/>
          <w:pgNumType w:start="1"/>
          <w:cols w:space="708"/>
          <w:docGrid w:linePitch="360"/>
        </w:sectPr>
      </w:pPr>
    </w:p>
    <w:p w14:paraId="795E312B" w14:textId="77D3C539" w:rsidR="00CF63B2" w:rsidRPr="00FB1503" w:rsidRDefault="001675FB" w:rsidP="00FB1503">
      <w:pPr>
        <w:pStyle w:val="Heading1"/>
        <w:rPr>
          <w:rFonts w:ascii="Arial" w:hAnsi="Arial" w:cs="Arial"/>
          <w:b/>
          <w:bCs/>
          <w:sz w:val="52"/>
          <w:szCs w:val="52"/>
          <w:lang w:val="en-GB"/>
        </w:rPr>
      </w:pPr>
      <w:bookmarkStart w:id="24" w:name="_Toc164852046"/>
      <w:bookmarkStart w:id="25" w:name="_Hlk151473875"/>
      <w:bookmarkStart w:id="26" w:name="_Hlk152317002"/>
      <w:r w:rsidRPr="00FB1503">
        <w:rPr>
          <w:rFonts w:ascii="Arial" w:hAnsi="Arial" w:cs="Arial"/>
          <w:b/>
          <w:bCs/>
          <w:sz w:val="52"/>
          <w:szCs w:val="52"/>
          <w:lang w:val="en-GB"/>
        </w:rPr>
        <w:lastRenderedPageBreak/>
        <w:t>APPENDIX 1</w:t>
      </w:r>
      <w:bookmarkEnd w:id="24"/>
    </w:p>
    <w:tbl>
      <w:tblPr>
        <w:tblStyle w:val="TableGrid"/>
        <w:tblpPr w:leftFromText="180" w:rightFromText="180" w:vertAnchor="page" w:horzAnchor="margin" w:tblpY="2661"/>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6"/>
      </w:tblGrid>
      <w:tr w:rsidR="00536A63" w:rsidRPr="00536A63" w14:paraId="669BCE69" w14:textId="77777777" w:rsidTr="00536A63">
        <w:trPr>
          <w:trHeight w:val="3478"/>
        </w:trPr>
        <w:tc>
          <w:tcPr>
            <w:tcW w:w="9856" w:type="dxa"/>
            <w:shd w:val="clear" w:color="auto" w:fill="00B0F0"/>
          </w:tcPr>
          <w:bookmarkEnd w:id="25"/>
          <w:p w14:paraId="7EAF68DA" w14:textId="77777777" w:rsidR="00536A63" w:rsidRPr="00536A63" w:rsidRDefault="00536A63" w:rsidP="00536A63">
            <w:pPr>
              <w:spacing w:before="120"/>
              <w:rPr>
                <w:rFonts w:ascii="Liberation Sans" w:hAnsi="Liberation Sans"/>
                <w:b/>
                <w:bCs/>
                <w:color w:val="FFFFFF" w:themeColor="background1"/>
                <w:sz w:val="44"/>
                <w:szCs w:val="48"/>
                <w:lang w:val="en-GB"/>
              </w:rPr>
            </w:pPr>
            <w:r w:rsidRPr="00536A63">
              <w:rPr>
                <w:rFonts w:ascii="Liberation Sans" w:hAnsi="Liberation Sans"/>
                <w:b/>
                <w:bCs/>
                <w:color w:val="FFFFFF" w:themeColor="background1"/>
                <w:sz w:val="44"/>
                <w:szCs w:val="48"/>
                <w:lang w:val="en-GB"/>
              </w:rPr>
              <w:t>ROBOTICS AND AUTOMATION APPRENTICESHIP (RAA)</w:t>
            </w:r>
          </w:p>
          <w:p w14:paraId="2A5661A4" w14:textId="77777777" w:rsidR="00536A63" w:rsidRPr="00536A63" w:rsidRDefault="00536A63" w:rsidP="00536A63">
            <w:pPr>
              <w:rPr>
                <w:rFonts w:ascii="Liberation Sans" w:hAnsi="Liberation Sans"/>
                <w:b/>
                <w:bCs/>
                <w:color w:val="FFFFFF" w:themeColor="background1"/>
                <w:sz w:val="44"/>
                <w:szCs w:val="48"/>
                <w:lang w:val="en-GB"/>
              </w:rPr>
            </w:pPr>
          </w:p>
          <w:p w14:paraId="4EECA087" w14:textId="77777777" w:rsidR="00536A63" w:rsidRPr="00536A63" w:rsidRDefault="00536A63" w:rsidP="00536A63">
            <w:pPr>
              <w:rPr>
                <w:rFonts w:ascii="Liberation Sans" w:hAnsi="Liberation Sans"/>
                <w:b/>
                <w:bCs/>
                <w:color w:val="FFFFFF" w:themeColor="background1"/>
                <w:sz w:val="44"/>
                <w:szCs w:val="48"/>
                <w:lang w:val="en-GB"/>
              </w:rPr>
            </w:pPr>
            <w:r w:rsidRPr="00536A63">
              <w:rPr>
                <w:rFonts w:ascii="Liberation Sans" w:hAnsi="Liberation Sans"/>
                <w:b/>
                <w:bCs/>
                <w:noProof/>
                <w:lang w:eastAsia="en-IE"/>
              </w:rPr>
              <mc:AlternateContent>
                <mc:Choice Requires="wps">
                  <w:drawing>
                    <wp:anchor distT="0" distB="0" distL="114300" distR="114300" simplePos="0" relativeHeight="251660290" behindDoc="0" locked="0" layoutInCell="1" allowOverlap="1" wp14:anchorId="024A884F" wp14:editId="005C0356">
                      <wp:simplePos x="0" y="0"/>
                      <wp:positionH relativeFrom="column">
                        <wp:posOffset>40640</wp:posOffset>
                      </wp:positionH>
                      <wp:positionV relativeFrom="paragraph">
                        <wp:posOffset>584200</wp:posOffset>
                      </wp:positionV>
                      <wp:extent cx="6067425" cy="9525"/>
                      <wp:effectExtent l="19050" t="19050" r="28575" b="28575"/>
                      <wp:wrapNone/>
                      <wp:docPr id="34470194" name="Straight Connector 34470194"/>
                      <wp:cNvGraphicFramePr/>
                      <a:graphic xmlns:a="http://schemas.openxmlformats.org/drawingml/2006/main">
                        <a:graphicData uri="http://schemas.microsoft.com/office/word/2010/wordprocessingShape">
                          <wps:wsp>
                            <wps:cNvCnPr/>
                            <wps:spPr>
                              <a:xfrm>
                                <a:off x="0" y="0"/>
                                <a:ext cx="6067425" cy="9525"/>
                              </a:xfrm>
                              <a:prstGeom prst="line">
                                <a:avLst/>
                              </a:prstGeom>
                              <a:noFill/>
                              <a:ln w="38100" cap="flat">
                                <a:solidFill>
                                  <a:srgbClr val="FFC000"/>
                                </a:solidFill>
                                <a:prstDash val="solid"/>
                                <a:miter lim="400000"/>
                              </a:ln>
                              <a:effectLst/>
                              <a:sp3d/>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34470194" style="position:absolute;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3pt" from="3.2pt,46pt" to="480.95pt,46.75pt" w14:anchorId="5ECB2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">
                      <v:stroke miterlimit="4" joinstyle="miter"/>
                    </v:line>
                  </w:pict>
                </mc:Fallback>
              </mc:AlternateContent>
            </w:r>
            <w:r w:rsidRPr="00536A63">
              <w:rPr>
                <w:rFonts w:ascii="Liberation Sans" w:hAnsi="Liberation Sans"/>
                <w:b/>
                <w:bCs/>
                <w:color w:val="FFFFFF" w:themeColor="background1"/>
                <w:sz w:val="44"/>
                <w:szCs w:val="48"/>
                <w:lang w:val="en-GB"/>
              </w:rPr>
              <w:t xml:space="preserve">Overview of the Work Based Project </w:t>
            </w:r>
          </w:p>
          <w:p w14:paraId="66D72D9D" w14:textId="77777777" w:rsidR="00536A63" w:rsidRPr="00536A63" w:rsidRDefault="00536A63" w:rsidP="00536A63">
            <w:pPr>
              <w:rPr>
                <w:rFonts w:ascii="Liberation Sans" w:hAnsi="Liberation Sans"/>
                <w:b/>
                <w:bCs/>
                <w:lang w:val="en-GB"/>
              </w:rPr>
            </w:pPr>
          </w:p>
          <w:p w14:paraId="67FDC051" w14:textId="77777777" w:rsidR="00536A63" w:rsidRPr="00536A63" w:rsidRDefault="00536A63" w:rsidP="00536A63">
            <w:pPr>
              <w:rPr>
                <w:rFonts w:ascii="Liberation Sans" w:hAnsi="Liberation Sans"/>
                <w:b/>
                <w:bCs/>
                <w:lang w:val="en-GB"/>
              </w:rPr>
            </w:pPr>
          </w:p>
          <w:p w14:paraId="0CC7CCEE" w14:textId="77777777" w:rsidR="00536A63" w:rsidRPr="00536A63" w:rsidRDefault="00536A63" w:rsidP="00536A63">
            <w:pPr>
              <w:rPr>
                <w:rFonts w:ascii="Liberation Sans" w:hAnsi="Liberation Sans"/>
                <w:b/>
                <w:bCs/>
                <w:lang w:val="en-GB"/>
              </w:rPr>
            </w:pPr>
          </w:p>
          <w:p w14:paraId="680D7058" w14:textId="64324237" w:rsidR="00536A63" w:rsidRPr="00536A63" w:rsidRDefault="006D6AE8" w:rsidP="00536A63">
            <w:pPr>
              <w:tabs>
                <w:tab w:val="left" w:pos="8475"/>
              </w:tabs>
              <w:ind w:right="669"/>
              <w:jc w:val="right"/>
              <w:rPr>
                <w:rFonts w:ascii="Liberation Sans" w:hAnsi="Liberation Sans"/>
                <w:b/>
                <w:bCs/>
                <w:lang w:val="en-GB"/>
              </w:rPr>
            </w:pPr>
            <w:r>
              <w:rPr>
                <w:rFonts w:ascii="Liberation Sans" w:hAnsi="Liberation Sans"/>
                <w:b/>
                <w:bCs/>
                <w:color w:val="FFFFFF" w:themeColor="background1"/>
                <w:lang w:val="en-GB"/>
              </w:rPr>
              <w:t>v</w:t>
            </w:r>
            <w:r w:rsidR="00C831D5">
              <w:rPr>
                <w:rFonts w:ascii="Liberation Sans" w:hAnsi="Liberation Sans"/>
                <w:b/>
                <w:bCs/>
                <w:color w:val="FFFFFF" w:themeColor="background1"/>
                <w:lang w:val="en-GB"/>
              </w:rPr>
              <w:t>2</w:t>
            </w:r>
          </w:p>
        </w:tc>
      </w:tr>
    </w:tbl>
    <w:p w14:paraId="0A8F29EA" w14:textId="77777777" w:rsidR="001675FB" w:rsidRDefault="001675FB" w:rsidP="00F40A91">
      <w:pPr>
        <w:spacing w:after="0"/>
        <w:rPr>
          <w:b/>
          <w:bCs/>
          <w:sz w:val="24"/>
          <w:szCs w:val="24"/>
          <w:lang w:val="en-GB"/>
        </w:rPr>
      </w:pPr>
    </w:p>
    <w:p w14:paraId="60529BC2" w14:textId="77777777" w:rsidR="00536A63" w:rsidRPr="00AB01AD" w:rsidRDefault="00536A63" w:rsidP="00AB01AD">
      <w:pPr>
        <w:pStyle w:val="ListParagraph"/>
        <w:numPr>
          <w:ilvl w:val="0"/>
          <w:numId w:val="42"/>
        </w:numPr>
        <w:rPr>
          <w:b/>
          <w:bCs/>
          <w:kern w:val="2"/>
          <w:sz w:val="28"/>
          <w:szCs w:val="28"/>
          <w14:ligatures w14:val="standardContextual"/>
        </w:rPr>
      </w:pPr>
      <w:bookmarkStart w:id="27" w:name="_Hlk151466474"/>
      <w:r w:rsidRPr="00AB01AD">
        <w:rPr>
          <w:b/>
          <w:bCs/>
          <w:kern w:val="2"/>
          <w:sz w:val="28"/>
          <w:szCs w:val="28"/>
          <w14:ligatures w14:val="standardContextual"/>
        </w:rPr>
        <w:t>Introducing the Work Based Project</w:t>
      </w:r>
    </w:p>
    <w:bookmarkEnd w:id="27"/>
    <w:p w14:paraId="5C2E4428" w14:textId="4C87A92B" w:rsidR="00536A63" w:rsidRPr="00536A63" w:rsidRDefault="00536A63" w:rsidP="00536A63">
      <w:r w:rsidRPr="00536A63">
        <w:rPr>
          <w:kern w:val="2"/>
          <w14:ligatures w14:val="standardContextual"/>
        </w:rPr>
        <w:t xml:space="preserve">The </w:t>
      </w:r>
      <w:bookmarkStart w:id="28" w:name="_Hlk151469689"/>
      <w:r w:rsidRPr="00536A63">
        <w:rPr>
          <w:kern w:val="2"/>
          <w14:ligatures w14:val="standardContextual"/>
        </w:rPr>
        <w:t xml:space="preserve">Work Based Project </w:t>
      </w:r>
      <w:bookmarkEnd w:id="28"/>
      <w:r w:rsidRPr="00536A63">
        <w:rPr>
          <w:kern w:val="2"/>
          <w14:ligatures w14:val="standardContextual"/>
        </w:rPr>
        <w:t xml:space="preserve">integrates theory and practice, enabling apprentices to gain deeper knowledge through exploring real-world challenges and problems – and designing practical solutions to those problems. Such </w:t>
      </w:r>
      <w:r w:rsidR="03E50A7A" w:rsidRPr="00536A63">
        <w:rPr>
          <w:kern w:val="2"/>
          <w14:ligatures w14:val="standardContextual"/>
        </w:rPr>
        <w:t>a project</w:t>
      </w:r>
      <w:r w:rsidRPr="00536A63">
        <w:rPr>
          <w:kern w:val="2"/>
          <w14:ligatures w14:val="standardContextual"/>
        </w:rPr>
        <w:t xml:space="preserve"> will involve an element of change management and require the apprentice to manage a project through various stages or milestones to achieve agreed objectives as set out in a Work Based Project Brief. </w:t>
      </w:r>
    </w:p>
    <w:p w14:paraId="75F994D6" w14:textId="38C00F69" w:rsidR="00536A63" w:rsidRPr="00536A63" w:rsidRDefault="00536A63" w:rsidP="00536A63">
      <w:pPr>
        <w:rPr>
          <w:kern w:val="2"/>
          <w14:ligatures w14:val="standardContextual"/>
        </w:rPr>
      </w:pPr>
      <w:r w:rsidRPr="00536A63">
        <w:rPr>
          <w:kern w:val="2"/>
          <w14:ligatures w14:val="standardContextual"/>
        </w:rPr>
        <w:t xml:space="preserve">It provides apprentices with a safe environment in which they can engage in experimentation, experience setbacks, acquire knowledge, develop communication skills and create outcomes. Apprentices can develop a proactive approach to learning, equipping themselves </w:t>
      </w:r>
      <w:proofErr w:type="gramStart"/>
      <w:r w:rsidRPr="00536A63">
        <w:rPr>
          <w:kern w:val="2"/>
          <w14:ligatures w14:val="standardContextual"/>
        </w:rPr>
        <w:t>to effectively address</w:t>
      </w:r>
      <w:proofErr w:type="gramEnd"/>
      <w:r w:rsidRPr="00536A63">
        <w:rPr>
          <w:kern w:val="2"/>
          <w14:ligatures w14:val="standardContextual"/>
        </w:rPr>
        <w:t xml:space="preserve"> challenges and opportunities in a </w:t>
      </w:r>
      <w:r w:rsidR="326CBCEF" w:rsidRPr="00536A63">
        <w:rPr>
          <w:kern w:val="2"/>
          <w14:ligatures w14:val="standardContextual"/>
        </w:rPr>
        <w:t>real-world</w:t>
      </w:r>
      <w:r w:rsidRPr="00536A63">
        <w:rPr>
          <w:kern w:val="2"/>
          <w14:ligatures w14:val="standardContextual"/>
        </w:rPr>
        <w:t xml:space="preserve"> setting. </w:t>
      </w:r>
      <w:r w:rsidR="5E0167D3" w:rsidRPr="00536A63">
        <w:rPr>
          <w:kern w:val="2"/>
          <w14:ligatures w14:val="standardContextual"/>
        </w:rPr>
        <w:t>The Work</w:t>
      </w:r>
      <w:r w:rsidRPr="00536A63">
        <w:rPr>
          <w:kern w:val="2"/>
          <w14:ligatures w14:val="standardContextual"/>
        </w:rPr>
        <w:t xml:space="preserve"> Based Project cultivates critical thinking skills, effective collaboration abilities, innovative approaches to </w:t>
      </w:r>
      <w:proofErr w:type="gramStart"/>
      <w:r w:rsidRPr="00536A63">
        <w:rPr>
          <w:kern w:val="2"/>
          <w14:ligatures w14:val="standardContextual"/>
        </w:rPr>
        <w:t>problem-solving</w:t>
      </w:r>
      <w:proofErr w:type="gramEnd"/>
      <w:r w:rsidRPr="00536A63">
        <w:rPr>
          <w:kern w:val="2"/>
          <w14:ligatures w14:val="standardContextual"/>
        </w:rPr>
        <w:t xml:space="preserve"> and an enthusiasm for learning.</w:t>
      </w:r>
    </w:p>
    <w:p w14:paraId="02CFBB93" w14:textId="77777777" w:rsidR="00536A63" w:rsidRPr="00536A63" w:rsidRDefault="00536A63" w:rsidP="00536A63">
      <w:pPr>
        <w:rPr>
          <w:kern w:val="2"/>
          <w14:ligatures w14:val="standardContextual"/>
        </w:rPr>
      </w:pPr>
      <w:r w:rsidRPr="00536A63">
        <w:rPr>
          <w:kern w:val="2"/>
          <w14:ligatures w14:val="standardContextual"/>
        </w:rPr>
        <w:t>The Work Based Project will require a degree of independent working by the apprentice, especially in the initial stages of scoping out suitable projects based on organisational need and strategy. While we encourage the employer mentor to help the apprentice locate a suitable project in the organisation, we expect the apprentice to take ownership early in the process and to scope out and explore the topic or issue in detail as they draft the Project Brief.</w:t>
      </w:r>
    </w:p>
    <w:p w14:paraId="765BA42E" w14:textId="77777777" w:rsidR="00536A63" w:rsidRPr="00536A63" w:rsidRDefault="00536A63" w:rsidP="00536A63">
      <w:pPr>
        <w:rPr>
          <w:kern w:val="2"/>
          <w14:ligatures w14:val="standardContextual"/>
        </w:rPr>
      </w:pPr>
      <w:r w:rsidRPr="00536A63">
        <w:rPr>
          <w:kern w:val="2"/>
          <w14:ligatures w14:val="standardContextual"/>
        </w:rPr>
        <w:t xml:space="preserve">The Work Based Project is an excellent vehicle through which an apprentice can develop and practice a range of critical skills and behaviours (e.g. decision making, negotiation, communication </w:t>
      </w:r>
      <w:proofErr w:type="spellStart"/>
      <w:r w:rsidRPr="00536A63">
        <w:rPr>
          <w:kern w:val="2"/>
          <w14:ligatures w14:val="standardContextual"/>
        </w:rPr>
        <w:t>etc</w:t>
      </w:r>
      <w:proofErr w:type="spellEnd"/>
      <w:r w:rsidRPr="00536A63">
        <w:rPr>
          <w:kern w:val="2"/>
          <w14:ligatures w14:val="standardContextual"/>
        </w:rPr>
        <w:t>) and in turn provide valuable evidence for assessment thus contributing towards the attainment of their certification.</w:t>
      </w:r>
    </w:p>
    <w:p w14:paraId="58331149" w14:textId="2F3EC944" w:rsidR="00C40403" w:rsidRPr="00AB01AD" w:rsidRDefault="00C40403" w:rsidP="00AB01AD">
      <w:pPr>
        <w:pStyle w:val="ListParagraph"/>
        <w:numPr>
          <w:ilvl w:val="1"/>
          <w:numId w:val="42"/>
        </w:numPr>
        <w:rPr>
          <w:b/>
          <w:bCs/>
          <w:kern w:val="2"/>
          <w14:ligatures w14:val="standardContextual"/>
        </w:rPr>
      </w:pPr>
      <w:r w:rsidRPr="00AB01AD">
        <w:rPr>
          <w:b/>
          <w:bCs/>
          <w:kern w:val="2"/>
          <w14:ligatures w14:val="standardContextual"/>
        </w:rPr>
        <w:t xml:space="preserve">Duration and </w:t>
      </w:r>
      <w:r w:rsidR="009D6A31">
        <w:rPr>
          <w:b/>
          <w:bCs/>
          <w:kern w:val="2"/>
          <w14:ligatures w14:val="standardContextual"/>
        </w:rPr>
        <w:t>Extent</w:t>
      </w:r>
      <w:r w:rsidRPr="00AB01AD">
        <w:rPr>
          <w:b/>
          <w:bCs/>
          <w:kern w:val="2"/>
          <w14:ligatures w14:val="standardContextual"/>
        </w:rPr>
        <w:t xml:space="preserve"> of the Work Based Project</w:t>
      </w:r>
    </w:p>
    <w:p w14:paraId="52DBABF2" w14:textId="1A50E4FE" w:rsidR="00C40403" w:rsidRPr="008C24D3" w:rsidRDefault="008C24D3" w:rsidP="00536A63">
      <w:pPr>
        <w:rPr>
          <w:kern w:val="2"/>
          <w14:ligatures w14:val="standardContextual"/>
        </w:rPr>
      </w:pPr>
      <w:r w:rsidRPr="008C24D3">
        <w:rPr>
          <w:kern w:val="2"/>
          <w14:ligatures w14:val="standardContextual"/>
        </w:rPr>
        <w:t>The Robotics and Automation Apprenticeship programme consists of four phases.</w:t>
      </w:r>
    </w:p>
    <w:p w14:paraId="078262F7" w14:textId="06693AA0" w:rsidR="008C24D3" w:rsidRPr="008C24D3" w:rsidRDefault="008C24D3" w:rsidP="008C24D3">
      <w:pPr>
        <w:pStyle w:val="ListParagraph"/>
        <w:numPr>
          <w:ilvl w:val="0"/>
          <w:numId w:val="40"/>
        </w:numPr>
        <w:rPr>
          <w:kern w:val="2"/>
          <w14:ligatures w14:val="standardContextual"/>
        </w:rPr>
      </w:pPr>
      <w:r w:rsidRPr="008C24D3">
        <w:rPr>
          <w:kern w:val="2"/>
          <w14:ligatures w14:val="standardContextual"/>
        </w:rPr>
        <w:t>Phase 1: Introducing Robotics &amp; Automation</w:t>
      </w:r>
    </w:p>
    <w:p w14:paraId="6A330A7B" w14:textId="71CB983C" w:rsidR="008C24D3" w:rsidRPr="008C24D3" w:rsidRDefault="008C24D3" w:rsidP="008C24D3">
      <w:pPr>
        <w:pStyle w:val="ListParagraph"/>
        <w:numPr>
          <w:ilvl w:val="0"/>
          <w:numId w:val="40"/>
        </w:numPr>
        <w:rPr>
          <w:kern w:val="2"/>
          <w14:ligatures w14:val="standardContextual"/>
        </w:rPr>
      </w:pPr>
      <w:r w:rsidRPr="008C24D3">
        <w:rPr>
          <w:kern w:val="2"/>
          <w14:ligatures w14:val="standardContextual"/>
        </w:rPr>
        <w:t>Phase 2: Industrial and Control Systems</w:t>
      </w:r>
    </w:p>
    <w:p w14:paraId="44ED59E3" w14:textId="7D01F382" w:rsidR="008C24D3" w:rsidRPr="008C24D3" w:rsidRDefault="008C24D3" w:rsidP="008C24D3">
      <w:pPr>
        <w:pStyle w:val="ListParagraph"/>
        <w:numPr>
          <w:ilvl w:val="0"/>
          <w:numId w:val="40"/>
        </w:numPr>
        <w:rPr>
          <w:kern w:val="2"/>
          <w14:ligatures w14:val="standardContextual"/>
        </w:rPr>
      </w:pPr>
      <w:r w:rsidRPr="008C24D3">
        <w:rPr>
          <w:kern w:val="2"/>
          <w14:ligatures w14:val="standardContextual"/>
        </w:rPr>
        <w:t>Phase 3: Transversal Skills</w:t>
      </w:r>
    </w:p>
    <w:p w14:paraId="2B882E3B" w14:textId="3D65F01E" w:rsidR="008C24D3" w:rsidRPr="008C24D3" w:rsidRDefault="008C24D3" w:rsidP="008C24D3">
      <w:pPr>
        <w:pStyle w:val="ListParagraph"/>
        <w:numPr>
          <w:ilvl w:val="0"/>
          <w:numId w:val="40"/>
        </w:numPr>
        <w:rPr>
          <w:kern w:val="2"/>
          <w14:ligatures w14:val="standardContextual"/>
        </w:rPr>
      </w:pPr>
      <w:r w:rsidRPr="008C24D3">
        <w:rPr>
          <w:kern w:val="2"/>
          <w14:ligatures w14:val="standardContextual"/>
        </w:rPr>
        <w:t>Phase 4: Work Based Project</w:t>
      </w:r>
    </w:p>
    <w:p w14:paraId="62526DAF" w14:textId="22CD77A4" w:rsidR="00526DE9" w:rsidRDefault="008C24D3" w:rsidP="00536A63">
      <w:r w:rsidRPr="008C24D3">
        <w:rPr>
          <w:kern w:val="2"/>
          <w14:ligatures w14:val="standardContextual"/>
        </w:rPr>
        <w:lastRenderedPageBreak/>
        <w:t xml:space="preserve">The Work Based Project </w:t>
      </w:r>
      <w:proofErr w:type="gramStart"/>
      <w:r>
        <w:rPr>
          <w:kern w:val="2"/>
          <w14:ligatures w14:val="standardContextual"/>
        </w:rPr>
        <w:t>is carried out</w:t>
      </w:r>
      <w:proofErr w:type="gramEnd"/>
      <w:r>
        <w:rPr>
          <w:kern w:val="2"/>
          <w14:ligatures w14:val="standardContextual"/>
        </w:rPr>
        <w:t xml:space="preserve"> after the three off-the-job learning phases are completed. It commences in month seventeen and continues for a </w:t>
      </w:r>
      <w:r w:rsidR="54AFD8EB">
        <w:rPr>
          <w:kern w:val="2"/>
          <w14:ligatures w14:val="standardContextual"/>
        </w:rPr>
        <w:t>seven-month</w:t>
      </w:r>
      <w:r>
        <w:rPr>
          <w:kern w:val="2"/>
          <w14:ligatures w14:val="standardContextual"/>
        </w:rPr>
        <w:t xml:space="preserve"> period </w:t>
      </w:r>
      <w:r w:rsidR="006962FB">
        <w:rPr>
          <w:kern w:val="2"/>
          <w14:ligatures w14:val="standardContextual"/>
        </w:rPr>
        <w:t>concluding</w:t>
      </w:r>
      <w:r>
        <w:rPr>
          <w:kern w:val="2"/>
          <w14:ligatures w14:val="standardContextual"/>
        </w:rPr>
        <w:t xml:space="preserve"> in month </w:t>
      </w:r>
      <w:r w:rsidR="2B2E5CF8">
        <w:rPr>
          <w:kern w:val="2"/>
          <w14:ligatures w14:val="standardContextual"/>
        </w:rPr>
        <w:t>twenty-three</w:t>
      </w:r>
      <w:r>
        <w:rPr>
          <w:kern w:val="2"/>
          <w14:ligatures w14:val="standardContextual"/>
        </w:rPr>
        <w:t xml:space="preserve"> upon submission of the Final Project Report.</w:t>
      </w:r>
      <w:r w:rsidR="00526DE9">
        <w:rPr>
          <w:kern w:val="2"/>
          <w14:ligatures w14:val="standardContextual"/>
        </w:rPr>
        <w:t xml:space="preserve"> The employer will arrange for the apprentice to carry out the Work Based Project on-the-job over a </w:t>
      </w:r>
      <w:r w:rsidR="7B7A11CB">
        <w:rPr>
          <w:kern w:val="2"/>
          <w14:ligatures w14:val="standardContextual"/>
        </w:rPr>
        <w:t>30-week</w:t>
      </w:r>
      <w:r w:rsidR="00526DE9">
        <w:rPr>
          <w:kern w:val="2"/>
          <w14:ligatures w14:val="standardContextual"/>
        </w:rPr>
        <w:t xml:space="preserve"> period spending one day per week on this activity supported by their Employer Mentor.</w:t>
      </w:r>
    </w:p>
    <w:p w14:paraId="34B6783E" w14:textId="7E281249" w:rsidR="00536A63" w:rsidRPr="00536A63" w:rsidRDefault="00536A63" w:rsidP="00AB01AD">
      <w:pPr>
        <w:pStyle w:val="ListParagraph"/>
        <w:numPr>
          <w:ilvl w:val="1"/>
          <w:numId w:val="42"/>
        </w:numPr>
        <w:rPr>
          <w:b/>
          <w:bCs/>
          <w:kern w:val="2"/>
          <w14:ligatures w14:val="standardContextual"/>
        </w:rPr>
      </w:pPr>
      <w:r w:rsidRPr="00536A63">
        <w:rPr>
          <w:b/>
          <w:bCs/>
          <w:kern w:val="2"/>
          <w14:ligatures w14:val="standardContextual"/>
        </w:rPr>
        <w:t>The Work Based Project Brief</w:t>
      </w:r>
    </w:p>
    <w:p w14:paraId="572FB2EC" w14:textId="77777777" w:rsidR="00536A63" w:rsidRPr="00536A63" w:rsidRDefault="00536A63" w:rsidP="00536A63">
      <w:pPr>
        <w:rPr>
          <w:kern w:val="2"/>
          <w14:ligatures w14:val="standardContextual"/>
        </w:rPr>
      </w:pPr>
      <w:r w:rsidRPr="00536A63">
        <w:rPr>
          <w:kern w:val="2"/>
          <w14:ligatures w14:val="standardContextual"/>
        </w:rPr>
        <w:t>The Work Based Project Brief is a short document that describes the project and its objectives. It contains the following sections:</w:t>
      </w:r>
    </w:p>
    <w:p w14:paraId="5BEFDDC0" w14:textId="77777777" w:rsidR="00536A63" w:rsidRPr="00536A63" w:rsidRDefault="00536A63" w:rsidP="00D64161">
      <w:pPr>
        <w:numPr>
          <w:ilvl w:val="0"/>
          <w:numId w:val="38"/>
        </w:numPr>
        <w:ind w:hanging="153"/>
        <w:contextualSpacing/>
        <w:rPr>
          <w:kern w:val="2"/>
          <w14:ligatures w14:val="standardContextual"/>
        </w:rPr>
      </w:pPr>
      <w:r w:rsidRPr="00536A63">
        <w:rPr>
          <w:kern w:val="2"/>
          <w14:ligatures w14:val="standardContextual"/>
        </w:rPr>
        <w:t>Employer name and profile</w:t>
      </w:r>
    </w:p>
    <w:p w14:paraId="1C1AFCAC" w14:textId="77777777" w:rsidR="00536A63" w:rsidRP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Overview of the project</w:t>
      </w:r>
    </w:p>
    <w:p w14:paraId="525C17DE" w14:textId="77777777" w:rsidR="00536A63" w:rsidRP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Project Objectives</w:t>
      </w:r>
    </w:p>
    <w:p w14:paraId="320C8122" w14:textId="77777777" w:rsidR="00536A63" w:rsidRP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Schedule</w:t>
      </w:r>
    </w:p>
    <w:p w14:paraId="24C2B4E5" w14:textId="77777777" w:rsidR="00536A63" w:rsidRP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Controls and milestones</w:t>
      </w:r>
    </w:p>
    <w:p w14:paraId="5CA269DD" w14:textId="77777777" w:rsid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Scope of the project</w:t>
      </w:r>
    </w:p>
    <w:p w14:paraId="5DEB153C" w14:textId="5A10FA3C" w:rsidR="00BF5E04" w:rsidRPr="00536A63" w:rsidRDefault="00BF5E04" w:rsidP="00D64161">
      <w:pPr>
        <w:numPr>
          <w:ilvl w:val="0"/>
          <w:numId w:val="38"/>
        </w:numPr>
        <w:ind w:left="709" w:hanging="142"/>
        <w:contextualSpacing/>
        <w:rPr>
          <w:kern w:val="2"/>
          <w14:ligatures w14:val="standardContextual"/>
        </w:rPr>
      </w:pPr>
      <w:r>
        <w:rPr>
          <w:kern w:val="2"/>
          <w14:ligatures w14:val="standardContextual"/>
        </w:rPr>
        <w:t xml:space="preserve">Confidential </w:t>
      </w:r>
      <w:r w:rsidR="001A200C">
        <w:rPr>
          <w:kern w:val="2"/>
          <w14:ligatures w14:val="standardContextual"/>
        </w:rPr>
        <w:t xml:space="preserve">employer </w:t>
      </w:r>
      <w:r>
        <w:rPr>
          <w:kern w:val="2"/>
          <w14:ligatures w14:val="standardContextual"/>
        </w:rPr>
        <w:t>information</w:t>
      </w:r>
      <w:r w:rsidR="00B31713">
        <w:rPr>
          <w:kern w:val="2"/>
          <w14:ligatures w14:val="standardContextual"/>
        </w:rPr>
        <w:t xml:space="preserve"> (if applicable)</w:t>
      </w:r>
    </w:p>
    <w:p w14:paraId="5DC437B9" w14:textId="154AB987" w:rsid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 xml:space="preserve">Final </w:t>
      </w:r>
      <w:r w:rsidR="00D64161">
        <w:rPr>
          <w:kern w:val="2"/>
          <w14:ligatures w14:val="standardContextual"/>
        </w:rPr>
        <w:t>Project R</w:t>
      </w:r>
      <w:r w:rsidRPr="00536A63">
        <w:rPr>
          <w:kern w:val="2"/>
          <w14:ligatures w14:val="standardContextual"/>
        </w:rPr>
        <w:t>eport: structure and contents</w:t>
      </w:r>
    </w:p>
    <w:p w14:paraId="329C8016" w14:textId="0C1C346B" w:rsidR="006779AB" w:rsidRPr="00536A63" w:rsidRDefault="006779AB" w:rsidP="00D64161">
      <w:pPr>
        <w:numPr>
          <w:ilvl w:val="0"/>
          <w:numId w:val="38"/>
        </w:numPr>
        <w:ind w:left="709" w:hanging="142"/>
        <w:contextualSpacing/>
        <w:rPr>
          <w:kern w:val="2"/>
          <w14:ligatures w14:val="standardContextual"/>
        </w:rPr>
      </w:pPr>
      <w:r>
        <w:rPr>
          <w:kern w:val="2"/>
          <w14:ligatures w14:val="standardContextual"/>
        </w:rPr>
        <w:t>PowerPoint Presentation</w:t>
      </w:r>
      <w:r w:rsidRPr="006779AB">
        <w:rPr>
          <w:kern w:val="2"/>
          <w14:ligatures w14:val="standardContextual"/>
        </w:rPr>
        <w:t>: structure and contents</w:t>
      </w:r>
    </w:p>
    <w:p w14:paraId="0BE3FEE4" w14:textId="77777777" w:rsidR="005458B4" w:rsidRDefault="005458B4" w:rsidP="005458B4">
      <w:pPr>
        <w:spacing w:after="0"/>
        <w:rPr>
          <w:kern w:val="2"/>
          <w14:ligatures w14:val="standardContextual"/>
        </w:rPr>
      </w:pPr>
    </w:p>
    <w:p w14:paraId="4AA4FB03" w14:textId="414EC429" w:rsidR="00BF5E04" w:rsidRDefault="00BF5E04" w:rsidP="00536A63">
      <w:pPr>
        <w:rPr>
          <w:kern w:val="2"/>
          <w14:ligatures w14:val="standardContextual"/>
        </w:rPr>
      </w:pPr>
      <w:r>
        <w:rPr>
          <w:kern w:val="2"/>
          <w14:ligatures w14:val="standardContextual"/>
        </w:rPr>
        <w:t xml:space="preserve">Some information accessed or compiled by the </w:t>
      </w:r>
      <w:r w:rsidR="00B31713">
        <w:rPr>
          <w:kern w:val="2"/>
          <w14:ligatures w14:val="standardContextual"/>
        </w:rPr>
        <w:t xml:space="preserve">apprentice during the Work Based Project activity, and </w:t>
      </w:r>
      <w:r>
        <w:rPr>
          <w:kern w:val="2"/>
          <w14:ligatures w14:val="standardContextual"/>
        </w:rPr>
        <w:t>contained in the Final Project Report</w:t>
      </w:r>
      <w:r w:rsidR="00B31713">
        <w:rPr>
          <w:kern w:val="2"/>
          <w14:ligatures w14:val="standardContextual"/>
        </w:rPr>
        <w:t xml:space="preserve">, </w:t>
      </w:r>
      <w:proofErr w:type="gramStart"/>
      <w:r w:rsidR="00B31713">
        <w:rPr>
          <w:kern w:val="2"/>
          <w14:ligatures w14:val="standardContextual"/>
        </w:rPr>
        <w:t>may be deemed</w:t>
      </w:r>
      <w:proofErr w:type="gramEnd"/>
      <w:r w:rsidR="00B31713">
        <w:rPr>
          <w:kern w:val="2"/>
          <w14:ligatures w14:val="standardContextual"/>
        </w:rPr>
        <w:t xml:space="preserve"> confidential or proprietary by the employer. Section VII of the Work Based Project Brief will set this out, if applicable, and will state the Final Project Report sharing restrictions </w:t>
      </w:r>
      <w:r w:rsidR="001A200C">
        <w:rPr>
          <w:kern w:val="2"/>
          <w14:ligatures w14:val="standardContextual"/>
        </w:rPr>
        <w:t xml:space="preserve">and rules </w:t>
      </w:r>
      <w:r w:rsidR="00B31713">
        <w:rPr>
          <w:kern w:val="2"/>
          <w14:ligatures w14:val="standardContextual"/>
        </w:rPr>
        <w:t>that will apply</w:t>
      </w:r>
      <w:r w:rsidR="00A50C87">
        <w:rPr>
          <w:kern w:val="2"/>
          <w14:ligatures w14:val="standardContextual"/>
        </w:rPr>
        <w:t>,</w:t>
      </w:r>
      <w:r w:rsidR="00B31713">
        <w:rPr>
          <w:kern w:val="2"/>
          <w14:ligatures w14:val="standardContextual"/>
        </w:rPr>
        <w:t xml:space="preserve"> as a</w:t>
      </w:r>
      <w:r w:rsidR="001A200C">
        <w:rPr>
          <w:kern w:val="2"/>
          <w14:ligatures w14:val="standardContextual"/>
        </w:rPr>
        <w:t>greed</w:t>
      </w:r>
      <w:r w:rsidR="00B31713">
        <w:rPr>
          <w:kern w:val="2"/>
          <w14:ligatures w14:val="standardContextual"/>
        </w:rPr>
        <w:t xml:space="preserve"> </w:t>
      </w:r>
      <w:r w:rsidR="00B31713" w:rsidRPr="00B31713">
        <w:rPr>
          <w:kern w:val="2"/>
          <w14:ligatures w14:val="standardContextual"/>
        </w:rPr>
        <w:t>by the AMTCE Project Supervisor and the Employer Mentor</w:t>
      </w:r>
      <w:r w:rsidR="001A200C">
        <w:rPr>
          <w:kern w:val="2"/>
          <w14:ligatures w14:val="standardContextual"/>
        </w:rPr>
        <w:t>.</w:t>
      </w:r>
    </w:p>
    <w:p w14:paraId="4B9A9863" w14:textId="1FE5E9E3" w:rsidR="00536A63" w:rsidRPr="00536A63" w:rsidRDefault="00536A63" w:rsidP="00536A63">
      <w:pPr>
        <w:rPr>
          <w:kern w:val="2"/>
          <w14:ligatures w14:val="standardContextual"/>
        </w:rPr>
      </w:pPr>
      <w:r w:rsidRPr="00536A63">
        <w:rPr>
          <w:kern w:val="2"/>
          <w14:ligatures w14:val="standardContextual"/>
        </w:rPr>
        <w:t xml:space="preserve">The </w:t>
      </w:r>
      <w:proofErr w:type="gramStart"/>
      <w:r w:rsidRPr="00536A63">
        <w:rPr>
          <w:kern w:val="2"/>
          <w14:ligatures w14:val="standardContextual"/>
        </w:rPr>
        <w:t>Work Based Project Brief will be approved by the AMTCE Project Supervisor and the Employer Mentor before commencement of the project</w:t>
      </w:r>
      <w:proofErr w:type="gramEnd"/>
      <w:r w:rsidRPr="00536A63">
        <w:rPr>
          <w:kern w:val="2"/>
          <w14:ligatures w14:val="standardContextual"/>
        </w:rPr>
        <w:t>.</w:t>
      </w:r>
    </w:p>
    <w:p w14:paraId="04D4E230" w14:textId="77777777" w:rsidR="00536A63" w:rsidRPr="00536A63" w:rsidRDefault="00536A63" w:rsidP="00AB01AD">
      <w:pPr>
        <w:pStyle w:val="ListParagraph"/>
        <w:numPr>
          <w:ilvl w:val="1"/>
          <w:numId w:val="42"/>
        </w:numPr>
        <w:rPr>
          <w:b/>
          <w:bCs/>
          <w:kern w:val="2"/>
          <w14:ligatures w14:val="standardContextual"/>
        </w:rPr>
      </w:pPr>
      <w:r w:rsidRPr="00536A63">
        <w:rPr>
          <w:b/>
          <w:bCs/>
          <w:kern w:val="2"/>
          <w14:ligatures w14:val="standardContextual"/>
        </w:rPr>
        <w:t>Assessment of the Work Based Project</w:t>
      </w:r>
    </w:p>
    <w:p w14:paraId="75F60534" w14:textId="33FE2CEB" w:rsidR="00536A63" w:rsidRDefault="00536A63" w:rsidP="00536A63">
      <w:r w:rsidRPr="00536A63">
        <w:rPr>
          <w:kern w:val="2"/>
          <w14:ligatures w14:val="standardContextual"/>
        </w:rPr>
        <w:t xml:space="preserve">The Work Based Project contributes a maximum of 20% of the overall marks for the award. </w:t>
      </w:r>
      <w:r w:rsidR="00467EDB">
        <w:rPr>
          <w:kern w:val="2"/>
          <w14:ligatures w14:val="standardContextual"/>
        </w:rPr>
        <w:t>The Project Supervisor will</w:t>
      </w:r>
      <w:r w:rsidRPr="00536A63">
        <w:rPr>
          <w:kern w:val="2"/>
          <w14:ligatures w14:val="standardContextual"/>
        </w:rPr>
        <w:t xml:space="preserve"> assess</w:t>
      </w:r>
      <w:r w:rsidR="00467EDB">
        <w:rPr>
          <w:kern w:val="2"/>
          <w14:ligatures w14:val="standardContextual"/>
        </w:rPr>
        <w:t xml:space="preserve"> the Work Based </w:t>
      </w:r>
      <w:r w:rsidR="5078C97E">
        <w:rPr>
          <w:kern w:val="2"/>
          <w14:ligatures w14:val="standardContextual"/>
        </w:rPr>
        <w:t>Project by</w:t>
      </w:r>
      <w:r w:rsidRPr="00536A63">
        <w:rPr>
          <w:kern w:val="2"/>
          <w14:ligatures w14:val="standardContextual"/>
        </w:rPr>
        <w:t xml:space="preserve"> evaluating the </w:t>
      </w:r>
      <w:r w:rsidR="00C03819" w:rsidRPr="00C03819">
        <w:rPr>
          <w:kern w:val="2"/>
          <w14:ligatures w14:val="standardContextual"/>
        </w:rPr>
        <w:t>Final Project Report</w:t>
      </w:r>
      <w:r w:rsidR="00C03819">
        <w:rPr>
          <w:kern w:val="2"/>
          <w14:ligatures w14:val="standardContextual"/>
        </w:rPr>
        <w:t>, covering the project</w:t>
      </w:r>
      <w:r w:rsidRPr="00536A63">
        <w:rPr>
          <w:kern w:val="2"/>
          <w14:ligatures w14:val="standardContextual"/>
        </w:rPr>
        <w:t xml:space="preserve"> implementation and outcomes attained</w:t>
      </w:r>
      <w:r w:rsidR="00C03819">
        <w:rPr>
          <w:kern w:val="2"/>
          <w14:ligatures w14:val="standardContextual"/>
        </w:rPr>
        <w:t>,</w:t>
      </w:r>
      <w:r w:rsidRPr="00536A63">
        <w:rPr>
          <w:kern w:val="2"/>
          <w14:ligatures w14:val="standardContextual"/>
        </w:rPr>
        <w:t xml:space="preserve"> against the Work Based Project Brief and the module learning outcomes</w:t>
      </w:r>
      <w:r w:rsidR="009143B3">
        <w:rPr>
          <w:kern w:val="2"/>
          <w14:ligatures w14:val="standardContextual"/>
        </w:rPr>
        <w:t xml:space="preserve"> as outlined below</w:t>
      </w:r>
      <w:r w:rsidRPr="00536A63">
        <w:rPr>
          <w:kern w:val="2"/>
          <w14:ligatures w14:val="standardContextual"/>
        </w:rPr>
        <w:t>.</w:t>
      </w:r>
    </w:p>
    <w:p w14:paraId="221CA44D" w14:textId="45D71B87" w:rsidR="00C03819" w:rsidRPr="009143B3" w:rsidRDefault="00C03819" w:rsidP="00BF5E04">
      <w:pPr>
        <w:numPr>
          <w:ilvl w:val="0"/>
          <w:numId w:val="34"/>
        </w:numPr>
        <w:ind w:left="1134" w:hanging="283"/>
        <w:contextualSpacing/>
        <w:rPr>
          <w:kern w:val="2"/>
          <w14:ligatures w14:val="standardContextual"/>
        </w:rPr>
      </w:pPr>
      <w:r w:rsidRPr="009143B3">
        <w:rPr>
          <w:kern w:val="2"/>
          <w14:ligatures w14:val="standardContextual"/>
        </w:rPr>
        <w:t>Demonstrate the capacity to complete a Work Based Project through independent working which shows practitioner knowledge, skills and competency in the robotics and automation field.</w:t>
      </w:r>
    </w:p>
    <w:p w14:paraId="3FD7D293" w14:textId="6847DDE3" w:rsidR="00C03819" w:rsidRPr="009143B3" w:rsidRDefault="00C03819" w:rsidP="00BF5E04">
      <w:pPr>
        <w:numPr>
          <w:ilvl w:val="0"/>
          <w:numId w:val="34"/>
        </w:numPr>
        <w:ind w:left="1134" w:hanging="283"/>
        <w:contextualSpacing/>
      </w:pPr>
      <w:r w:rsidRPr="009143B3">
        <w:rPr>
          <w:kern w:val="2"/>
          <w14:ligatures w14:val="standardContextual"/>
        </w:rPr>
        <w:t xml:space="preserve">Apply project management approaches, critical thinking skills, </w:t>
      </w:r>
      <w:proofErr w:type="gramStart"/>
      <w:r w:rsidRPr="009143B3">
        <w:rPr>
          <w:kern w:val="2"/>
          <w14:ligatures w14:val="standardContextual"/>
        </w:rPr>
        <w:t>effective</w:t>
      </w:r>
      <w:proofErr w:type="gramEnd"/>
      <w:r w:rsidRPr="009143B3">
        <w:rPr>
          <w:kern w:val="2"/>
          <w14:ligatures w14:val="standardContextual"/>
        </w:rPr>
        <w:t xml:space="preserve"> collaboration abilities, innovative approaches to problem-solving </w:t>
      </w:r>
      <w:r w:rsidR="0382A5A7" w:rsidRPr="009143B3">
        <w:rPr>
          <w:kern w:val="2"/>
          <w14:ligatures w14:val="standardContextual"/>
        </w:rPr>
        <w:t>and negotiation</w:t>
      </w:r>
      <w:r w:rsidRPr="009143B3">
        <w:rPr>
          <w:kern w:val="2"/>
          <w14:ligatures w14:val="standardContextual"/>
        </w:rPr>
        <w:t xml:space="preserve"> &amp; communication skills. </w:t>
      </w:r>
    </w:p>
    <w:p w14:paraId="6CB1D0A3" w14:textId="4912CBF0" w:rsidR="00C03819" w:rsidRPr="009143B3" w:rsidRDefault="00C03819" w:rsidP="00BF5E04">
      <w:pPr>
        <w:numPr>
          <w:ilvl w:val="0"/>
          <w:numId w:val="34"/>
        </w:numPr>
        <w:ind w:left="1134" w:hanging="283"/>
        <w:contextualSpacing/>
      </w:pPr>
      <w:r w:rsidRPr="009143B3">
        <w:rPr>
          <w:kern w:val="2"/>
          <w14:ligatures w14:val="standardContextual"/>
        </w:rPr>
        <w:t xml:space="preserve">Produce a Work Based Project </w:t>
      </w:r>
      <w:proofErr w:type="gramStart"/>
      <w:r w:rsidRPr="009143B3">
        <w:rPr>
          <w:kern w:val="2"/>
          <w14:ligatures w14:val="standardContextual"/>
        </w:rPr>
        <w:t>report which</w:t>
      </w:r>
      <w:proofErr w:type="gramEnd"/>
      <w:r w:rsidRPr="009143B3">
        <w:rPr>
          <w:kern w:val="2"/>
          <w14:ligatures w14:val="standardContextual"/>
        </w:rPr>
        <w:t xml:space="preserve"> demonstrates attainment </w:t>
      </w:r>
      <w:r w:rsidR="4AE52431" w:rsidRPr="009143B3">
        <w:rPr>
          <w:kern w:val="2"/>
          <w14:ligatures w14:val="standardContextual"/>
        </w:rPr>
        <w:t>of a</w:t>
      </w:r>
      <w:r w:rsidRPr="009143B3">
        <w:rPr>
          <w:kern w:val="2"/>
          <w14:ligatures w14:val="standardContextual"/>
        </w:rPr>
        <w:t xml:space="preserve"> Project Brief encapsulating a proactive approach to learning, reflection and development.</w:t>
      </w:r>
    </w:p>
    <w:p w14:paraId="007D6CB3" w14:textId="77777777" w:rsidR="00BF5E04" w:rsidRPr="00BF5E04" w:rsidRDefault="00BF5E04" w:rsidP="00BF5E04">
      <w:pPr>
        <w:rPr>
          <w:b/>
          <w:bCs/>
          <w:kern w:val="2"/>
          <w14:ligatures w14:val="standardContextual"/>
        </w:rPr>
      </w:pPr>
    </w:p>
    <w:p w14:paraId="7A329DD0" w14:textId="26E6D4C6" w:rsidR="00536A63" w:rsidRPr="00536A63" w:rsidRDefault="00536A63" w:rsidP="00AB01AD">
      <w:pPr>
        <w:pStyle w:val="ListParagraph"/>
        <w:numPr>
          <w:ilvl w:val="1"/>
          <w:numId w:val="42"/>
        </w:numPr>
        <w:rPr>
          <w:b/>
          <w:bCs/>
          <w:kern w:val="2"/>
          <w14:ligatures w14:val="standardContextual"/>
        </w:rPr>
      </w:pPr>
      <w:r w:rsidRPr="00536A63">
        <w:rPr>
          <w:b/>
          <w:bCs/>
          <w:kern w:val="2"/>
          <w14:ligatures w14:val="standardContextual"/>
        </w:rPr>
        <w:t xml:space="preserve">Work-based </w:t>
      </w:r>
      <w:r w:rsidR="004B43E7">
        <w:rPr>
          <w:b/>
          <w:bCs/>
          <w:kern w:val="2"/>
          <w14:ligatures w14:val="standardContextual"/>
        </w:rPr>
        <w:t>P</w:t>
      </w:r>
      <w:r w:rsidRPr="00536A63">
        <w:rPr>
          <w:b/>
          <w:bCs/>
          <w:kern w:val="2"/>
          <w14:ligatures w14:val="standardContextual"/>
        </w:rPr>
        <w:t xml:space="preserve">roject </w:t>
      </w:r>
      <w:r w:rsidR="004B43E7">
        <w:rPr>
          <w:b/>
          <w:bCs/>
          <w:kern w:val="2"/>
          <w14:ligatures w14:val="standardContextual"/>
        </w:rPr>
        <w:t>P</w:t>
      </w:r>
      <w:r w:rsidRPr="00536A63">
        <w:rPr>
          <w:b/>
          <w:bCs/>
          <w:kern w:val="2"/>
          <w14:ligatures w14:val="standardContextual"/>
        </w:rPr>
        <w:t>arameters</w:t>
      </w:r>
    </w:p>
    <w:p w14:paraId="02DD3392" w14:textId="77777777" w:rsidR="00536A63" w:rsidRPr="00536A63" w:rsidRDefault="00536A63" w:rsidP="00BF5E04">
      <w:pPr>
        <w:numPr>
          <w:ilvl w:val="0"/>
          <w:numId w:val="43"/>
        </w:numPr>
        <w:ind w:left="1134" w:hanging="283"/>
        <w:contextualSpacing/>
        <w:rPr>
          <w:kern w:val="2"/>
          <w14:ligatures w14:val="standardContextual"/>
        </w:rPr>
      </w:pPr>
      <w:r w:rsidRPr="00536A63">
        <w:rPr>
          <w:kern w:val="2"/>
          <w14:ligatures w14:val="standardContextual"/>
        </w:rPr>
        <w:t>The project will be completed by the apprentice at the employer’s premises or specialist location based on the project plan</w:t>
      </w:r>
    </w:p>
    <w:p w14:paraId="7B101704" w14:textId="77777777" w:rsidR="00536A63" w:rsidRPr="00536A63" w:rsidRDefault="00536A63" w:rsidP="00BF5E04">
      <w:pPr>
        <w:numPr>
          <w:ilvl w:val="0"/>
          <w:numId w:val="43"/>
        </w:numPr>
        <w:ind w:left="1134" w:hanging="283"/>
        <w:contextualSpacing/>
        <w:rPr>
          <w:kern w:val="2"/>
          <w14:ligatures w14:val="standardContextual"/>
        </w:rPr>
      </w:pPr>
      <w:r w:rsidRPr="00536A63">
        <w:rPr>
          <w:kern w:val="2"/>
          <w14:ligatures w14:val="standardContextual"/>
        </w:rPr>
        <w:lastRenderedPageBreak/>
        <w:t>There will be an appropriate Employer Mentor who will oversee and support the apprentice during the project delivery</w:t>
      </w:r>
    </w:p>
    <w:p w14:paraId="334FF063" w14:textId="77777777" w:rsidR="00536A63" w:rsidRPr="00536A63" w:rsidRDefault="00536A63" w:rsidP="00BF5E04">
      <w:pPr>
        <w:numPr>
          <w:ilvl w:val="0"/>
          <w:numId w:val="43"/>
        </w:numPr>
        <w:ind w:left="1134" w:hanging="283"/>
        <w:contextualSpacing/>
        <w:rPr>
          <w:kern w:val="2"/>
          <w14:ligatures w14:val="standardContextual"/>
        </w:rPr>
      </w:pPr>
      <w:r w:rsidRPr="00536A63">
        <w:rPr>
          <w:kern w:val="2"/>
          <w14:ligatures w14:val="standardContextual"/>
        </w:rPr>
        <w:t>Apprentices will be allocated an AMTCE Project Supervisor who will support and help underpin the project with relevant theories or approaches</w:t>
      </w:r>
    </w:p>
    <w:p w14:paraId="1CC5E128" w14:textId="77777777" w:rsidR="00536A63" w:rsidRPr="00536A63" w:rsidRDefault="00536A63" w:rsidP="00BF5E04">
      <w:pPr>
        <w:numPr>
          <w:ilvl w:val="0"/>
          <w:numId w:val="43"/>
        </w:numPr>
        <w:ind w:left="1134" w:hanging="283"/>
        <w:contextualSpacing/>
        <w:rPr>
          <w:kern w:val="2"/>
          <w14:ligatures w14:val="standardContextual"/>
        </w:rPr>
      </w:pPr>
      <w:r w:rsidRPr="00536A63">
        <w:rPr>
          <w:kern w:val="2"/>
          <w14:ligatures w14:val="standardContextual"/>
        </w:rPr>
        <w:t xml:space="preserve">The project will be largely completed as part of the apprentice’s normal working day </w:t>
      </w:r>
    </w:p>
    <w:p w14:paraId="6E5B712D" w14:textId="77777777" w:rsidR="00536A63" w:rsidRPr="00536A63" w:rsidRDefault="00536A63" w:rsidP="00536A63">
      <w:pPr>
        <w:rPr>
          <w:kern w:val="2"/>
          <w14:ligatures w14:val="standardContextual"/>
        </w:rPr>
      </w:pPr>
    </w:p>
    <w:p w14:paraId="38E9045A" w14:textId="03448C16" w:rsidR="00842B34" w:rsidRPr="00842B34" w:rsidRDefault="00536A63" w:rsidP="00842B34">
      <w:pPr>
        <w:pStyle w:val="ListParagraph"/>
        <w:numPr>
          <w:ilvl w:val="0"/>
          <w:numId w:val="42"/>
        </w:numPr>
        <w:spacing w:after="240"/>
        <w:contextualSpacing w:val="0"/>
        <w:rPr>
          <w:b/>
          <w:bCs/>
          <w:kern w:val="2"/>
          <w:sz w:val="28"/>
          <w:szCs w:val="28"/>
          <w14:ligatures w14:val="standardContextual"/>
        </w:rPr>
      </w:pPr>
      <w:r w:rsidRPr="00536A63">
        <w:rPr>
          <w:b/>
          <w:bCs/>
          <w:kern w:val="2"/>
          <w:sz w:val="28"/>
          <w:szCs w:val="28"/>
          <w14:ligatures w14:val="standardContextual"/>
        </w:rPr>
        <w:t xml:space="preserve">Principles </w:t>
      </w:r>
      <w:r w:rsidR="00F11826">
        <w:rPr>
          <w:b/>
          <w:bCs/>
          <w:kern w:val="2"/>
          <w:sz w:val="28"/>
          <w:szCs w:val="28"/>
          <w14:ligatures w14:val="standardContextual"/>
        </w:rPr>
        <w:t>R</w:t>
      </w:r>
      <w:r w:rsidRPr="00536A63">
        <w:rPr>
          <w:b/>
          <w:bCs/>
          <w:kern w:val="2"/>
          <w:sz w:val="28"/>
          <w:szCs w:val="28"/>
          <w14:ligatures w14:val="standardContextual"/>
        </w:rPr>
        <w:t>elating to the Work Based Project</w:t>
      </w:r>
    </w:p>
    <w:p w14:paraId="570B2E59" w14:textId="34548363" w:rsidR="00536A63" w:rsidRPr="00536A63" w:rsidRDefault="00536A63" w:rsidP="00842B34">
      <w:pPr>
        <w:pStyle w:val="ListParagraph"/>
        <w:numPr>
          <w:ilvl w:val="1"/>
          <w:numId w:val="42"/>
        </w:numPr>
        <w:spacing w:after="240"/>
        <w:contextualSpacing w:val="0"/>
        <w:rPr>
          <w:b/>
          <w:bCs/>
          <w:kern w:val="2"/>
          <w14:ligatures w14:val="standardContextual"/>
        </w:rPr>
      </w:pPr>
      <w:r w:rsidRPr="00536A63">
        <w:rPr>
          <w:b/>
          <w:bCs/>
          <w:kern w:val="2"/>
          <w14:ligatures w14:val="standardContextual"/>
        </w:rPr>
        <w:t>Team projects and long-term projects</w:t>
      </w:r>
    </w:p>
    <w:p w14:paraId="62FDEC63" w14:textId="77777777" w:rsidR="00536A63" w:rsidRPr="00536A63" w:rsidRDefault="00536A63" w:rsidP="00536A63">
      <w:pPr>
        <w:rPr>
          <w:kern w:val="2"/>
          <w14:ligatures w14:val="standardContextual"/>
        </w:rPr>
      </w:pPr>
      <w:r w:rsidRPr="00536A63">
        <w:rPr>
          <w:kern w:val="2"/>
          <w14:ligatures w14:val="standardContextual"/>
        </w:rPr>
        <w:t xml:space="preserve">If the apprentice is completing a project as part of a wider project team, then they should discuss the project with the AMTCE supervisor to ascertain if the topic is appropriate and that there is sufficient scope to justify an individual project. The project must enable the apprentice to demonstrate that </w:t>
      </w:r>
      <w:r w:rsidRPr="00536A63">
        <w:rPr>
          <w:kern w:val="2"/>
          <w:u w:val="single"/>
          <w14:ligatures w14:val="standardContextual"/>
        </w:rPr>
        <w:t>they</w:t>
      </w:r>
      <w:r w:rsidRPr="00536A63">
        <w:rPr>
          <w:kern w:val="2"/>
          <w14:ligatures w14:val="standardContextual"/>
        </w:rPr>
        <w:t xml:space="preserve"> have made an impact on the project and that </w:t>
      </w:r>
      <w:r w:rsidRPr="00536A63">
        <w:rPr>
          <w:kern w:val="2"/>
          <w:u w:val="single"/>
          <w14:ligatures w14:val="standardContextual"/>
        </w:rPr>
        <w:t>they</w:t>
      </w:r>
      <w:r w:rsidRPr="00536A63">
        <w:rPr>
          <w:kern w:val="2"/>
          <w14:ligatures w14:val="standardContextual"/>
        </w:rPr>
        <w:t xml:space="preserve"> contributed to the definition, design and management of the project.</w:t>
      </w:r>
    </w:p>
    <w:p w14:paraId="42628CEC" w14:textId="7E0EF9F0" w:rsidR="00536A63" w:rsidRPr="00536A63" w:rsidRDefault="00536A63" w:rsidP="00536A63">
      <w:pPr>
        <w:rPr>
          <w:kern w:val="2"/>
          <w14:ligatures w14:val="standardContextual"/>
        </w:rPr>
      </w:pPr>
      <w:r w:rsidRPr="00536A63">
        <w:rPr>
          <w:kern w:val="2"/>
          <w14:ligatures w14:val="standardContextual"/>
        </w:rPr>
        <w:t xml:space="preserve">Similarly, the work-based project may also be part of a broader or longer-term organisational project that extends beyond the time constraints of a particular unit. Once again, in these cases the apprentice should discuss the project with their AMTCE project supervisor or unit leader. In these cases, we request apprentices to identify the ‘slice’ or section of the project for which they are </w:t>
      </w:r>
      <w:r w:rsidR="2F62080A" w:rsidRPr="00536A63">
        <w:rPr>
          <w:kern w:val="2"/>
          <w14:ligatures w14:val="standardContextual"/>
        </w:rPr>
        <w:t>responsible and</w:t>
      </w:r>
      <w:r w:rsidRPr="00536A63">
        <w:rPr>
          <w:kern w:val="2"/>
          <w14:ligatures w14:val="standardContextual"/>
        </w:rPr>
        <w:t xml:space="preserve"> outline their individual contribution in terms of the project definition, design, delivery and review for their particular stage of ownership.</w:t>
      </w:r>
    </w:p>
    <w:p w14:paraId="59C51658" w14:textId="77777777" w:rsidR="00536A63" w:rsidRPr="00536A63" w:rsidRDefault="00536A63" w:rsidP="00AB01AD">
      <w:pPr>
        <w:pStyle w:val="ListParagraph"/>
        <w:numPr>
          <w:ilvl w:val="1"/>
          <w:numId w:val="42"/>
        </w:numPr>
        <w:rPr>
          <w:b/>
          <w:bCs/>
          <w:kern w:val="2"/>
          <w14:ligatures w14:val="standardContextual"/>
        </w:rPr>
      </w:pPr>
      <w:r w:rsidRPr="00536A63">
        <w:rPr>
          <w:b/>
          <w:bCs/>
          <w:kern w:val="2"/>
          <w14:ligatures w14:val="standardContextual"/>
        </w:rPr>
        <w:t>Managing Risk and Ethical Considerations</w:t>
      </w:r>
    </w:p>
    <w:p w14:paraId="78F71B49" w14:textId="77777777" w:rsidR="00536A63" w:rsidRPr="00536A63" w:rsidRDefault="00536A63" w:rsidP="00536A63">
      <w:r w:rsidRPr="00536A63">
        <w:rPr>
          <w:kern w:val="2"/>
          <w14:ligatures w14:val="standardContextual"/>
        </w:rPr>
        <w:t xml:space="preserve">When considering each project topic, apprentices should ensure that they have buy-in from their employer to ensure they are able to </w:t>
      </w:r>
      <w:proofErr w:type="gramStart"/>
      <w:r w:rsidRPr="00536A63">
        <w:rPr>
          <w:kern w:val="2"/>
          <w14:ligatures w14:val="standardContextual"/>
        </w:rPr>
        <w:t>investigate,</w:t>
      </w:r>
      <w:proofErr w:type="gramEnd"/>
      <w:r w:rsidRPr="00536A63">
        <w:rPr>
          <w:kern w:val="2"/>
          <w14:ligatures w14:val="standardContextual"/>
        </w:rPr>
        <w:t xml:space="preserve"> research and explore their selected topic in detail. In </w:t>
      </w:r>
      <w:r w:rsidR="200E749A" w:rsidRPr="00536A63">
        <w:rPr>
          <w:kern w:val="2"/>
          <w14:ligatures w14:val="standardContextual"/>
        </w:rPr>
        <w:t>addition,</w:t>
      </w:r>
      <w:r w:rsidRPr="00536A63">
        <w:rPr>
          <w:kern w:val="2"/>
          <w14:ligatures w14:val="standardContextual"/>
        </w:rPr>
        <w:t xml:space="preserve"> apprentices will need to consider the ethical implications of their project as outlined below:</w:t>
      </w:r>
    </w:p>
    <w:p w14:paraId="3ADEC03F" w14:textId="77777777" w:rsidR="00536A63" w:rsidRPr="00536A63" w:rsidRDefault="00536A63" w:rsidP="00536A63">
      <w:pPr>
        <w:rPr>
          <w:kern w:val="2"/>
          <w14:ligatures w14:val="standardContextual"/>
        </w:rPr>
      </w:pPr>
      <w:r w:rsidRPr="00536A63">
        <w:rPr>
          <w:kern w:val="2"/>
          <w14:ligatures w14:val="standardContextual"/>
        </w:rPr>
        <w:t>• The project should do no harm – which includes emotional and mental distress, and financial, social and professional standing.</w:t>
      </w:r>
    </w:p>
    <w:p w14:paraId="0E820D20" w14:textId="77777777" w:rsidR="00536A63" w:rsidRPr="00536A63" w:rsidRDefault="00536A63" w:rsidP="00536A63">
      <w:pPr>
        <w:rPr>
          <w:kern w:val="2"/>
          <w14:ligatures w14:val="standardContextual"/>
        </w:rPr>
      </w:pPr>
      <w:r w:rsidRPr="00536A63">
        <w:rPr>
          <w:kern w:val="2"/>
          <w14:ligatures w14:val="standardContextual"/>
        </w:rPr>
        <w:t xml:space="preserve">• Ensure anonymity </w:t>
      </w:r>
      <w:proofErr w:type="gramStart"/>
      <w:r w:rsidRPr="00536A63">
        <w:rPr>
          <w:kern w:val="2"/>
          <w14:ligatures w14:val="standardContextual"/>
        </w:rPr>
        <w:t>is preserved</w:t>
      </w:r>
      <w:proofErr w:type="gramEnd"/>
      <w:r w:rsidRPr="00536A63">
        <w:rPr>
          <w:kern w:val="2"/>
          <w14:ligatures w14:val="standardContextual"/>
        </w:rPr>
        <w:t xml:space="preserve"> throughout by complying with your own organisation rules surrounding data and confidentiality. If in </w:t>
      </w:r>
      <w:proofErr w:type="gramStart"/>
      <w:r w:rsidRPr="00536A63">
        <w:rPr>
          <w:kern w:val="2"/>
          <w14:ligatures w14:val="standardContextual"/>
        </w:rPr>
        <w:t>doubt</w:t>
      </w:r>
      <w:proofErr w:type="gramEnd"/>
      <w:r w:rsidRPr="00536A63">
        <w:rPr>
          <w:kern w:val="2"/>
          <w14:ligatures w14:val="standardContextual"/>
        </w:rPr>
        <w:t xml:space="preserve"> check with the data controller and seek appropriate approval. </w:t>
      </w:r>
    </w:p>
    <w:p w14:paraId="2E3E4F1B" w14:textId="77777777" w:rsidR="00536A63" w:rsidRPr="00536A63" w:rsidRDefault="00536A63" w:rsidP="00536A63">
      <w:pPr>
        <w:rPr>
          <w:kern w:val="2"/>
          <w14:ligatures w14:val="standardContextual"/>
        </w:rPr>
      </w:pPr>
      <w:r w:rsidRPr="00536A63">
        <w:rPr>
          <w:kern w:val="2"/>
          <w14:ligatures w14:val="standardContextual"/>
        </w:rPr>
        <w:t xml:space="preserve">There may be some topics that will require further ethical considerations prior to any approval </w:t>
      </w:r>
      <w:proofErr w:type="gramStart"/>
      <w:r w:rsidRPr="00536A63">
        <w:rPr>
          <w:kern w:val="2"/>
          <w14:ligatures w14:val="standardContextual"/>
        </w:rPr>
        <w:t>being granted</w:t>
      </w:r>
      <w:proofErr w:type="gramEnd"/>
      <w:r w:rsidRPr="00536A63">
        <w:rPr>
          <w:kern w:val="2"/>
          <w14:ligatures w14:val="standardContextual"/>
        </w:rPr>
        <w:t xml:space="preserve"> by the AMTCE, for example, if your research for the work-based project requires participation of those under the age of 16 or adults lacking the capacity to provide consent. It is important that apprentices discuss their ideas early in order to facilitate the smooth navigation through the applicable ethical approval process. </w:t>
      </w:r>
    </w:p>
    <w:p w14:paraId="276D876A" w14:textId="77777777" w:rsidR="00536A63" w:rsidRPr="00536A63" w:rsidRDefault="00536A63" w:rsidP="00536A63">
      <w:pPr>
        <w:rPr>
          <w:kern w:val="2"/>
          <w14:ligatures w14:val="standardContextual"/>
        </w:rPr>
      </w:pPr>
      <w:r w:rsidRPr="00536A63">
        <w:rPr>
          <w:kern w:val="2"/>
          <w14:ligatures w14:val="standardContextual"/>
        </w:rPr>
        <w:t>All projects will require sign-off from an employer representative.</w:t>
      </w:r>
    </w:p>
    <w:p w14:paraId="2FF0C7B9" w14:textId="77777777" w:rsidR="00536A63" w:rsidRPr="00536A63" w:rsidRDefault="00536A63" w:rsidP="00536A63">
      <w:pPr>
        <w:rPr>
          <w:b/>
          <w:bCs/>
          <w:kern w:val="2"/>
          <w:sz w:val="28"/>
          <w:szCs w:val="28"/>
          <w14:ligatures w14:val="standardContextual"/>
        </w:rPr>
      </w:pPr>
    </w:p>
    <w:p w14:paraId="432AD25B" w14:textId="6A6E8057" w:rsidR="00536A63" w:rsidRPr="00536A63" w:rsidRDefault="00536A63" w:rsidP="00AB01AD">
      <w:pPr>
        <w:pStyle w:val="ListParagraph"/>
        <w:numPr>
          <w:ilvl w:val="0"/>
          <w:numId w:val="42"/>
        </w:numPr>
        <w:rPr>
          <w:b/>
          <w:bCs/>
          <w:kern w:val="2"/>
          <w:sz w:val="28"/>
          <w:szCs w:val="28"/>
          <w14:ligatures w14:val="standardContextual"/>
        </w:rPr>
      </w:pPr>
      <w:r w:rsidRPr="00536A63">
        <w:rPr>
          <w:b/>
          <w:bCs/>
          <w:kern w:val="2"/>
          <w:sz w:val="28"/>
          <w:szCs w:val="28"/>
          <w14:ligatures w14:val="standardContextual"/>
        </w:rPr>
        <w:t xml:space="preserve">Guidelines for the </w:t>
      </w:r>
      <w:r w:rsidR="00F11826">
        <w:rPr>
          <w:b/>
          <w:bCs/>
          <w:kern w:val="2"/>
          <w:sz w:val="28"/>
          <w:szCs w:val="28"/>
          <w14:ligatures w14:val="standardContextual"/>
        </w:rPr>
        <w:t>W</w:t>
      </w:r>
      <w:r w:rsidRPr="00536A63">
        <w:rPr>
          <w:b/>
          <w:bCs/>
          <w:kern w:val="2"/>
          <w:sz w:val="28"/>
          <w:szCs w:val="28"/>
          <w14:ligatures w14:val="standardContextual"/>
        </w:rPr>
        <w:t>ork</w:t>
      </w:r>
      <w:r w:rsidR="00F11826">
        <w:rPr>
          <w:b/>
          <w:bCs/>
          <w:kern w:val="2"/>
          <w:sz w:val="28"/>
          <w:szCs w:val="28"/>
          <w14:ligatures w14:val="standardContextual"/>
        </w:rPr>
        <w:t xml:space="preserve"> B</w:t>
      </w:r>
      <w:r w:rsidRPr="00536A63">
        <w:rPr>
          <w:b/>
          <w:bCs/>
          <w:kern w:val="2"/>
          <w:sz w:val="28"/>
          <w:szCs w:val="28"/>
          <w14:ligatures w14:val="standardContextual"/>
        </w:rPr>
        <w:t xml:space="preserve">ased </w:t>
      </w:r>
      <w:r w:rsidR="00F11826">
        <w:rPr>
          <w:b/>
          <w:bCs/>
          <w:kern w:val="2"/>
          <w:sz w:val="28"/>
          <w:szCs w:val="28"/>
          <w14:ligatures w14:val="standardContextual"/>
        </w:rPr>
        <w:t>P</w:t>
      </w:r>
      <w:r w:rsidRPr="00536A63">
        <w:rPr>
          <w:b/>
          <w:bCs/>
          <w:kern w:val="2"/>
          <w:sz w:val="28"/>
          <w:szCs w:val="28"/>
          <w14:ligatures w14:val="standardContextual"/>
        </w:rPr>
        <w:t>roject</w:t>
      </w:r>
    </w:p>
    <w:p w14:paraId="5CD4D834" w14:textId="4726AB71" w:rsidR="00536A63" w:rsidRPr="00536A63" w:rsidRDefault="00536A63" w:rsidP="00536A63">
      <w:pPr>
        <w:rPr>
          <w:kern w:val="2"/>
          <w14:ligatures w14:val="standardContextual"/>
        </w:rPr>
      </w:pPr>
      <w:r w:rsidRPr="00536A63">
        <w:rPr>
          <w:kern w:val="2"/>
          <w14:ligatures w14:val="standardContextual"/>
        </w:rPr>
        <w:t>Throughout the programme, apprentices will be encouraged to critique and reflect on different project management approaches and methodologies.</w:t>
      </w:r>
    </w:p>
    <w:p w14:paraId="6C77395A" w14:textId="77777777" w:rsidR="00536A63" w:rsidRPr="00536A63" w:rsidRDefault="00536A63" w:rsidP="00536A63">
      <w:pPr>
        <w:rPr>
          <w:kern w:val="2"/>
          <w14:ligatures w14:val="standardContextual"/>
        </w:rPr>
      </w:pPr>
      <w:r w:rsidRPr="00536A63">
        <w:rPr>
          <w:kern w:val="2"/>
          <w14:ligatures w14:val="standardContextual"/>
        </w:rPr>
        <w:lastRenderedPageBreak/>
        <w:t xml:space="preserve">All projects are unique, and when designing their project, apprentices will be requested to identify an </w:t>
      </w:r>
      <w:proofErr w:type="gramStart"/>
      <w:r w:rsidRPr="00536A63">
        <w:rPr>
          <w:kern w:val="2"/>
          <w14:ligatures w14:val="standardContextual"/>
        </w:rPr>
        <w:t>approach which</w:t>
      </w:r>
      <w:proofErr w:type="gramEnd"/>
      <w:r w:rsidRPr="00536A63">
        <w:rPr>
          <w:kern w:val="2"/>
          <w14:ligatures w14:val="standardContextual"/>
        </w:rPr>
        <w:t xml:space="preserve"> is suitable to their individual project requirements, conditions and management style. </w:t>
      </w:r>
    </w:p>
    <w:p w14:paraId="34E01234" w14:textId="77777777" w:rsidR="00536A63" w:rsidRPr="00536A63" w:rsidRDefault="00536A63" w:rsidP="00536A63">
      <w:pPr>
        <w:rPr>
          <w:kern w:val="2"/>
          <w14:ligatures w14:val="standardContextual"/>
        </w:rPr>
      </w:pPr>
      <w:r w:rsidRPr="00536A63">
        <w:rPr>
          <w:kern w:val="2"/>
          <w14:ligatures w14:val="standardContextual"/>
        </w:rPr>
        <w:t xml:space="preserve">Therefore, what constitutes a project ‘lifecycle’ will be highly dependent on </w:t>
      </w:r>
      <w:proofErr w:type="gramStart"/>
      <w:r w:rsidRPr="00536A63">
        <w:rPr>
          <w:kern w:val="2"/>
          <w14:ligatures w14:val="standardContextual"/>
        </w:rPr>
        <w:t>the nature of the individual project and how it fits with the wider organisational planning</w:t>
      </w:r>
      <w:proofErr w:type="gramEnd"/>
      <w:r w:rsidRPr="00536A63">
        <w:rPr>
          <w:kern w:val="2"/>
          <w14:ligatures w14:val="standardContextual"/>
        </w:rPr>
        <w:t>. Work-based projects should allow the apprentice to demonstrate critical skills throughout the entire project life cycle.</w:t>
      </w:r>
    </w:p>
    <w:p w14:paraId="13272CEF" w14:textId="77777777" w:rsidR="00536A63" w:rsidRPr="00536A63" w:rsidRDefault="00536A63" w:rsidP="00536A63">
      <w:pPr>
        <w:numPr>
          <w:ilvl w:val="0"/>
          <w:numId w:val="35"/>
        </w:numPr>
        <w:spacing w:before="240"/>
        <w:contextualSpacing/>
        <w:rPr>
          <w:kern w:val="2"/>
          <w14:ligatures w14:val="standardContextual"/>
        </w:rPr>
      </w:pPr>
      <w:r w:rsidRPr="00536A63">
        <w:rPr>
          <w:kern w:val="2"/>
          <w14:ligatures w14:val="standardContextual"/>
        </w:rPr>
        <w:t xml:space="preserve">Define: a clear purpose or goal </w:t>
      </w:r>
      <w:proofErr w:type="gramStart"/>
      <w:r w:rsidRPr="00536A63">
        <w:rPr>
          <w:kern w:val="2"/>
          <w14:ligatures w14:val="standardContextual"/>
        </w:rPr>
        <w:t>is defined</w:t>
      </w:r>
      <w:proofErr w:type="gramEnd"/>
      <w:r w:rsidRPr="00536A63">
        <w:rPr>
          <w:kern w:val="2"/>
          <w14:ligatures w14:val="standardContextual"/>
        </w:rPr>
        <w:t xml:space="preserve"> based on a valid business problem or case. Clear objectives and deliverables are set which </w:t>
      </w:r>
      <w:proofErr w:type="gramStart"/>
      <w:r w:rsidRPr="00536A63">
        <w:rPr>
          <w:kern w:val="2"/>
          <w14:ligatures w14:val="standardContextual"/>
        </w:rPr>
        <w:t>are aligned</w:t>
      </w:r>
      <w:proofErr w:type="gramEnd"/>
      <w:r w:rsidRPr="00536A63">
        <w:rPr>
          <w:kern w:val="2"/>
          <w14:ligatures w14:val="standardContextual"/>
        </w:rPr>
        <w:t xml:space="preserve"> to strategic aims.</w:t>
      </w:r>
    </w:p>
    <w:p w14:paraId="60F390B5" w14:textId="77777777" w:rsidR="00536A63" w:rsidRPr="00536A63" w:rsidRDefault="00536A63" w:rsidP="00536A63">
      <w:pPr>
        <w:numPr>
          <w:ilvl w:val="0"/>
          <w:numId w:val="35"/>
        </w:numPr>
        <w:spacing w:before="240"/>
        <w:contextualSpacing/>
        <w:rPr>
          <w:kern w:val="2"/>
          <w14:ligatures w14:val="standardContextual"/>
        </w:rPr>
      </w:pPr>
      <w:r w:rsidRPr="00536A63">
        <w:rPr>
          <w:kern w:val="2"/>
          <w14:ligatures w14:val="standardContextual"/>
        </w:rPr>
        <w:t xml:space="preserve">Design: a plan of work is constructed which might include visual plans, terms of reference, assumptions and consequences, stakeholder engagement and financial plans. Controls and milestones </w:t>
      </w:r>
      <w:proofErr w:type="gramStart"/>
      <w:r w:rsidRPr="00536A63">
        <w:rPr>
          <w:kern w:val="2"/>
          <w14:ligatures w14:val="standardContextual"/>
        </w:rPr>
        <w:t>are clearly outlined</w:t>
      </w:r>
      <w:proofErr w:type="gramEnd"/>
      <w:r w:rsidRPr="00536A63">
        <w:rPr>
          <w:kern w:val="2"/>
          <w14:ligatures w14:val="standardContextual"/>
        </w:rPr>
        <w:t xml:space="preserve"> prior to the start of a project.</w:t>
      </w:r>
    </w:p>
    <w:p w14:paraId="7B035F52" w14:textId="77777777" w:rsidR="00536A63" w:rsidRPr="00536A63" w:rsidRDefault="00536A63" w:rsidP="00536A63">
      <w:pPr>
        <w:numPr>
          <w:ilvl w:val="0"/>
          <w:numId w:val="35"/>
        </w:numPr>
        <w:spacing w:before="240"/>
        <w:contextualSpacing/>
        <w:rPr>
          <w:kern w:val="2"/>
          <w14:ligatures w14:val="standardContextual"/>
        </w:rPr>
      </w:pPr>
      <w:r w:rsidRPr="00536A63">
        <w:rPr>
          <w:kern w:val="2"/>
          <w14:ligatures w14:val="standardContextual"/>
        </w:rPr>
        <w:t xml:space="preserve">Do: on-project activities are undertaken and there is evidence of analysis and reflection on how these contributed to the achievement of the project purpose or goals. Decisions </w:t>
      </w:r>
      <w:proofErr w:type="gramStart"/>
      <w:r w:rsidRPr="00536A63">
        <w:rPr>
          <w:kern w:val="2"/>
          <w14:ligatures w14:val="standardContextual"/>
        </w:rPr>
        <w:t>are taken</w:t>
      </w:r>
      <w:proofErr w:type="gramEnd"/>
      <w:r w:rsidRPr="00536A63">
        <w:rPr>
          <w:kern w:val="2"/>
          <w14:ligatures w14:val="standardContextual"/>
        </w:rPr>
        <w:t xml:space="preserve"> and controls utilised.</w:t>
      </w:r>
    </w:p>
    <w:p w14:paraId="4B6CB863" w14:textId="77777777" w:rsidR="00536A63" w:rsidRPr="00536A63" w:rsidRDefault="00536A63" w:rsidP="00536A63">
      <w:pPr>
        <w:numPr>
          <w:ilvl w:val="0"/>
          <w:numId w:val="35"/>
        </w:numPr>
        <w:spacing w:before="240"/>
        <w:contextualSpacing/>
        <w:rPr>
          <w:kern w:val="2"/>
          <w14:ligatures w14:val="standardContextual"/>
        </w:rPr>
      </w:pPr>
      <w:r w:rsidRPr="00536A63">
        <w:rPr>
          <w:kern w:val="2"/>
          <w14:ligatures w14:val="standardContextual"/>
        </w:rPr>
        <w:t>Review: project delivery and outcomes are analysed and reviewed. Barriers and challenges to success, and strategies used to overcome these, are analysed.</w:t>
      </w:r>
    </w:p>
    <w:p w14:paraId="24EA8183" w14:textId="77777777" w:rsidR="00536A63" w:rsidRPr="00536A63" w:rsidRDefault="00536A63" w:rsidP="00536A63">
      <w:pPr>
        <w:rPr>
          <w:b/>
          <w:bCs/>
          <w:kern w:val="2"/>
          <w:sz w:val="28"/>
          <w:szCs w:val="28"/>
          <w14:ligatures w14:val="standardContextual"/>
        </w:rPr>
      </w:pPr>
    </w:p>
    <w:p w14:paraId="0C07DDFB" w14:textId="33C0E001" w:rsidR="00EF0B4A" w:rsidRPr="00842B34" w:rsidRDefault="00536A63" w:rsidP="00536A63">
      <w:pPr>
        <w:pStyle w:val="ListParagraph"/>
        <w:numPr>
          <w:ilvl w:val="0"/>
          <w:numId w:val="42"/>
        </w:numPr>
        <w:rPr>
          <w:b/>
          <w:bCs/>
          <w:kern w:val="2"/>
          <w:sz w:val="28"/>
          <w:szCs w:val="28"/>
          <w14:ligatures w14:val="standardContextual"/>
        </w:rPr>
      </w:pPr>
      <w:r w:rsidRPr="00536A63">
        <w:rPr>
          <w:b/>
          <w:bCs/>
          <w:kern w:val="2"/>
          <w:sz w:val="28"/>
          <w:szCs w:val="28"/>
          <w14:ligatures w14:val="standardContextual"/>
        </w:rPr>
        <w:t xml:space="preserve">Topic </w:t>
      </w:r>
      <w:r w:rsidR="00F11826">
        <w:rPr>
          <w:b/>
          <w:bCs/>
          <w:kern w:val="2"/>
          <w:sz w:val="28"/>
          <w:szCs w:val="28"/>
          <w14:ligatures w14:val="standardContextual"/>
        </w:rPr>
        <w:t>S</w:t>
      </w:r>
      <w:r w:rsidRPr="00536A63">
        <w:rPr>
          <w:b/>
          <w:bCs/>
          <w:kern w:val="2"/>
          <w:sz w:val="28"/>
          <w:szCs w:val="28"/>
          <w14:ligatures w14:val="standardContextual"/>
        </w:rPr>
        <w:t xml:space="preserve">election and </w:t>
      </w:r>
      <w:r w:rsidR="00F11826">
        <w:rPr>
          <w:b/>
          <w:bCs/>
          <w:kern w:val="2"/>
          <w:sz w:val="28"/>
          <w:szCs w:val="28"/>
          <w14:ligatures w14:val="standardContextual"/>
        </w:rPr>
        <w:t>P</w:t>
      </w:r>
      <w:r w:rsidRPr="00536A63">
        <w:rPr>
          <w:b/>
          <w:bCs/>
          <w:kern w:val="2"/>
          <w:sz w:val="28"/>
          <w:szCs w:val="28"/>
          <w14:ligatures w14:val="standardContextual"/>
        </w:rPr>
        <w:t xml:space="preserve">roject </w:t>
      </w:r>
      <w:r w:rsidR="00F11826">
        <w:rPr>
          <w:b/>
          <w:bCs/>
          <w:kern w:val="2"/>
          <w:sz w:val="28"/>
          <w:szCs w:val="28"/>
          <w14:ligatures w14:val="standardContextual"/>
        </w:rPr>
        <w:t>S</w:t>
      </w:r>
      <w:r w:rsidRPr="00536A63">
        <w:rPr>
          <w:b/>
          <w:bCs/>
          <w:kern w:val="2"/>
          <w:sz w:val="28"/>
          <w:szCs w:val="28"/>
          <w14:ligatures w14:val="standardContextual"/>
        </w:rPr>
        <w:t>cope</w:t>
      </w:r>
    </w:p>
    <w:p w14:paraId="21D384CD" w14:textId="5DBF3958" w:rsidR="00536A63" w:rsidRPr="00536A63" w:rsidRDefault="00536A63" w:rsidP="00536A63">
      <w:r w:rsidRPr="00536A63">
        <w:rPr>
          <w:kern w:val="2"/>
          <w14:ligatures w14:val="standardContextual"/>
        </w:rPr>
        <w:t xml:space="preserve">When selecting an appropriate topic for the work-based project, apprentices should first consider the emerging issues, problems and opportunities for practical improvements in their organisation. </w:t>
      </w:r>
    </w:p>
    <w:p w14:paraId="4A9A8197" w14:textId="3AFCC281" w:rsidR="00536A63" w:rsidRPr="00536A63" w:rsidRDefault="00536A63" w:rsidP="00536A63">
      <w:pPr>
        <w:rPr>
          <w:kern w:val="2"/>
          <w14:ligatures w14:val="standardContextual"/>
        </w:rPr>
      </w:pPr>
      <w:r w:rsidRPr="00536A63">
        <w:rPr>
          <w:kern w:val="2"/>
          <w14:ligatures w14:val="standardContextual"/>
        </w:rPr>
        <w:t xml:space="preserve">Work-based Projects need to provide apprentices with sufficient opportunity to make a real contribution or practical improvement to their organisation or its processes, through what they do and/or learn. </w:t>
      </w:r>
      <w:r w:rsidR="675A505D" w:rsidRPr="00536A63">
        <w:rPr>
          <w:kern w:val="2"/>
          <w14:ligatures w14:val="standardContextual"/>
        </w:rPr>
        <w:t>Therefore,</w:t>
      </w:r>
      <w:r w:rsidRPr="00536A63">
        <w:rPr>
          <w:kern w:val="2"/>
          <w14:ligatures w14:val="standardContextual"/>
        </w:rPr>
        <w:t xml:space="preserve"> projects should be substantial pieces of original work. However, apprentices should be realistic with the scope and expectations of the project when selecting a suitable topic. Asking the questions below, may assist with this process:</w:t>
      </w:r>
    </w:p>
    <w:p w14:paraId="246A64E2" w14:textId="77777777" w:rsidR="00536A63" w:rsidRPr="00536A63" w:rsidRDefault="00536A63" w:rsidP="00536A63">
      <w:pPr>
        <w:numPr>
          <w:ilvl w:val="0"/>
          <w:numId w:val="36"/>
        </w:numPr>
        <w:contextualSpacing/>
        <w:rPr>
          <w:kern w:val="2"/>
          <w14:ligatures w14:val="standardContextual"/>
        </w:rPr>
      </w:pPr>
      <w:r w:rsidRPr="00536A63">
        <w:rPr>
          <w:kern w:val="2"/>
          <w14:ligatures w14:val="standardContextual"/>
        </w:rPr>
        <w:t xml:space="preserve">What are the current issues and challenges </w:t>
      </w:r>
      <w:proofErr w:type="gramStart"/>
      <w:r w:rsidRPr="00536A63">
        <w:rPr>
          <w:kern w:val="2"/>
          <w14:ligatures w14:val="standardContextual"/>
        </w:rPr>
        <w:t>being faced</w:t>
      </w:r>
      <w:proofErr w:type="gramEnd"/>
      <w:r w:rsidRPr="00536A63">
        <w:rPr>
          <w:kern w:val="2"/>
          <w14:ligatures w14:val="standardContextual"/>
        </w:rPr>
        <w:t xml:space="preserve"> by the organisation or within the wider sector? Are there new initiatives that </w:t>
      </w:r>
      <w:proofErr w:type="gramStart"/>
      <w:r w:rsidRPr="00536A63">
        <w:rPr>
          <w:kern w:val="2"/>
          <w14:ligatures w14:val="standardContextual"/>
        </w:rPr>
        <w:t>could be tested</w:t>
      </w:r>
      <w:proofErr w:type="gramEnd"/>
      <w:r w:rsidRPr="00536A63">
        <w:rPr>
          <w:kern w:val="2"/>
          <w14:ligatures w14:val="standardContextual"/>
        </w:rPr>
        <w:t xml:space="preserve"> or processes that could be improved?</w:t>
      </w:r>
    </w:p>
    <w:p w14:paraId="20AD0294" w14:textId="77777777" w:rsidR="00536A63" w:rsidRPr="00536A63" w:rsidRDefault="00536A63" w:rsidP="00536A63">
      <w:pPr>
        <w:numPr>
          <w:ilvl w:val="0"/>
          <w:numId w:val="36"/>
        </w:numPr>
        <w:contextualSpacing/>
        <w:rPr>
          <w:kern w:val="2"/>
          <w14:ligatures w14:val="standardContextual"/>
        </w:rPr>
      </w:pPr>
      <w:r w:rsidRPr="00536A63">
        <w:rPr>
          <w:kern w:val="2"/>
          <w14:ligatures w14:val="standardContextual"/>
        </w:rPr>
        <w:t>What are the growth plans for your organisation and what would assist this growth?</w:t>
      </w:r>
    </w:p>
    <w:p w14:paraId="28489E64" w14:textId="77777777" w:rsidR="00536A63" w:rsidRPr="00536A63" w:rsidRDefault="00536A63" w:rsidP="00536A63">
      <w:pPr>
        <w:numPr>
          <w:ilvl w:val="0"/>
          <w:numId w:val="36"/>
        </w:numPr>
        <w:contextualSpacing/>
        <w:rPr>
          <w:kern w:val="2"/>
          <w14:ligatures w14:val="standardContextual"/>
        </w:rPr>
      </w:pPr>
      <w:r w:rsidRPr="00536A63">
        <w:rPr>
          <w:kern w:val="2"/>
          <w14:ligatures w14:val="standardContextual"/>
        </w:rPr>
        <w:t>What risk factors could have an impact on business success?</w:t>
      </w:r>
    </w:p>
    <w:p w14:paraId="04F125C4" w14:textId="77777777" w:rsidR="00536A63" w:rsidRPr="00536A63" w:rsidRDefault="00536A63" w:rsidP="00536A63">
      <w:pPr>
        <w:numPr>
          <w:ilvl w:val="0"/>
          <w:numId w:val="36"/>
        </w:numPr>
        <w:contextualSpacing/>
        <w:rPr>
          <w:kern w:val="2"/>
          <w14:ligatures w14:val="standardContextual"/>
        </w:rPr>
      </w:pPr>
      <w:r w:rsidRPr="00536A63">
        <w:rPr>
          <w:kern w:val="2"/>
          <w14:ligatures w14:val="standardContextual"/>
        </w:rPr>
        <w:t xml:space="preserve">What new solutions </w:t>
      </w:r>
      <w:proofErr w:type="gramStart"/>
      <w:r w:rsidRPr="00536A63">
        <w:rPr>
          <w:kern w:val="2"/>
          <w14:ligatures w14:val="standardContextual"/>
        </w:rPr>
        <w:t>could be implemented</w:t>
      </w:r>
      <w:proofErr w:type="gramEnd"/>
      <w:r w:rsidRPr="00536A63">
        <w:rPr>
          <w:kern w:val="2"/>
          <w14:ligatures w14:val="standardContextual"/>
        </w:rPr>
        <w:t xml:space="preserve"> to solve problems that have been identified?</w:t>
      </w:r>
    </w:p>
    <w:p w14:paraId="324295F6" w14:textId="77777777" w:rsidR="00536A63" w:rsidRPr="00536A63" w:rsidRDefault="00536A63" w:rsidP="00536A63">
      <w:pPr>
        <w:numPr>
          <w:ilvl w:val="0"/>
          <w:numId w:val="36"/>
        </w:numPr>
        <w:contextualSpacing/>
        <w:rPr>
          <w:kern w:val="2"/>
          <w14:ligatures w14:val="standardContextual"/>
        </w:rPr>
      </w:pPr>
      <w:proofErr w:type="gramStart"/>
      <w:r w:rsidRPr="00536A63">
        <w:rPr>
          <w:kern w:val="2"/>
          <w14:ligatures w14:val="standardContextual"/>
        </w:rPr>
        <w:t>Is the project suitably aligned</w:t>
      </w:r>
      <w:proofErr w:type="gramEnd"/>
      <w:r w:rsidRPr="00536A63">
        <w:rPr>
          <w:kern w:val="2"/>
          <w14:ligatures w14:val="standardContextual"/>
        </w:rPr>
        <w:t xml:space="preserve"> with the level of study e.g. practical, hands-on?</w:t>
      </w:r>
    </w:p>
    <w:p w14:paraId="3F7FDC54" w14:textId="77777777" w:rsidR="00536A63" w:rsidRPr="00536A63" w:rsidRDefault="00536A63" w:rsidP="00536A63">
      <w:pPr>
        <w:rPr>
          <w:b/>
          <w:bCs/>
          <w:kern w:val="2"/>
          <w:sz w:val="28"/>
          <w:szCs w:val="28"/>
          <w14:ligatures w14:val="standardContextual"/>
        </w:rPr>
      </w:pPr>
    </w:p>
    <w:p w14:paraId="273453D1" w14:textId="73D83749" w:rsidR="00536A63" w:rsidRPr="00536A63" w:rsidRDefault="00536A63" w:rsidP="00AB01AD">
      <w:pPr>
        <w:pStyle w:val="ListParagraph"/>
        <w:numPr>
          <w:ilvl w:val="0"/>
          <w:numId w:val="42"/>
        </w:numPr>
        <w:rPr>
          <w:b/>
          <w:bCs/>
          <w:kern w:val="2"/>
          <w:sz w:val="28"/>
          <w:szCs w:val="28"/>
          <w14:ligatures w14:val="standardContextual"/>
        </w:rPr>
      </w:pPr>
      <w:r w:rsidRPr="00536A63">
        <w:rPr>
          <w:b/>
          <w:bCs/>
          <w:kern w:val="2"/>
          <w:sz w:val="28"/>
          <w:szCs w:val="28"/>
          <w14:ligatures w14:val="standardContextual"/>
        </w:rPr>
        <w:t xml:space="preserve">Project </w:t>
      </w:r>
      <w:r w:rsidR="00F11826">
        <w:rPr>
          <w:b/>
          <w:bCs/>
          <w:kern w:val="2"/>
          <w:sz w:val="28"/>
          <w:szCs w:val="28"/>
          <w14:ligatures w14:val="standardContextual"/>
        </w:rPr>
        <w:t>S</w:t>
      </w:r>
      <w:r w:rsidRPr="00536A63">
        <w:rPr>
          <w:b/>
          <w:bCs/>
          <w:kern w:val="2"/>
          <w:sz w:val="28"/>
          <w:szCs w:val="28"/>
          <w14:ligatures w14:val="standardContextual"/>
        </w:rPr>
        <w:t>upport</w:t>
      </w:r>
    </w:p>
    <w:p w14:paraId="1D802F7A" w14:textId="1114B712" w:rsidR="00536A63" w:rsidRPr="00536A63" w:rsidRDefault="00536A63" w:rsidP="00536A63">
      <w:pPr>
        <w:rPr>
          <w:kern w:val="2"/>
          <w14:ligatures w14:val="standardContextual"/>
        </w:rPr>
      </w:pPr>
      <w:r w:rsidRPr="00536A63">
        <w:rPr>
          <w:kern w:val="2"/>
          <w14:ligatures w14:val="standardContextual"/>
        </w:rPr>
        <w:t xml:space="preserve">Apprentices are expected to take the lead on work-based </w:t>
      </w:r>
      <w:proofErr w:type="gramStart"/>
      <w:r w:rsidRPr="00536A63">
        <w:rPr>
          <w:kern w:val="2"/>
          <w14:ligatures w14:val="standardContextual"/>
        </w:rPr>
        <w:t>projects,</w:t>
      </w:r>
      <w:proofErr w:type="gramEnd"/>
      <w:r w:rsidRPr="00536A63">
        <w:rPr>
          <w:kern w:val="2"/>
          <w14:ligatures w14:val="standardContextual"/>
        </w:rPr>
        <w:t xml:space="preserve"> however the support offered by mentors and AMTCE supervisors in relation to work-based projects is outlined below. </w:t>
      </w:r>
    </w:p>
    <w:p w14:paraId="59AA17C9" w14:textId="77777777" w:rsidR="00536A63" w:rsidRPr="00536A63" w:rsidRDefault="00536A63" w:rsidP="00BF5E04">
      <w:pPr>
        <w:pStyle w:val="ListParagraph"/>
        <w:numPr>
          <w:ilvl w:val="1"/>
          <w:numId w:val="42"/>
        </w:numPr>
        <w:rPr>
          <w:b/>
          <w:bCs/>
          <w:kern w:val="2"/>
          <w14:ligatures w14:val="standardContextual"/>
        </w:rPr>
      </w:pPr>
      <w:r w:rsidRPr="00536A63">
        <w:rPr>
          <w:b/>
          <w:bCs/>
          <w:kern w:val="2"/>
          <w14:ligatures w14:val="standardContextual"/>
        </w:rPr>
        <w:t xml:space="preserve">Employer Mentor Involvement </w:t>
      </w:r>
    </w:p>
    <w:p w14:paraId="6D5F6A42" w14:textId="77777777" w:rsidR="00536A63" w:rsidRPr="00536A63" w:rsidRDefault="00536A63" w:rsidP="00536A63">
      <w:pPr>
        <w:rPr>
          <w:kern w:val="2"/>
          <w14:ligatures w14:val="standardContextual"/>
        </w:rPr>
      </w:pPr>
      <w:r w:rsidRPr="00536A63">
        <w:rPr>
          <w:kern w:val="2"/>
          <w14:ligatures w14:val="standardContextual"/>
        </w:rPr>
        <w:t xml:space="preserve">M: Meet regularly with apprentices and plan ahead to ensure dates </w:t>
      </w:r>
      <w:proofErr w:type="gramStart"/>
      <w:r w:rsidRPr="00536A63">
        <w:rPr>
          <w:kern w:val="2"/>
          <w14:ligatures w14:val="standardContextual"/>
        </w:rPr>
        <w:t>are scheduled</w:t>
      </w:r>
      <w:proofErr w:type="gramEnd"/>
      <w:r w:rsidRPr="00536A63">
        <w:rPr>
          <w:kern w:val="2"/>
          <w14:ligatures w14:val="standardContextual"/>
        </w:rPr>
        <w:t xml:space="preserve"> for reviewing project milestones and review of deliverables</w:t>
      </w:r>
    </w:p>
    <w:p w14:paraId="007C69EE" w14:textId="77777777" w:rsidR="00536A63" w:rsidRPr="00536A63" w:rsidRDefault="00536A63" w:rsidP="00536A63">
      <w:pPr>
        <w:rPr>
          <w:kern w:val="2"/>
          <w14:ligatures w14:val="standardContextual"/>
        </w:rPr>
      </w:pPr>
      <w:r w:rsidRPr="00536A63">
        <w:rPr>
          <w:kern w:val="2"/>
          <w14:ligatures w14:val="standardContextual"/>
        </w:rPr>
        <w:lastRenderedPageBreak/>
        <w:t>E: Encourage apprentices through the whole project, helping them to identify barriers to success and strategies for overcoming these. Not all projects will run smoothly, and you can provide a valuable sounding for apprentices when things go awry.</w:t>
      </w:r>
    </w:p>
    <w:p w14:paraId="3FF87DFE" w14:textId="1E816ABE" w:rsidR="00536A63" w:rsidRPr="00536A63" w:rsidRDefault="00536A63" w:rsidP="00536A63">
      <w:r w:rsidRPr="00536A63">
        <w:rPr>
          <w:kern w:val="2"/>
          <w14:ligatures w14:val="standardContextual"/>
        </w:rPr>
        <w:t xml:space="preserve">N: Negotiate project topics and scope with apprentices to ensure that they link to their organisation and have clear and meaningful impact. Ensure that the complexity of the project enables the apprentice to apply knowledge and demonstrate a range of practical skills and behaviours that align with the Robotics </w:t>
      </w:r>
      <w:r w:rsidR="57821FC6" w:rsidRPr="00536A63">
        <w:rPr>
          <w:kern w:val="2"/>
          <w14:ligatures w14:val="standardContextual"/>
        </w:rPr>
        <w:t>a</w:t>
      </w:r>
      <w:r w:rsidRPr="00536A63">
        <w:rPr>
          <w:kern w:val="2"/>
          <w14:ligatures w14:val="standardContextual"/>
        </w:rPr>
        <w:t>nd Automation Apprenticeship programme.</w:t>
      </w:r>
    </w:p>
    <w:p w14:paraId="3B064B66" w14:textId="77777777" w:rsidR="00536A63" w:rsidRPr="00536A63" w:rsidRDefault="00536A63" w:rsidP="00536A63">
      <w:pPr>
        <w:rPr>
          <w:kern w:val="2"/>
          <w14:ligatures w14:val="standardContextual"/>
        </w:rPr>
      </w:pPr>
      <w:r w:rsidRPr="00536A63">
        <w:rPr>
          <w:kern w:val="2"/>
          <w14:ligatures w14:val="standardContextual"/>
        </w:rPr>
        <w:t xml:space="preserve">T: Target development areas and guide apprentices on resource or training information in order for the required knowledge, skills and behaviour gaps to </w:t>
      </w:r>
      <w:proofErr w:type="gramStart"/>
      <w:r w:rsidRPr="00536A63">
        <w:rPr>
          <w:kern w:val="2"/>
          <w14:ligatures w14:val="standardContextual"/>
        </w:rPr>
        <w:t>be addressed</w:t>
      </w:r>
      <w:proofErr w:type="gramEnd"/>
      <w:r w:rsidRPr="00536A63">
        <w:rPr>
          <w:kern w:val="2"/>
          <w14:ligatures w14:val="standardContextual"/>
        </w:rPr>
        <w:t>.</w:t>
      </w:r>
    </w:p>
    <w:p w14:paraId="7B8749FD" w14:textId="77777777" w:rsidR="00536A63" w:rsidRPr="00536A63" w:rsidRDefault="00536A63" w:rsidP="00536A63">
      <w:pPr>
        <w:rPr>
          <w:kern w:val="2"/>
          <w14:ligatures w14:val="standardContextual"/>
        </w:rPr>
      </w:pPr>
      <w:r w:rsidRPr="00536A63">
        <w:rPr>
          <w:kern w:val="2"/>
          <w14:ligatures w14:val="standardContextual"/>
        </w:rPr>
        <w:t>O: Offer ongoing support and attend progress reviews and other manager and mentor information sessions to share best practice and stay up to date with requirements and developments.</w:t>
      </w:r>
    </w:p>
    <w:p w14:paraId="102E691F" w14:textId="77777777" w:rsidR="00536A63" w:rsidRPr="00536A63" w:rsidRDefault="00536A63" w:rsidP="00536A63">
      <w:pPr>
        <w:rPr>
          <w:kern w:val="2"/>
          <w14:ligatures w14:val="standardContextual"/>
        </w:rPr>
      </w:pPr>
      <w:r w:rsidRPr="00536A63">
        <w:rPr>
          <w:kern w:val="2"/>
          <w14:ligatures w14:val="standardContextual"/>
        </w:rPr>
        <w:t xml:space="preserve">R: Remind apprentices about positive time management. This is key and managing this is a skill apprentices should demonstrate as part of any project. </w:t>
      </w:r>
    </w:p>
    <w:p w14:paraId="5F8387A0" w14:textId="4462763C" w:rsidR="00536A63" w:rsidRPr="00536A63" w:rsidRDefault="00536A63" w:rsidP="00536A63">
      <w:r w:rsidRPr="00536A63">
        <w:rPr>
          <w:kern w:val="2"/>
          <w14:ligatures w14:val="standardContextual"/>
        </w:rPr>
        <w:t xml:space="preserve">S: Signpost </w:t>
      </w:r>
      <w:r w:rsidR="32402FE9" w:rsidRPr="00536A63">
        <w:rPr>
          <w:kern w:val="2"/>
          <w14:ligatures w14:val="standardContextual"/>
        </w:rPr>
        <w:t>apprentice</w:t>
      </w:r>
      <w:r w:rsidRPr="00536A63">
        <w:rPr>
          <w:kern w:val="2"/>
          <w14:ligatures w14:val="standardContextual"/>
        </w:rPr>
        <w:t>s to helpful information, share knowledge and expertise in relation to the organisation and enable apprentices to gain access to relevant internal resources and information.</w:t>
      </w:r>
    </w:p>
    <w:p w14:paraId="53F6FC43" w14:textId="77777777" w:rsidR="00536A63" w:rsidRPr="00536A63" w:rsidRDefault="00536A63" w:rsidP="00536A63">
      <w:pPr>
        <w:rPr>
          <w:kern w:val="2"/>
          <w14:ligatures w14:val="standardContextual"/>
        </w:rPr>
      </w:pPr>
    </w:p>
    <w:p w14:paraId="453868D6" w14:textId="4507D70F" w:rsidR="00536A63" w:rsidRPr="00536A63" w:rsidRDefault="00D33AF2" w:rsidP="00BF5E04">
      <w:pPr>
        <w:pStyle w:val="ListParagraph"/>
        <w:numPr>
          <w:ilvl w:val="1"/>
          <w:numId w:val="42"/>
        </w:numPr>
        <w:rPr>
          <w:b/>
          <w:bCs/>
          <w:kern w:val="2"/>
          <w14:ligatures w14:val="standardContextual"/>
        </w:rPr>
      </w:pPr>
      <w:r>
        <w:rPr>
          <w:b/>
          <w:bCs/>
          <w:kern w:val="2"/>
          <w14:ligatures w14:val="standardContextual"/>
        </w:rPr>
        <w:t xml:space="preserve">Project </w:t>
      </w:r>
      <w:r w:rsidR="00536A63" w:rsidRPr="00536A63">
        <w:rPr>
          <w:b/>
          <w:bCs/>
          <w:kern w:val="2"/>
          <w14:ligatures w14:val="standardContextual"/>
        </w:rPr>
        <w:t xml:space="preserve">Supervisor – allocated by the AMTCE </w:t>
      </w:r>
    </w:p>
    <w:p w14:paraId="201AB30F" w14:textId="7FE988B3" w:rsidR="00536A63" w:rsidRPr="00536A63" w:rsidRDefault="00536A63" w:rsidP="00536A63">
      <w:r w:rsidRPr="00536A63">
        <w:rPr>
          <w:kern w:val="2"/>
          <w14:ligatures w14:val="standardContextual"/>
        </w:rPr>
        <w:t xml:space="preserve">Apprentices </w:t>
      </w:r>
      <w:proofErr w:type="gramStart"/>
      <w:r w:rsidRPr="00536A63">
        <w:rPr>
          <w:kern w:val="2"/>
          <w14:ligatures w14:val="standardContextual"/>
        </w:rPr>
        <w:t>will be allocated</w:t>
      </w:r>
      <w:proofErr w:type="gramEnd"/>
      <w:r w:rsidRPr="00536A63">
        <w:rPr>
          <w:kern w:val="2"/>
          <w14:ligatures w14:val="standardContextual"/>
        </w:rPr>
        <w:t xml:space="preserve"> a</w:t>
      </w:r>
      <w:r w:rsidR="6BD447DF" w:rsidRPr="00536A63">
        <w:rPr>
          <w:kern w:val="2"/>
          <w14:ligatures w14:val="standardContextual"/>
        </w:rPr>
        <w:t xml:space="preserve">n instructor </w:t>
      </w:r>
      <w:r w:rsidRPr="00536A63">
        <w:rPr>
          <w:kern w:val="2"/>
          <w14:ligatures w14:val="standardContextual"/>
        </w:rPr>
        <w:t xml:space="preserve">by AMTCE who will act as their work-based </w:t>
      </w:r>
      <w:r w:rsidR="00D33AF2">
        <w:rPr>
          <w:kern w:val="2"/>
          <w14:ligatures w14:val="standardContextual"/>
        </w:rPr>
        <w:t>P</w:t>
      </w:r>
      <w:r w:rsidRPr="00536A63">
        <w:rPr>
          <w:kern w:val="2"/>
          <w14:ligatures w14:val="standardContextual"/>
        </w:rPr>
        <w:t xml:space="preserve">roject </w:t>
      </w:r>
      <w:r w:rsidR="00D33AF2">
        <w:rPr>
          <w:kern w:val="2"/>
          <w14:ligatures w14:val="standardContextual"/>
        </w:rPr>
        <w:t>S</w:t>
      </w:r>
      <w:r w:rsidRPr="00536A63">
        <w:rPr>
          <w:kern w:val="2"/>
          <w14:ligatures w14:val="standardContextual"/>
        </w:rPr>
        <w:t>upervisor. Apprentices are encouraged to be pro-active and seek the support of their project supervisor. As part of their role supervisors will:</w:t>
      </w:r>
    </w:p>
    <w:p w14:paraId="3B540DB5" w14:textId="77777777" w:rsidR="00536A63" w:rsidRPr="00536A63" w:rsidRDefault="00536A63" w:rsidP="00536A63">
      <w:pPr>
        <w:numPr>
          <w:ilvl w:val="0"/>
          <w:numId w:val="37"/>
        </w:numPr>
        <w:contextualSpacing/>
        <w:rPr>
          <w:kern w:val="2"/>
          <w14:ligatures w14:val="standardContextual"/>
        </w:rPr>
      </w:pPr>
      <w:r w:rsidRPr="00536A63">
        <w:rPr>
          <w:kern w:val="2"/>
          <w14:ligatures w14:val="standardContextual"/>
        </w:rPr>
        <w:t>Talk over ideas with apprentices</w:t>
      </w:r>
    </w:p>
    <w:p w14:paraId="229EA8A1" w14:textId="77777777" w:rsidR="00536A63" w:rsidRPr="00536A63" w:rsidRDefault="00536A63" w:rsidP="00536A63">
      <w:pPr>
        <w:numPr>
          <w:ilvl w:val="0"/>
          <w:numId w:val="37"/>
        </w:numPr>
        <w:contextualSpacing/>
        <w:rPr>
          <w:kern w:val="2"/>
          <w14:ligatures w14:val="standardContextual"/>
        </w:rPr>
      </w:pPr>
      <w:r w:rsidRPr="00536A63">
        <w:rPr>
          <w:kern w:val="2"/>
          <w14:ligatures w14:val="standardContextual"/>
        </w:rPr>
        <w:t>Suggest reading materials and resources</w:t>
      </w:r>
    </w:p>
    <w:p w14:paraId="3BB7F417" w14:textId="77777777" w:rsidR="00536A63" w:rsidRPr="00536A63" w:rsidRDefault="00536A63" w:rsidP="00536A63">
      <w:pPr>
        <w:numPr>
          <w:ilvl w:val="0"/>
          <w:numId w:val="37"/>
        </w:numPr>
        <w:contextualSpacing/>
      </w:pPr>
      <w:r w:rsidRPr="00536A63">
        <w:rPr>
          <w:kern w:val="2"/>
          <w14:ligatures w14:val="standardContextual"/>
        </w:rPr>
        <w:t>Help with structuring, write-up and particular unit requirements</w:t>
      </w:r>
    </w:p>
    <w:p w14:paraId="1B1BFAC3" w14:textId="77777777" w:rsidR="00536A63" w:rsidRPr="00536A63" w:rsidRDefault="00536A63" w:rsidP="00536A63">
      <w:pPr>
        <w:numPr>
          <w:ilvl w:val="0"/>
          <w:numId w:val="37"/>
        </w:numPr>
        <w:contextualSpacing/>
        <w:rPr>
          <w:kern w:val="2"/>
          <w14:ligatures w14:val="standardContextual"/>
        </w:rPr>
      </w:pPr>
      <w:r w:rsidRPr="00536A63">
        <w:rPr>
          <w:kern w:val="2"/>
          <w14:ligatures w14:val="standardContextual"/>
        </w:rPr>
        <w:t>Agree objectives and targets</w:t>
      </w:r>
    </w:p>
    <w:p w14:paraId="1B6FCD9A" w14:textId="77777777" w:rsidR="00536A63" w:rsidRPr="00536A63" w:rsidRDefault="00536A63" w:rsidP="00536A63">
      <w:pPr>
        <w:numPr>
          <w:ilvl w:val="0"/>
          <w:numId w:val="37"/>
        </w:numPr>
        <w:contextualSpacing/>
        <w:rPr>
          <w:kern w:val="2"/>
          <w14:ligatures w14:val="standardContextual"/>
        </w:rPr>
      </w:pPr>
      <w:r w:rsidRPr="00536A63">
        <w:rPr>
          <w:kern w:val="2"/>
          <w14:ligatures w14:val="standardContextual"/>
        </w:rPr>
        <w:t>Offer 1-to-1 supervisions for the project</w:t>
      </w:r>
    </w:p>
    <w:p w14:paraId="2B2F60B7" w14:textId="77777777" w:rsidR="00536A63" w:rsidRPr="00536A63" w:rsidRDefault="00536A63" w:rsidP="00536A63">
      <w:pPr>
        <w:numPr>
          <w:ilvl w:val="0"/>
          <w:numId w:val="37"/>
        </w:numPr>
        <w:contextualSpacing/>
        <w:rPr>
          <w:kern w:val="2"/>
          <w14:ligatures w14:val="standardContextual"/>
        </w:rPr>
      </w:pPr>
      <w:r w:rsidRPr="00536A63">
        <w:rPr>
          <w:kern w:val="2"/>
          <w14:ligatures w14:val="standardContextual"/>
        </w:rPr>
        <w:t>Offer remote support via telephone/ email (where appropriate)</w:t>
      </w:r>
    </w:p>
    <w:p w14:paraId="539E292A" w14:textId="77777777" w:rsidR="00536A63" w:rsidRPr="00536A63" w:rsidRDefault="00536A63" w:rsidP="00536A63">
      <w:pPr>
        <w:rPr>
          <w:kern w:val="2"/>
          <w14:ligatures w14:val="standardContextual"/>
        </w:rPr>
      </w:pPr>
    </w:p>
    <w:p w14:paraId="759E248B" w14:textId="77777777" w:rsidR="00536A63" w:rsidRPr="00536A63" w:rsidRDefault="00536A63" w:rsidP="00AB01AD">
      <w:pPr>
        <w:pStyle w:val="ListParagraph"/>
        <w:numPr>
          <w:ilvl w:val="0"/>
          <w:numId w:val="42"/>
        </w:numPr>
        <w:rPr>
          <w:b/>
          <w:bCs/>
          <w:kern w:val="2"/>
          <w:sz w:val="28"/>
          <w:szCs w:val="28"/>
          <w14:ligatures w14:val="standardContextual"/>
        </w:rPr>
      </w:pPr>
      <w:r w:rsidRPr="00536A63">
        <w:rPr>
          <w:b/>
          <w:bCs/>
          <w:kern w:val="2"/>
          <w:sz w:val="28"/>
          <w:szCs w:val="28"/>
          <w14:ligatures w14:val="standardContextual"/>
        </w:rPr>
        <w:t>A Synoptic Project</w:t>
      </w:r>
    </w:p>
    <w:p w14:paraId="4EECE51A" w14:textId="740501FE" w:rsidR="00536A63" w:rsidRPr="00536A63" w:rsidRDefault="00536A63" w:rsidP="00536A63">
      <w:r w:rsidRPr="00536A63">
        <w:rPr>
          <w:kern w:val="2"/>
          <w14:ligatures w14:val="standardContextual"/>
        </w:rPr>
        <w:t xml:space="preserve">In the last eight months of the programme, apprentices will undertake the Work Based Project, which is a large-scale synoptic </w:t>
      </w:r>
      <w:r w:rsidR="170349C5" w:rsidRPr="00536A63">
        <w:rPr>
          <w:kern w:val="2"/>
          <w14:ligatures w14:val="standardContextual"/>
        </w:rPr>
        <w:t>project,</w:t>
      </w:r>
      <w:r w:rsidRPr="00536A63">
        <w:rPr>
          <w:kern w:val="2"/>
          <w14:ligatures w14:val="standardContextual"/>
        </w:rPr>
        <w:t xml:space="preserve"> and this substantial piece of work </w:t>
      </w:r>
      <w:proofErr w:type="gramStart"/>
      <w:r w:rsidRPr="00536A63">
        <w:rPr>
          <w:kern w:val="2"/>
          <w14:ligatures w14:val="standardContextual"/>
        </w:rPr>
        <w:t>will be assessed</w:t>
      </w:r>
      <w:proofErr w:type="gramEnd"/>
      <w:r w:rsidRPr="00536A63">
        <w:rPr>
          <w:kern w:val="2"/>
          <w14:ligatures w14:val="standardContextual"/>
        </w:rPr>
        <w:t xml:space="preserve"> as a key element of the formal apprenticeship qualification. </w:t>
      </w:r>
    </w:p>
    <w:p w14:paraId="31CC5696" w14:textId="61F161BD" w:rsidR="008345E8" w:rsidRDefault="00536A63" w:rsidP="008345E8">
      <w:r w:rsidRPr="00536A63">
        <w:rPr>
          <w:kern w:val="2"/>
          <w14:ligatures w14:val="standardContextual"/>
        </w:rPr>
        <w:t xml:space="preserve">The Work Based Project is called synoptic because it is the accumulation of the apprentices’ knowledge, skills and behaviours which have been developed across the </w:t>
      </w:r>
      <w:proofErr w:type="gramStart"/>
      <w:r w:rsidRPr="00536A63">
        <w:rPr>
          <w:kern w:val="2"/>
          <w14:ligatures w14:val="standardContextual"/>
        </w:rPr>
        <w:t>apprenticeship learning</w:t>
      </w:r>
      <w:proofErr w:type="gramEnd"/>
      <w:r w:rsidRPr="00536A63">
        <w:rPr>
          <w:kern w:val="2"/>
          <w14:ligatures w14:val="standardContextual"/>
        </w:rPr>
        <w:t xml:space="preserve"> journey. </w:t>
      </w:r>
      <w:r w:rsidR="008345E8" w:rsidRPr="008345E8">
        <w:rPr>
          <w:kern w:val="2"/>
          <w14:ligatures w14:val="standardContextual"/>
        </w:rPr>
        <w:t xml:space="preserve">Synoptic assessment is an important because it shows that </w:t>
      </w:r>
      <w:r w:rsidR="32402FE9" w:rsidRPr="008345E8">
        <w:rPr>
          <w:kern w:val="2"/>
          <w14:ligatures w14:val="standardContextual"/>
        </w:rPr>
        <w:t>apprentice</w:t>
      </w:r>
      <w:r w:rsidR="008345E8" w:rsidRPr="008345E8">
        <w:rPr>
          <w:kern w:val="2"/>
          <w14:ligatures w14:val="standardContextual"/>
        </w:rPr>
        <w:t>s have achieved a holistic understanding of the</w:t>
      </w:r>
      <w:r w:rsidR="008345E8">
        <w:rPr>
          <w:kern w:val="2"/>
          <w14:ligatures w14:val="standardContextual"/>
        </w:rPr>
        <w:t>ir</w:t>
      </w:r>
      <w:r w:rsidR="008345E8" w:rsidRPr="008345E8">
        <w:rPr>
          <w:kern w:val="2"/>
          <w14:ligatures w14:val="standardContextual"/>
        </w:rPr>
        <w:t xml:space="preserve"> sector and that they can make effective connections between different aspects of the subject content and across the breadth of the assessment objectives in an integrated way.</w:t>
      </w:r>
    </w:p>
    <w:p w14:paraId="711DF2FB" w14:textId="3B832918" w:rsidR="00536A63" w:rsidRPr="00536A63" w:rsidRDefault="00536A63" w:rsidP="00536A63">
      <w:pPr>
        <w:rPr>
          <w:kern w:val="2"/>
          <w14:ligatures w14:val="standardContextual"/>
        </w:rPr>
      </w:pPr>
      <w:r w:rsidRPr="00536A63">
        <w:rPr>
          <w:kern w:val="2"/>
          <w14:ligatures w14:val="standardContextual"/>
        </w:rPr>
        <w:t xml:space="preserve">The Work Based Project should be a practical and beneficial piece of work aligned to organisational plans and goals that demonstrates and develops a broad range of applied, critical and project management skills. </w:t>
      </w:r>
    </w:p>
    <w:p w14:paraId="283D4931" w14:textId="18275EF8" w:rsidR="001675FB" w:rsidRDefault="00536A63" w:rsidP="006D6AE8">
      <w:pPr>
        <w:rPr>
          <w:b/>
          <w:bCs/>
          <w:sz w:val="24"/>
          <w:szCs w:val="24"/>
          <w:lang w:val="en-GB"/>
        </w:rPr>
      </w:pPr>
      <w:r w:rsidRPr="00536A63">
        <w:rPr>
          <w:kern w:val="2"/>
          <w14:ligatures w14:val="standardContextual"/>
        </w:rPr>
        <w:lastRenderedPageBreak/>
        <w:t>Due to the significance and extent of the Work Based Project, apprentices and employers are encouraged to engage in discussions about suitable projects early in the apprenticeship.</w:t>
      </w:r>
      <w:bookmarkEnd w:id="26"/>
    </w:p>
    <w:sectPr w:rsidR="001675FB" w:rsidSect="002B377A">
      <w:footerReference w:type="default" r:id="rId2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02EB6" w14:textId="77777777" w:rsidR="004F7681" w:rsidRDefault="004F7681" w:rsidP="00C402FA">
      <w:pPr>
        <w:spacing w:after="0" w:line="240" w:lineRule="auto"/>
      </w:pPr>
      <w:r>
        <w:separator/>
      </w:r>
    </w:p>
  </w:endnote>
  <w:endnote w:type="continuationSeparator" w:id="0">
    <w:p w14:paraId="540D7EFF" w14:textId="77777777" w:rsidR="004F7681" w:rsidRDefault="004F7681" w:rsidP="00C402FA">
      <w:pPr>
        <w:spacing w:after="0" w:line="240" w:lineRule="auto"/>
      </w:pPr>
      <w:r>
        <w:continuationSeparator/>
      </w:r>
    </w:p>
  </w:endnote>
  <w:endnote w:type="continuationNotice" w:id="1">
    <w:p w14:paraId="0AC3344D" w14:textId="77777777" w:rsidR="004F7681" w:rsidRDefault="004F76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iberation Sans">
    <w:altName w:val="Arial"/>
    <w:charset w:val="00"/>
    <w:family w:val="swiss"/>
    <w:pitch w:val="variable"/>
    <w:sig w:usb0="A00002AF" w:usb1="500078FB" w:usb2="00000000" w:usb3="00000000" w:csb0="0000009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DF688" w14:textId="77777777" w:rsidR="00355804" w:rsidRDefault="003558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575"/>
      <w:gridCol w:w="451"/>
    </w:tblGrid>
    <w:tr w:rsidR="00CF63B2" w14:paraId="76F95821" w14:textId="77777777">
      <w:trPr>
        <w:jc w:val="right"/>
      </w:trPr>
      <w:tc>
        <w:tcPr>
          <w:tcW w:w="4795" w:type="dxa"/>
          <w:vAlign w:val="center"/>
        </w:tcPr>
        <w:sdt>
          <w:sdtPr>
            <w:rPr>
              <w:caps/>
              <w:color w:val="000000" w:themeColor="text1"/>
            </w:rPr>
            <w:alias w:val="Author"/>
            <w:tag w:val=""/>
            <w:id w:val="1534539408"/>
            <w:placeholder>
              <w:docPart w:val="6A4E31E1B8814BAEBE87F9B0EBDDE414"/>
            </w:placeholder>
            <w:dataBinding w:prefixMappings="xmlns:ns0='http://purl.org/dc/elements/1.1/' xmlns:ns1='http://schemas.openxmlformats.org/package/2006/metadata/core-properties' " w:xpath="/ns1:coreProperties[1]/ns0:creator[1]" w:storeItemID="{6C3C8BC8-F283-45AE-878A-BAB7291924A1}"/>
            <w:text/>
          </w:sdtPr>
          <w:sdtEndPr/>
          <w:sdtContent>
            <w:p w14:paraId="77F97F6D" w14:textId="62EC4A3A" w:rsidR="00CF63B2" w:rsidRDefault="00443A03" w:rsidP="00355804">
              <w:pPr>
                <w:pStyle w:val="Header"/>
                <w:tabs>
                  <w:tab w:val="left" w:pos="8341"/>
                </w:tabs>
                <w:ind w:left="-117"/>
                <w:rPr>
                  <w:caps/>
                  <w:color w:val="000000" w:themeColor="text1"/>
                </w:rPr>
              </w:pPr>
              <w:r>
                <w:rPr>
                  <w:color w:val="000000" w:themeColor="text1"/>
                </w:rPr>
                <w:t>Robotics And Automation Apprenticeship (RAA) Book of Modules</w:t>
              </w:r>
              <w:r w:rsidR="00526DE9">
                <w:rPr>
                  <w:caps/>
                  <w:color w:val="000000" w:themeColor="text1"/>
                </w:rPr>
                <w:t xml:space="preserve">          </w:t>
              </w:r>
              <w:r>
                <w:rPr>
                  <w:caps/>
                  <w:color w:val="000000" w:themeColor="text1"/>
                </w:rPr>
                <w:t>v</w:t>
              </w:r>
              <w:r w:rsidR="005A6DFD">
                <w:rPr>
                  <w:caps/>
                  <w:color w:val="000000" w:themeColor="text1"/>
                </w:rPr>
                <w:t>10</w:t>
              </w:r>
              <w:r w:rsidR="00526DE9">
                <w:rPr>
                  <w:caps/>
                  <w:color w:val="000000" w:themeColor="text1"/>
                </w:rPr>
                <w:t xml:space="preserve"> - </w:t>
              </w:r>
              <w:r w:rsidR="00355804">
                <w:rPr>
                  <w:color w:val="000000" w:themeColor="text1"/>
                </w:rPr>
                <w:t>August</w:t>
              </w:r>
              <w:r w:rsidR="00526DE9">
                <w:rPr>
                  <w:caps/>
                  <w:color w:val="000000" w:themeColor="text1"/>
                </w:rPr>
                <w:t xml:space="preserve"> 202</w:t>
              </w:r>
              <w:r w:rsidR="005A6DFD">
                <w:rPr>
                  <w:caps/>
                  <w:color w:val="000000" w:themeColor="text1"/>
                </w:rPr>
                <w:t>4</w:t>
              </w:r>
            </w:p>
          </w:sdtContent>
        </w:sdt>
      </w:tc>
      <w:tc>
        <w:tcPr>
          <w:tcW w:w="250" w:type="pct"/>
          <w:shd w:val="clear" w:color="auto" w:fill="ED7D31" w:themeFill="accent2"/>
          <w:vAlign w:val="center"/>
        </w:tcPr>
        <w:p w14:paraId="399A7EA5" w14:textId="67935A09" w:rsidR="00CF63B2" w:rsidRDefault="00CF63B2">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355804">
            <w:rPr>
              <w:noProof/>
              <w:color w:val="FFFFFF" w:themeColor="background1"/>
            </w:rPr>
            <w:t>1</w:t>
          </w:r>
          <w:r>
            <w:rPr>
              <w:noProof/>
              <w:color w:val="FFFFFF" w:themeColor="background1"/>
            </w:rPr>
            <w:fldChar w:fldCharType="end"/>
          </w:r>
        </w:p>
      </w:tc>
    </w:tr>
  </w:tbl>
  <w:p w14:paraId="213FB7C9" w14:textId="77777777" w:rsidR="00C402FA" w:rsidRDefault="00C402FA">
    <w:pPr>
      <w:pStyle w:val="Footer"/>
    </w:pP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FE728" w14:textId="77777777" w:rsidR="00355804" w:rsidRDefault="003558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532552"/>
      <w:docPartObj>
        <w:docPartGallery w:val="Page Numbers (Bottom of Page)"/>
        <w:docPartUnique/>
      </w:docPartObj>
    </w:sdtPr>
    <w:sdtEndPr>
      <w:rPr>
        <w:noProof/>
      </w:rPr>
    </w:sdtEndPr>
    <w:sdtContent>
      <w:p w14:paraId="154C4A4A" w14:textId="5F582C6D" w:rsidR="00EF0B4A" w:rsidRDefault="00EF0B4A">
        <w:pPr>
          <w:pStyle w:val="Footer"/>
          <w:jc w:val="right"/>
        </w:pPr>
        <w:r>
          <w:fldChar w:fldCharType="begin"/>
        </w:r>
        <w:r>
          <w:instrText xml:space="preserve"> PAGE   \* MERGEFORMAT </w:instrText>
        </w:r>
        <w:r>
          <w:fldChar w:fldCharType="separate"/>
        </w:r>
        <w:r w:rsidR="00355804">
          <w:rPr>
            <w:noProof/>
          </w:rPr>
          <w:t>vi</w:t>
        </w:r>
        <w:r>
          <w:rPr>
            <w:noProof/>
          </w:rPr>
          <w:fldChar w:fldCharType="end"/>
        </w:r>
        <w:r w:rsidR="00C831D5">
          <w:rPr>
            <w:noProof/>
          </w:rPr>
          <w:t xml:space="preserve">                                                                                     v2</w:t>
        </w:r>
      </w:p>
    </w:sdtContent>
  </w:sdt>
  <w:p w14:paraId="34C0F319" w14:textId="77777777" w:rsidR="00EF0B4A" w:rsidRDefault="00EF0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67CD6" w14:textId="77777777" w:rsidR="004F7681" w:rsidRDefault="004F7681" w:rsidP="00C402FA">
      <w:pPr>
        <w:spacing w:after="0" w:line="240" w:lineRule="auto"/>
      </w:pPr>
      <w:r>
        <w:separator/>
      </w:r>
    </w:p>
  </w:footnote>
  <w:footnote w:type="continuationSeparator" w:id="0">
    <w:p w14:paraId="5D34A9BD" w14:textId="77777777" w:rsidR="004F7681" w:rsidRDefault="004F7681" w:rsidP="00C402FA">
      <w:pPr>
        <w:spacing w:after="0" w:line="240" w:lineRule="auto"/>
      </w:pPr>
      <w:r>
        <w:continuationSeparator/>
      </w:r>
    </w:p>
  </w:footnote>
  <w:footnote w:type="continuationNotice" w:id="1">
    <w:p w14:paraId="3F07C727" w14:textId="77777777" w:rsidR="004F7681" w:rsidRDefault="004F76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18A65" w14:textId="77777777" w:rsidR="00355804" w:rsidRDefault="00355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744B3" w14:textId="77777777" w:rsidR="00355804" w:rsidRDefault="003558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3C5CD" w14:textId="77777777" w:rsidR="00355804" w:rsidRDefault="003558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5219"/>
    <w:multiLevelType w:val="hybridMultilevel"/>
    <w:tmpl w:val="97E0D4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FC3CD9"/>
    <w:multiLevelType w:val="hybridMultilevel"/>
    <w:tmpl w:val="DDAED5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53090D"/>
    <w:multiLevelType w:val="hybridMultilevel"/>
    <w:tmpl w:val="BA5AB0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21622F"/>
    <w:multiLevelType w:val="hybridMultilevel"/>
    <w:tmpl w:val="C7848B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7330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4E2940"/>
    <w:multiLevelType w:val="hybridMultilevel"/>
    <w:tmpl w:val="5D5CFA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B9319AF"/>
    <w:multiLevelType w:val="hybridMultilevel"/>
    <w:tmpl w:val="6472F20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4562BC4"/>
    <w:multiLevelType w:val="hybridMultilevel"/>
    <w:tmpl w:val="2EBA01E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93C1BB4"/>
    <w:multiLevelType w:val="hybridMultilevel"/>
    <w:tmpl w:val="807204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4A2A36"/>
    <w:multiLevelType w:val="hybridMultilevel"/>
    <w:tmpl w:val="420E92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AF77A90"/>
    <w:multiLevelType w:val="hybridMultilevel"/>
    <w:tmpl w:val="73200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7D7F43"/>
    <w:multiLevelType w:val="multilevel"/>
    <w:tmpl w:val="000A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20346A"/>
    <w:multiLevelType w:val="hybridMultilevel"/>
    <w:tmpl w:val="A15CEC4C"/>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101BE8"/>
    <w:multiLevelType w:val="hybridMultilevel"/>
    <w:tmpl w:val="8072043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FF59E0"/>
    <w:multiLevelType w:val="hybridMultilevel"/>
    <w:tmpl w:val="804C57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10D6F4F"/>
    <w:multiLevelType w:val="hybridMultilevel"/>
    <w:tmpl w:val="0540B330"/>
    <w:lvl w:ilvl="0" w:tplc="20DC007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606931"/>
    <w:multiLevelType w:val="hybridMultilevel"/>
    <w:tmpl w:val="A306ADA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F67129"/>
    <w:multiLevelType w:val="hybridMultilevel"/>
    <w:tmpl w:val="1BF86098"/>
    <w:lvl w:ilvl="0" w:tplc="CFF46E16">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9762EC5"/>
    <w:multiLevelType w:val="hybridMultilevel"/>
    <w:tmpl w:val="D9CAAA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BB31310"/>
    <w:multiLevelType w:val="hybridMultilevel"/>
    <w:tmpl w:val="074A21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C316383"/>
    <w:multiLevelType w:val="hybridMultilevel"/>
    <w:tmpl w:val="CDD27B04"/>
    <w:lvl w:ilvl="0" w:tplc="CFF46E16">
      <w:numFmt w:val="bullet"/>
      <w:lvlText w:val="•"/>
      <w:lvlJc w:val="left"/>
      <w:pPr>
        <w:ind w:left="1440" w:hanging="72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15:restartNumberingAfterBreak="0">
    <w:nsid w:val="3EEF1954"/>
    <w:multiLevelType w:val="hybridMultilevel"/>
    <w:tmpl w:val="DDAED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393918"/>
    <w:multiLevelType w:val="hybridMultilevel"/>
    <w:tmpl w:val="1098F2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F7C2663"/>
    <w:multiLevelType w:val="hybridMultilevel"/>
    <w:tmpl w:val="F10A9E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FB9554A"/>
    <w:multiLevelType w:val="hybridMultilevel"/>
    <w:tmpl w:val="92BA793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5C1F4C"/>
    <w:multiLevelType w:val="hybridMultilevel"/>
    <w:tmpl w:val="3C7CBC6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7374B71"/>
    <w:multiLevelType w:val="hybridMultilevel"/>
    <w:tmpl w:val="A816BE9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EB2F7E"/>
    <w:multiLevelType w:val="hybridMultilevel"/>
    <w:tmpl w:val="4064B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90318"/>
    <w:multiLevelType w:val="hybridMultilevel"/>
    <w:tmpl w:val="7EDE7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B342B"/>
    <w:multiLevelType w:val="multilevel"/>
    <w:tmpl w:val="10C4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5E46C5"/>
    <w:multiLevelType w:val="hybridMultilevel"/>
    <w:tmpl w:val="26AE411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5A90376"/>
    <w:multiLevelType w:val="hybridMultilevel"/>
    <w:tmpl w:val="EC727F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8AA4937"/>
    <w:multiLevelType w:val="hybridMultilevel"/>
    <w:tmpl w:val="061E1E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A7031D2"/>
    <w:multiLevelType w:val="hybridMultilevel"/>
    <w:tmpl w:val="525AD96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D77C94"/>
    <w:multiLevelType w:val="hybridMultilevel"/>
    <w:tmpl w:val="2FFAD85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747338"/>
    <w:multiLevelType w:val="hybridMultilevel"/>
    <w:tmpl w:val="1E727F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B7523CA"/>
    <w:multiLevelType w:val="hybridMultilevel"/>
    <w:tmpl w:val="3C7CBC66"/>
    <w:lvl w:ilvl="0" w:tplc="A0927BD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B916C57"/>
    <w:multiLevelType w:val="hybridMultilevel"/>
    <w:tmpl w:val="1E727F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CA3045"/>
    <w:multiLevelType w:val="hybridMultilevel"/>
    <w:tmpl w:val="3EFEE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B33512"/>
    <w:multiLevelType w:val="hybridMultilevel"/>
    <w:tmpl w:val="807204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6E45EF1"/>
    <w:multiLevelType w:val="hybridMultilevel"/>
    <w:tmpl w:val="C3AAE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D2B21BD"/>
    <w:multiLevelType w:val="hybridMultilevel"/>
    <w:tmpl w:val="1C847B6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5E6404"/>
    <w:multiLevelType w:val="hybridMultilevel"/>
    <w:tmpl w:val="CE4E0B2A"/>
    <w:lvl w:ilvl="0" w:tplc="CFF46E16">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EAA207D"/>
    <w:multiLevelType w:val="hybridMultilevel"/>
    <w:tmpl w:val="1F36D7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2"/>
  </w:num>
  <w:num w:numId="4">
    <w:abstractNumId w:val="40"/>
  </w:num>
  <w:num w:numId="5">
    <w:abstractNumId w:val="18"/>
  </w:num>
  <w:num w:numId="6">
    <w:abstractNumId w:val="14"/>
  </w:num>
  <w:num w:numId="7">
    <w:abstractNumId w:val="9"/>
  </w:num>
  <w:num w:numId="8">
    <w:abstractNumId w:val="22"/>
  </w:num>
  <w:num w:numId="9">
    <w:abstractNumId w:val="0"/>
  </w:num>
  <w:num w:numId="10">
    <w:abstractNumId w:val="32"/>
  </w:num>
  <w:num w:numId="11">
    <w:abstractNumId w:val="23"/>
  </w:num>
  <w:num w:numId="12">
    <w:abstractNumId w:val="19"/>
  </w:num>
  <w:num w:numId="13">
    <w:abstractNumId w:val="3"/>
  </w:num>
  <w:num w:numId="14">
    <w:abstractNumId w:val="42"/>
  </w:num>
  <w:num w:numId="15">
    <w:abstractNumId w:val="17"/>
  </w:num>
  <w:num w:numId="16">
    <w:abstractNumId w:val="20"/>
  </w:num>
  <w:num w:numId="17">
    <w:abstractNumId w:val="43"/>
  </w:num>
  <w:num w:numId="18">
    <w:abstractNumId w:val="11"/>
  </w:num>
  <w:num w:numId="19">
    <w:abstractNumId w:val="29"/>
  </w:num>
  <w:num w:numId="20">
    <w:abstractNumId w:val="36"/>
  </w:num>
  <w:num w:numId="21">
    <w:abstractNumId w:val="27"/>
  </w:num>
  <w:num w:numId="22">
    <w:abstractNumId w:val="24"/>
  </w:num>
  <w:num w:numId="23">
    <w:abstractNumId w:val="30"/>
  </w:num>
  <w:num w:numId="24">
    <w:abstractNumId w:val="12"/>
  </w:num>
  <w:num w:numId="25">
    <w:abstractNumId w:val="7"/>
  </w:num>
  <w:num w:numId="26">
    <w:abstractNumId w:val="33"/>
  </w:num>
  <w:num w:numId="27">
    <w:abstractNumId w:val="16"/>
  </w:num>
  <w:num w:numId="28">
    <w:abstractNumId w:val="6"/>
  </w:num>
  <w:num w:numId="29">
    <w:abstractNumId w:val="13"/>
  </w:num>
  <w:num w:numId="30">
    <w:abstractNumId w:val="39"/>
  </w:num>
  <w:num w:numId="31">
    <w:abstractNumId w:val="8"/>
  </w:num>
  <w:num w:numId="32">
    <w:abstractNumId w:val="34"/>
  </w:num>
  <w:num w:numId="33">
    <w:abstractNumId w:val="21"/>
  </w:num>
  <w:num w:numId="34">
    <w:abstractNumId w:val="37"/>
  </w:num>
  <w:num w:numId="35">
    <w:abstractNumId w:val="28"/>
  </w:num>
  <w:num w:numId="36">
    <w:abstractNumId w:val="38"/>
  </w:num>
  <w:num w:numId="37">
    <w:abstractNumId w:val="15"/>
  </w:num>
  <w:num w:numId="38">
    <w:abstractNumId w:val="26"/>
  </w:num>
  <w:num w:numId="39">
    <w:abstractNumId w:val="10"/>
  </w:num>
  <w:num w:numId="40">
    <w:abstractNumId w:val="41"/>
  </w:num>
  <w:num w:numId="41">
    <w:abstractNumId w:val="1"/>
  </w:num>
  <w:num w:numId="42">
    <w:abstractNumId w:val="4"/>
  </w:num>
  <w:num w:numId="43">
    <w:abstractNumId w:val="35"/>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D37"/>
    <w:rsid w:val="00002697"/>
    <w:rsid w:val="00002F8C"/>
    <w:rsid w:val="000032C9"/>
    <w:rsid w:val="00006E26"/>
    <w:rsid w:val="0000750F"/>
    <w:rsid w:val="0000778F"/>
    <w:rsid w:val="00007AD3"/>
    <w:rsid w:val="00012F67"/>
    <w:rsid w:val="00015232"/>
    <w:rsid w:val="00015DA4"/>
    <w:rsid w:val="00017100"/>
    <w:rsid w:val="000203C2"/>
    <w:rsid w:val="00023784"/>
    <w:rsid w:val="00026BCB"/>
    <w:rsid w:val="000275A2"/>
    <w:rsid w:val="000278D4"/>
    <w:rsid w:val="000302E6"/>
    <w:rsid w:val="00031782"/>
    <w:rsid w:val="00032864"/>
    <w:rsid w:val="00036A50"/>
    <w:rsid w:val="00041ED4"/>
    <w:rsid w:val="000435BE"/>
    <w:rsid w:val="000453C7"/>
    <w:rsid w:val="00051C1E"/>
    <w:rsid w:val="00051C38"/>
    <w:rsid w:val="00052E5A"/>
    <w:rsid w:val="0005325B"/>
    <w:rsid w:val="0005346D"/>
    <w:rsid w:val="000548A6"/>
    <w:rsid w:val="00055E6A"/>
    <w:rsid w:val="00056444"/>
    <w:rsid w:val="0006470B"/>
    <w:rsid w:val="000674DD"/>
    <w:rsid w:val="00070FC0"/>
    <w:rsid w:val="00071665"/>
    <w:rsid w:val="00075071"/>
    <w:rsid w:val="0007544E"/>
    <w:rsid w:val="00080768"/>
    <w:rsid w:val="00082817"/>
    <w:rsid w:val="00082A83"/>
    <w:rsid w:val="00082DA8"/>
    <w:rsid w:val="00083277"/>
    <w:rsid w:val="00084915"/>
    <w:rsid w:val="00086495"/>
    <w:rsid w:val="0009068E"/>
    <w:rsid w:val="00091A15"/>
    <w:rsid w:val="00091D8F"/>
    <w:rsid w:val="00093BB4"/>
    <w:rsid w:val="000951B3"/>
    <w:rsid w:val="000968AB"/>
    <w:rsid w:val="000A6B3E"/>
    <w:rsid w:val="000B49A4"/>
    <w:rsid w:val="000C4189"/>
    <w:rsid w:val="000C41C0"/>
    <w:rsid w:val="000C7590"/>
    <w:rsid w:val="000C7621"/>
    <w:rsid w:val="000D1C2B"/>
    <w:rsid w:val="000D33C1"/>
    <w:rsid w:val="000D602B"/>
    <w:rsid w:val="000D7308"/>
    <w:rsid w:val="000D7996"/>
    <w:rsid w:val="000F09CA"/>
    <w:rsid w:val="000F16BF"/>
    <w:rsid w:val="000F1772"/>
    <w:rsid w:val="000F1A2A"/>
    <w:rsid w:val="000F379C"/>
    <w:rsid w:val="000F5134"/>
    <w:rsid w:val="00100A59"/>
    <w:rsid w:val="00101BEF"/>
    <w:rsid w:val="00101D1C"/>
    <w:rsid w:val="001032E5"/>
    <w:rsid w:val="00110DB7"/>
    <w:rsid w:val="001139C8"/>
    <w:rsid w:val="00114DD3"/>
    <w:rsid w:val="001157C5"/>
    <w:rsid w:val="00116392"/>
    <w:rsid w:val="001171D4"/>
    <w:rsid w:val="001214A1"/>
    <w:rsid w:val="001228C4"/>
    <w:rsid w:val="00123C50"/>
    <w:rsid w:val="00124FC3"/>
    <w:rsid w:val="001259EB"/>
    <w:rsid w:val="00127425"/>
    <w:rsid w:val="00127679"/>
    <w:rsid w:val="00127731"/>
    <w:rsid w:val="001301B8"/>
    <w:rsid w:val="00130F56"/>
    <w:rsid w:val="00131A2D"/>
    <w:rsid w:val="00132F28"/>
    <w:rsid w:val="00134830"/>
    <w:rsid w:val="001358FB"/>
    <w:rsid w:val="00137BC5"/>
    <w:rsid w:val="00140983"/>
    <w:rsid w:val="00144026"/>
    <w:rsid w:val="00144E00"/>
    <w:rsid w:val="00153729"/>
    <w:rsid w:val="00153D3A"/>
    <w:rsid w:val="00155C3A"/>
    <w:rsid w:val="00157426"/>
    <w:rsid w:val="001675FB"/>
    <w:rsid w:val="00167B19"/>
    <w:rsid w:val="00172D74"/>
    <w:rsid w:val="00172EB3"/>
    <w:rsid w:val="001744D3"/>
    <w:rsid w:val="00176AF9"/>
    <w:rsid w:val="0018654F"/>
    <w:rsid w:val="00191565"/>
    <w:rsid w:val="00191D20"/>
    <w:rsid w:val="001A0294"/>
    <w:rsid w:val="001A1B7E"/>
    <w:rsid w:val="001A1D6B"/>
    <w:rsid w:val="001A1D9F"/>
    <w:rsid w:val="001A200C"/>
    <w:rsid w:val="001A3C94"/>
    <w:rsid w:val="001A5BE0"/>
    <w:rsid w:val="001B03D2"/>
    <w:rsid w:val="001B22EE"/>
    <w:rsid w:val="001B4058"/>
    <w:rsid w:val="001C2E39"/>
    <w:rsid w:val="001C3B39"/>
    <w:rsid w:val="001C6AE4"/>
    <w:rsid w:val="001D035B"/>
    <w:rsid w:val="001D1DA5"/>
    <w:rsid w:val="001D75A7"/>
    <w:rsid w:val="001E37BA"/>
    <w:rsid w:val="001E3D54"/>
    <w:rsid w:val="001E3F92"/>
    <w:rsid w:val="001E4578"/>
    <w:rsid w:val="001F077E"/>
    <w:rsid w:val="001F13BA"/>
    <w:rsid w:val="001F1F02"/>
    <w:rsid w:val="001F32B5"/>
    <w:rsid w:val="001F529B"/>
    <w:rsid w:val="0020021A"/>
    <w:rsid w:val="002054D7"/>
    <w:rsid w:val="002057AB"/>
    <w:rsid w:val="00211C18"/>
    <w:rsid w:val="00214C65"/>
    <w:rsid w:val="00215367"/>
    <w:rsid w:val="002174EB"/>
    <w:rsid w:val="002177DC"/>
    <w:rsid w:val="00220641"/>
    <w:rsid w:val="0022098A"/>
    <w:rsid w:val="00221559"/>
    <w:rsid w:val="002217ED"/>
    <w:rsid w:val="00221F9E"/>
    <w:rsid w:val="00222CD1"/>
    <w:rsid w:val="0022484F"/>
    <w:rsid w:val="00225BD3"/>
    <w:rsid w:val="0022766D"/>
    <w:rsid w:val="00227ED0"/>
    <w:rsid w:val="002342F2"/>
    <w:rsid w:val="0023701A"/>
    <w:rsid w:val="00237DF0"/>
    <w:rsid w:val="002420E3"/>
    <w:rsid w:val="0024329F"/>
    <w:rsid w:val="00243B23"/>
    <w:rsid w:val="00250C98"/>
    <w:rsid w:val="002514DE"/>
    <w:rsid w:val="00251F90"/>
    <w:rsid w:val="00254EF3"/>
    <w:rsid w:val="00255290"/>
    <w:rsid w:val="002554DF"/>
    <w:rsid w:val="00263132"/>
    <w:rsid w:val="00266A2A"/>
    <w:rsid w:val="002711A4"/>
    <w:rsid w:val="00271AF8"/>
    <w:rsid w:val="002741B4"/>
    <w:rsid w:val="002754C4"/>
    <w:rsid w:val="002765DF"/>
    <w:rsid w:val="00277442"/>
    <w:rsid w:val="00280959"/>
    <w:rsid w:val="002830F5"/>
    <w:rsid w:val="002848F1"/>
    <w:rsid w:val="0028613A"/>
    <w:rsid w:val="00286C44"/>
    <w:rsid w:val="00290D37"/>
    <w:rsid w:val="002916C9"/>
    <w:rsid w:val="002959D0"/>
    <w:rsid w:val="00297549"/>
    <w:rsid w:val="002A412B"/>
    <w:rsid w:val="002A454B"/>
    <w:rsid w:val="002A7A1B"/>
    <w:rsid w:val="002B000E"/>
    <w:rsid w:val="002B0A90"/>
    <w:rsid w:val="002B377A"/>
    <w:rsid w:val="002B460F"/>
    <w:rsid w:val="002B4D9D"/>
    <w:rsid w:val="002C12B6"/>
    <w:rsid w:val="002C3A24"/>
    <w:rsid w:val="002C510D"/>
    <w:rsid w:val="002C6E21"/>
    <w:rsid w:val="002D02F4"/>
    <w:rsid w:val="002D4EA1"/>
    <w:rsid w:val="002D51E4"/>
    <w:rsid w:val="002E418D"/>
    <w:rsid w:val="002E6EEC"/>
    <w:rsid w:val="002F1692"/>
    <w:rsid w:val="002F3EF0"/>
    <w:rsid w:val="002F5887"/>
    <w:rsid w:val="00300D37"/>
    <w:rsid w:val="003067B3"/>
    <w:rsid w:val="0030739D"/>
    <w:rsid w:val="00307CBF"/>
    <w:rsid w:val="00316321"/>
    <w:rsid w:val="00316C06"/>
    <w:rsid w:val="003214EF"/>
    <w:rsid w:val="00321C48"/>
    <w:rsid w:val="003257E6"/>
    <w:rsid w:val="00325E7C"/>
    <w:rsid w:val="00327F96"/>
    <w:rsid w:val="00335206"/>
    <w:rsid w:val="003364FA"/>
    <w:rsid w:val="003438C0"/>
    <w:rsid w:val="00345A18"/>
    <w:rsid w:val="00352035"/>
    <w:rsid w:val="00352AE8"/>
    <w:rsid w:val="00354665"/>
    <w:rsid w:val="00354671"/>
    <w:rsid w:val="00355804"/>
    <w:rsid w:val="0035607D"/>
    <w:rsid w:val="003573B2"/>
    <w:rsid w:val="003602F7"/>
    <w:rsid w:val="003670AE"/>
    <w:rsid w:val="00370758"/>
    <w:rsid w:val="00371A44"/>
    <w:rsid w:val="00372354"/>
    <w:rsid w:val="0037292D"/>
    <w:rsid w:val="003738F7"/>
    <w:rsid w:val="003773F9"/>
    <w:rsid w:val="00384D08"/>
    <w:rsid w:val="003856BC"/>
    <w:rsid w:val="0039061A"/>
    <w:rsid w:val="003913ED"/>
    <w:rsid w:val="00392340"/>
    <w:rsid w:val="00392906"/>
    <w:rsid w:val="00394C2A"/>
    <w:rsid w:val="00396184"/>
    <w:rsid w:val="003A28E9"/>
    <w:rsid w:val="003A38C4"/>
    <w:rsid w:val="003A4D6E"/>
    <w:rsid w:val="003A6AF4"/>
    <w:rsid w:val="003B33E1"/>
    <w:rsid w:val="003B36C5"/>
    <w:rsid w:val="003B39E1"/>
    <w:rsid w:val="003B41D4"/>
    <w:rsid w:val="003B730B"/>
    <w:rsid w:val="003C15F0"/>
    <w:rsid w:val="003C3CEB"/>
    <w:rsid w:val="003C5561"/>
    <w:rsid w:val="003C7C10"/>
    <w:rsid w:val="003D41F6"/>
    <w:rsid w:val="003D61FB"/>
    <w:rsid w:val="003D67DA"/>
    <w:rsid w:val="003E096C"/>
    <w:rsid w:val="003E1C8A"/>
    <w:rsid w:val="003E6701"/>
    <w:rsid w:val="003F04E3"/>
    <w:rsid w:val="003F14E0"/>
    <w:rsid w:val="003F1E7C"/>
    <w:rsid w:val="003F2433"/>
    <w:rsid w:val="003F3596"/>
    <w:rsid w:val="003F4D3A"/>
    <w:rsid w:val="003F7CC7"/>
    <w:rsid w:val="00402A0E"/>
    <w:rsid w:val="00404511"/>
    <w:rsid w:val="00405AE9"/>
    <w:rsid w:val="00405CC7"/>
    <w:rsid w:val="0040685B"/>
    <w:rsid w:val="004102B9"/>
    <w:rsid w:val="00423056"/>
    <w:rsid w:val="0042308C"/>
    <w:rsid w:val="00423BB6"/>
    <w:rsid w:val="00425588"/>
    <w:rsid w:val="0042709E"/>
    <w:rsid w:val="0043252F"/>
    <w:rsid w:val="0043409F"/>
    <w:rsid w:val="004343D6"/>
    <w:rsid w:val="00434D7F"/>
    <w:rsid w:val="00435F2D"/>
    <w:rsid w:val="0044090C"/>
    <w:rsid w:val="00440F59"/>
    <w:rsid w:val="004411EF"/>
    <w:rsid w:val="00442A80"/>
    <w:rsid w:val="00443A03"/>
    <w:rsid w:val="0045059E"/>
    <w:rsid w:val="00451492"/>
    <w:rsid w:val="004536E4"/>
    <w:rsid w:val="00453DB7"/>
    <w:rsid w:val="00453FF5"/>
    <w:rsid w:val="00455904"/>
    <w:rsid w:val="004564E9"/>
    <w:rsid w:val="00457B36"/>
    <w:rsid w:val="00457C8B"/>
    <w:rsid w:val="00460DB7"/>
    <w:rsid w:val="00465FE9"/>
    <w:rsid w:val="00467BE4"/>
    <w:rsid w:val="00467EDB"/>
    <w:rsid w:val="004722BD"/>
    <w:rsid w:val="00475ACF"/>
    <w:rsid w:val="00476C6C"/>
    <w:rsid w:val="0047719C"/>
    <w:rsid w:val="004818C0"/>
    <w:rsid w:val="00481BB1"/>
    <w:rsid w:val="00485F50"/>
    <w:rsid w:val="0048780B"/>
    <w:rsid w:val="00491997"/>
    <w:rsid w:val="004927E0"/>
    <w:rsid w:val="00492D6E"/>
    <w:rsid w:val="00494F13"/>
    <w:rsid w:val="004958A1"/>
    <w:rsid w:val="004A0DCB"/>
    <w:rsid w:val="004A29F0"/>
    <w:rsid w:val="004A501E"/>
    <w:rsid w:val="004A6B8E"/>
    <w:rsid w:val="004B0E7A"/>
    <w:rsid w:val="004B172B"/>
    <w:rsid w:val="004B2444"/>
    <w:rsid w:val="004B3783"/>
    <w:rsid w:val="004B43E7"/>
    <w:rsid w:val="004C51B7"/>
    <w:rsid w:val="004C6E24"/>
    <w:rsid w:val="004C73D2"/>
    <w:rsid w:val="004C7556"/>
    <w:rsid w:val="004C7B4F"/>
    <w:rsid w:val="004D45E3"/>
    <w:rsid w:val="004D54AA"/>
    <w:rsid w:val="004E27FC"/>
    <w:rsid w:val="004E527E"/>
    <w:rsid w:val="004F0234"/>
    <w:rsid w:val="004F1F96"/>
    <w:rsid w:val="004F3350"/>
    <w:rsid w:val="004F34BA"/>
    <w:rsid w:val="004F3C93"/>
    <w:rsid w:val="004F3E28"/>
    <w:rsid w:val="004F41D8"/>
    <w:rsid w:val="004F5CA5"/>
    <w:rsid w:val="004F6421"/>
    <w:rsid w:val="004F7681"/>
    <w:rsid w:val="00500EA9"/>
    <w:rsid w:val="005032BB"/>
    <w:rsid w:val="00507041"/>
    <w:rsid w:val="0051101A"/>
    <w:rsid w:val="00511331"/>
    <w:rsid w:val="005113F8"/>
    <w:rsid w:val="005123E3"/>
    <w:rsid w:val="005125EF"/>
    <w:rsid w:val="005153C7"/>
    <w:rsid w:val="005201E4"/>
    <w:rsid w:val="005211BF"/>
    <w:rsid w:val="00522070"/>
    <w:rsid w:val="00522E95"/>
    <w:rsid w:val="00523CD3"/>
    <w:rsid w:val="00523F66"/>
    <w:rsid w:val="00524A08"/>
    <w:rsid w:val="00525AF8"/>
    <w:rsid w:val="00525BE4"/>
    <w:rsid w:val="00526DE9"/>
    <w:rsid w:val="00526EEF"/>
    <w:rsid w:val="00526F24"/>
    <w:rsid w:val="005274F1"/>
    <w:rsid w:val="005313B5"/>
    <w:rsid w:val="005316A9"/>
    <w:rsid w:val="00533187"/>
    <w:rsid w:val="0053476B"/>
    <w:rsid w:val="00536A63"/>
    <w:rsid w:val="00536BC1"/>
    <w:rsid w:val="00537459"/>
    <w:rsid w:val="00537897"/>
    <w:rsid w:val="00543059"/>
    <w:rsid w:val="0054345C"/>
    <w:rsid w:val="00543E01"/>
    <w:rsid w:val="005458B4"/>
    <w:rsid w:val="005502E3"/>
    <w:rsid w:val="00552C8F"/>
    <w:rsid w:val="00552FDC"/>
    <w:rsid w:val="00554446"/>
    <w:rsid w:val="00556A46"/>
    <w:rsid w:val="00557431"/>
    <w:rsid w:val="00561F5F"/>
    <w:rsid w:val="005623BF"/>
    <w:rsid w:val="005634C3"/>
    <w:rsid w:val="00566586"/>
    <w:rsid w:val="00567759"/>
    <w:rsid w:val="00571BA6"/>
    <w:rsid w:val="00572CD0"/>
    <w:rsid w:val="00573945"/>
    <w:rsid w:val="0057456B"/>
    <w:rsid w:val="00576FC0"/>
    <w:rsid w:val="00582691"/>
    <w:rsid w:val="00582C97"/>
    <w:rsid w:val="00583F10"/>
    <w:rsid w:val="00583F93"/>
    <w:rsid w:val="00585A05"/>
    <w:rsid w:val="00587305"/>
    <w:rsid w:val="0059259E"/>
    <w:rsid w:val="00594953"/>
    <w:rsid w:val="00594EC5"/>
    <w:rsid w:val="005A3FD7"/>
    <w:rsid w:val="005A49B6"/>
    <w:rsid w:val="005A4CAA"/>
    <w:rsid w:val="005A6DFD"/>
    <w:rsid w:val="005A70D1"/>
    <w:rsid w:val="005A73F6"/>
    <w:rsid w:val="005B127A"/>
    <w:rsid w:val="005B2B01"/>
    <w:rsid w:val="005B4FA1"/>
    <w:rsid w:val="005B5D10"/>
    <w:rsid w:val="005C1314"/>
    <w:rsid w:val="005C535D"/>
    <w:rsid w:val="005C64C5"/>
    <w:rsid w:val="005D3A93"/>
    <w:rsid w:val="005D3EE2"/>
    <w:rsid w:val="005D60FD"/>
    <w:rsid w:val="005D6907"/>
    <w:rsid w:val="005D782E"/>
    <w:rsid w:val="005E2008"/>
    <w:rsid w:val="005E2605"/>
    <w:rsid w:val="005E5ACA"/>
    <w:rsid w:val="005E724A"/>
    <w:rsid w:val="005E74F9"/>
    <w:rsid w:val="005E77A7"/>
    <w:rsid w:val="005E787A"/>
    <w:rsid w:val="005F0ACA"/>
    <w:rsid w:val="005F5E9B"/>
    <w:rsid w:val="005F65C2"/>
    <w:rsid w:val="005F77A1"/>
    <w:rsid w:val="005F7DA6"/>
    <w:rsid w:val="00603491"/>
    <w:rsid w:val="0060408C"/>
    <w:rsid w:val="006040EA"/>
    <w:rsid w:val="0060464C"/>
    <w:rsid w:val="00605763"/>
    <w:rsid w:val="006070D5"/>
    <w:rsid w:val="0060765B"/>
    <w:rsid w:val="00607DA7"/>
    <w:rsid w:val="006102A7"/>
    <w:rsid w:val="00610566"/>
    <w:rsid w:val="00612906"/>
    <w:rsid w:val="00621490"/>
    <w:rsid w:val="006218D1"/>
    <w:rsid w:val="00622B71"/>
    <w:rsid w:val="00623D8B"/>
    <w:rsid w:val="006250D4"/>
    <w:rsid w:val="006275DF"/>
    <w:rsid w:val="00633F21"/>
    <w:rsid w:val="00635876"/>
    <w:rsid w:val="00636385"/>
    <w:rsid w:val="006379AB"/>
    <w:rsid w:val="006416C4"/>
    <w:rsid w:val="0064249D"/>
    <w:rsid w:val="00644F88"/>
    <w:rsid w:val="0064535D"/>
    <w:rsid w:val="0064670F"/>
    <w:rsid w:val="00646B14"/>
    <w:rsid w:val="006536A5"/>
    <w:rsid w:val="006543E4"/>
    <w:rsid w:val="00654C35"/>
    <w:rsid w:val="00656494"/>
    <w:rsid w:val="006566EC"/>
    <w:rsid w:val="00657852"/>
    <w:rsid w:val="006614E4"/>
    <w:rsid w:val="00661DCE"/>
    <w:rsid w:val="00664C22"/>
    <w:rsid w:val="006663C3"/>
    <w:rsid w:val="006753FF"/>
    <w:rsid w:val="0067633A"/>
    <w:rsid w:val="00676FE0"/>
    <w:rsid w:val="006779AB"/>
    <w:rsid w:val="006823BE"/>
    <w:rsid w:val="0068515B"/>
    <w:rsid w:val="00686DFB"/>
    <w:rsid w:val="00691F76"/>
    <w:rsid w:val="006956E4"/>
    <w:rsid w:val="006962FB"/>
    <w:rsid w:val="00696608"/>
    <w:rsid w:val="006979F6"/>
    <w:rsid w:val="006A166A"/>
    <w:rsid w:val="006A1ABE"/>
    <w:rsid w:val="006A417F"/>
    <w:rsid w:val="006A647D"/>
    <w:rsid w:val="006B0BB7"/>
    <w:rsid w:val="006B336C"/>
    <w:rsid w:val="006B446D"/>
    <w:rsid w:val="006B46C9"/>
    <w:rsid w:val="006C18D3"/>
    <w:rsid w:val="006C38BC"/>
    <w:rsid w:val="006C6228"/>
    <w:rsid w:val="006C6EA1"/>
    <w:rsid w:val="006C787F"/>
    <w:rsid w:val="006D1350"/>
    <w:rsid w:val="006D2065"/>
    <w:rsid w:val="006D29B9"/>
    <w:rsid w:val="006D316C"/>
    <w:rsid w:val="006D48E1"/>
    <w:rsid w:val="006D572D"/>
    <w:rsid w:val="006D6AE8"/>
    <w:rsid w:val="006E1A43"/>
    <w:rsid w:val="006E4603"/>
    <w:rsid w:val="006E4E23"/>
    <w:rsid w:val="006E69AF"/>
    <w:rsid w:val="006E7FA7"/>
    <w:rsid w:val="006F0AB7"/>
    <w:rsid w:val="006F1B28"/>
    <w:rsid w:val="006F231D"/>
    <w:rsid w:val="006F2C2A"/>
    <w:rsid w:val="006F4623"/>
    <w:rsid w:val="006F6B7F"/>
    <w:rsid w:val="006F775F"/>
    <w:rsid w:val="00700539"/>
    <w:rsid w:val="007068E2"/>
    <w:rsid w:val="007077A6"/>
    <w:rsid w:val="00712F2B"/>
    <w:rsid w:val="00713529"/>
    <w:rsid w:val="007140DF"/>
    <w:rsid w:val="00716C91"/>
    <w:rsid w:val="00720BCA"/>
    <w:rsid w:val="00721785"/>
    <w:rsid w:val="007219CD"/>
    <w:rsid w:val="00722761"/>
    <w:rsid w:val="00722947"/>
    <w:rsid w:val="00724594"/>
    <w:rsid w:val="0072567E"/>
    <w:rsid w:val="00730289"/>
    <w:rsid w:val="0073185D"/>
    <w:rsid w:val="00735ECA"/>
    <w:rsid w:val="00736953"/>
    <w:rsid w:val="007369A8"/>
    <w:rsid w:val="00741A2C"/>
    <w:rsid w:val="007427A6"/>
    <w:rsid w:val="0074313E"/>
    <w:rsid w:val="00743F5C"/>
    <w:rsid w:val="00744838"/>
    <w:rsid w:val="007458BA"/>
    <w:rsid w:val="00746189"/>
    <w:rsid w:val="007469AD"/>
    <w:rsid w:val="007506C3"/>
    <w:rsid w:val="00751D67"/>
    <w:rsid w:val="00754051"/>
    <w:rsid w:val="00755B7E"/>
    <w:rsid w:val="00756805"/>
    <w:rsid w:val="00756A17"/>
    <w:rsid w:val="00757FFD"/>
    <w:rsid w:val="00760AC1"/>
    <w:rsid w:val="00761650"/>
    <w:rsid w:val="007632BD"/>
    <w:rsid w:val="00766BC1"/>
    <w:rsid w:val="00767CF3"/>
    <w:rsid w:val="00770C01"/>
    <w:rsid w:val="00773387"/>
    <w:rsid w:val="00774FE0"/>
    <w:rsid w:val="00776B20"/>
    <w:rsid w:val="00780206"/>
    <w:rsid w:val="00781753"/>
    <w:rsid w:val="00783028"/>
    <w:rsid w:val="007832BC"/>
    <w:rsid w:val="0078610C"/>
    <w:rsid w:val="0078693E"/>
    <w:rsid w:val="00790ABA"/>
    <w:rsid w:val="00791ED3"/>
    <w:rsid w:val="00792395"/>
    <w:rsid w:val="00792ED6"/>
    <w:rsid w:val="00793FEB"/>
    <w:rsid w:val="00795184"/>
    <w:rsid w:val="00795CFD"/>
    <w:rsid w:val="0079652C"/>
    <w:rsid w:val="007A11C3"/>
    <w:rsid w:val="007A3B40"/>
    <w:rsid w:val="007A7062"/>
    <w:rsid w:val="007B1930"/>
    <w:rsid w:val="007B3C03"/>
    <w:rsid w:val="007B45AB"/>
    <w:rsid w:val="007B6E1E"/>
    <w:rsid w:val="007C2048"/>
    <w:rsid w:val="007C2B08"/>
    <w:rsid w:val="007D6E12"/>
    <w:rsid w:val="007D793B"/>
    <w:rsid w:val="007D7FAA"/>
    <w:rsid w:val="007E1500"/>
    <w:rsid w:val="007E274D"/>
    <w:rsid w:val="007E368B"/>
    <w:rsid w:val="007E3C76"/>
    <w:rsid w:val="007E56E2"/>
    <w:rsid w:val="007E6055"/>
    <w:rsid w:val="007E6AE3"/>
    <w:rsid w:val="007E7B61"/>
    <w:rsid w:val="007F0AA6"/>
    <w:rsid w:val="007F1474"/>
    <w:rsid w:val="007F4EE9"/>
    <w:rsid w:val="007F6EE0"/>
    <w:rsid w:val="0080095E"/>
    <w:rsid w:val="0080274E"/>
    <w:rsid w:val="00803C81"/>
    <w:rsid w:val="00806A01"/>
    <w:rsid w:val="008103DF"/>
    <w:rsid w:val="008118D6"/>
    <w:rsid w:val="0081342E"/>
    <w:rsid w:val="008153F9"/>
    <w:rsid w:val="00815D5C"/>
    <w:rsid w:val="0081634E"/>
    <w:rsid w:val="00817CC9"/>
    <w:rsid w:val="00817E79"/>
    <w:rsid w:val="00821C7F"/>
    <w:rsid w:val="008240A2"/>
    <w:rsid w:val="00826953"/>
    <w:rsid w:val="008273E5"/>
    <w:rsid w:val="00827EA6"/>
    <w:rsid w:val="0083231B"/>
    <w:rsid w:val="008331DA"/>
    <w:rsid w:val="00833D62"/>
    <w:rsid w:val="008345E8"/>
    <w:rsid w:val="008346F0"/>
    <w:rsid w:val="00834BA2"/>
    <w:rsid w:val="00841E15"/>
    <w:rsid w:val="00842B34"/>
    <w:rsid w:val="00845CF1"/>
    <w:rsid w:val="00846514"/>
    <w:rsid w:val="00846B7B"/>
    <w:rsid w:val="0085678B"/>
    <w:rsid w:val="0085700C"/>
    <w:rsid w:val="0086036A"/>
    <w:rsid w:val="008621B8"/>
    <w:rsid w:val="00864E2C"/>
    <w:rsid w:val="00866396"/>
    <w:rsid w:val="00877D10"/>
    <w:rsid w:val="00880893"/>
    <w:rsid w:val="00881641"/>
    <w:rsid w:val="008874C0"/>
    <w:rsid w:val="008901E8"/>
    <w:rsid w:val="00893B9F"/>
    <w:rsid w:val="008948DE"/>
    <w:rsid w:val="00895C17"/>
    <w:rsid w:val="008963FD"/>
    <w:rsid w:val="008A07B2"/>
    <w:rsid w:val="008A1272"/>
    <w:rsid w:val="008A5BF0"/>
    <w:rsid w:val="008B75AD"/>
    <w:rsid w:val="008B7CC2"/>
    <w:rsid w:val="008C1561"/>
    <w:rsid w:val="008C1C99"/>
    <w:rsid w:val="008C24D3"/>
    <w:rsid w:val="008C34C4"/>
    <w:rsid w:val="008C7C9E"/>
    <w:rsid w:val="008D145F"/>
    <w:rsid w:val="008D308D"/>
    <w:rsid w:val="008D32CD"/>
    <w:rsid w:val="008D472F"/>
    <w:rsid w:val="008D615A"/>
    <w:rsid w:val="008E04E1"/>
    <w:rsid w:val="008E29CB"/>
    <w:rsid w:val="008E2CF3"/>
    <w:rsid w:val="008E34B5"/>
    <w:rsid w:val="008E5C85"/>
    <w:rsid w:val="008E5CF9"/>
    <w:rsid w:val="008E6B18"/>
    <w:rsid w:val="008F00C5"/>
    <w:rsid w:val="009008D8"/>
    <w:rsid w:val="00902839"/>
    <w:rsid w:val="00903EA9"/>
    <w:rsid w:val="009045BE"/>
    <w:rsid w:val="009078AF"/>
    <w:rsid w:val="00911D1F"/>
    <w:rsid w:val="009143B3"/>
    <w:rsid w:val="0091588D"/>
    <w:rsid w:val="0091654D"/>
    <w:rsid w:val="0091698A"/>
    <w:rsid w:val="00920ED8"/>
    <w:rsid w:val="00921341"/>
    <w:rsid w:val="0092237A"/>
    <w:rsid w:val="00922607"/>
    <w:rsid w:val="00923183"/>
    <w:rsid w:val="009271D4"/>
    <w:rsid w:val="00930229"/>
    <w:rsid w:val="00930284"/>
    <w:rsid w:val="0093123E"/>
    <w:rsid w:val="00932DF3"/>
    <w:rsid w:val="00934427"/>
    <w:rsid w:val="009358E8"/>
    <w:rsid w:val="00936A8A"/>
    <w:rsid w:val="009413B6"/>
    <w:rsid w:val="009446B3"/>
    <w:rsid w:val="00944D37"/>
    <w:rsid w:val="00945B3B"/>
    <w:rsid w:val="00945E1F"/>
    <w:rsid w:val="00947821"/>
    <w:rsid w:val="00947B3D"/>
    <w:rsid w:val="00950172"/>
    <w:rsid w:val="00951F67"/>
    <w:rsid w:val="00954B10"/>
    <w:rsid w:val="0095658B"/>
    <w:rsid w:val="00962D36"/>
    <w:rsid w:val="009639A4"/>
    <w:rsid w:val="009660D4"/>
    <w:rsid w:val="009733BF"/>
    <w:rsid w:val="009807D0"/>
    <w:rsid w:val="00980951"/>
    <w:rsid w:val="00982123"/>
    <w:rsid w:val="00982C06"/>
    <w:rsid w:val="00982C67"/>
    <w:rsid w:val="00983068"/>
    <w:rsid w:val="0098437B"/>
    <w:rsid w:val="00986455"/>
    <w:rsid w:val="00991404"/>
    <w:rsid w:val="00993210"/>
    <w:rsid w:val="009956E2"/>
    <w:rsid w:val="009962FC"/>
    <w:rsid w:val="009A1021"/>
    <w:rsid w:val="009A1B01"/>
    <w:rsid w:val="009A3240"/>
    <w:rsid w:val="009A3820"/>
    <w:rsid w:val="009A70DC"/>
    <w:rsid w:val="009B0586"/>
    <w:rsid w:val="009B2777"/>
    <w:rsid w:val="009B2EFF"/>
    <w:rsid w:val="009B50AE"/>
    <w:rsid w:val="009B7B5A"/>
    <w:rsid w:val="009C1444"/>
    <w:rsid w:val="009C436D"/>
    <w:rsid w:val="009D0A4A"/>
    <w:rsid w:val="009D6A31"/>
    <w:rsid w:val="009D7BD3"/>
    <w:rsid w:val="009E3AD7"/>
    <w:rsid w:val="009F3817"/>
    <w:rsid w:val="009F5F0F"/>
    <w:rsid w:val="00A029B3"/>
    <w:rsid w:val="00A02E34"/>
    <w:rsid w:val="00A06DC9"/>
    <w:rsid w:val="00A136B9"/>
    <w:rsid w:val="00A15A6D"/>
    <w:rsid w:val="00A17E0F"/>
    <w:rsid w:val="00A25ACD"/>
    <w:rsid w:val="00A25E74"/>
    <w:rsid w:val="00A26184"/>
    <w:rsid w:val="00A308FB"/>
    <w:rsid w:val="00A30FFE"/>
    <w:rsid w:val="00A324F6"/>
    <w:rsid w:val="00A327CB"/>
    <w:rsid w:val="00A35A79"/>
    <w:rsid w:val="00A42AAD"/>
    <w:rsid w:val="00A44F7A"/>
    <w:rsid w:val="00A45B0A"/>
    <w:rsid w:val="00A46052"/>
    <w:rsid w:val="00A50C87"/>
    <w:rsid w:val="00A54F1E"/>
    <w:rsid w:val="00A56B24"/>
    <w:rsid w:val="00A57486"/>
    <w:rsid w:val="00A60159"/>
    <w:rsid w:val="00A70FAB"/>
    <w:rsid w:val="00A72A88"/>
    <w:rsid w:val="00A751E0"/>
    <w:rsid w:val="00A7610C"/>
    <w:rsid w:val="00A766E8"/>
    <w:rsid w:val="00A8021B"/>
    <w:rsid w:val="00A831F1"/>
    <w:rsid w:val="00A83AAE"/>
    <w:rsid w:val="00A845C7"/>
    <w:rsid w:val="00A852EF"/>
    <w:rsid w:val="00A8694F"/>
    <w:rsid w:val="00A8731C"/>
    <w:rsid w:val="00A91F62"/>
    <w:rsid w:val="00A93F4D"/>
    <w:rsid w:val="00A94081"/>
    <w:rsid w:val="00A973D4"/>
    <w:rsid w:val="00AA17B2"/>
    <w:rsid w:val="00AA1CFA"/>
    <w:rsid w:val="00AA2509"/>
    <w:rsid w:val="00AA550B"/>
    <w:rsid w:val="00AA7AA9"/>
    <w:rsid w:val="00AA7AEE"/>
    <w:rsid w:val="00AB01AD"/>
    <w:rsid w:val="00AB0202"/>
    <w:rsid w:val="00AB17B6"/>
    <w:rsid w:val="00AC18C8"/>
    <w:rsid w:val="00AC2D1A"/>
    <w:rsid w:val="00AC6439"/>
    <w:rsid w:val="00AC67A6"/>
    <w:rsid w:val="00AC755D"/>
    <w:rsid w:val="00AD04EA"/>
    <w:rsid w:val="00AD1B3A"/>
    <w:rsid w:val="00AD1B43"/>
    <w:rsid w:val="00AD2352"/>
    <w:rsid w:val="00AD2AC7"/>
    <w:rsid w:val="00AE22E8"/>
    <w:rsid w:val="00AE4388"/>
    <w:rsid w:val="00AE4D3B"/>
    <w:rsid w:val="00AF0BF0"/>
    <w:rsid w:val="00AF1361"/>
    <w:rsid w:val="00AF2227"/>
    <w:rsid w:val="00B0100F"/>
    <w:rsid w:val="00B022E1"/>
    <w:rsid w:val="00B03710"/>
    <w:rsid w:val="00B0480E"/>
    <w:rsid w:val="00B04DDF"/>
    <w:rsid w:val="00B1164F"/>
    <w:rsid w:val="00B11D4E"/>
    <w:rsid w:val="00B14758"/>
    <w:rsid w:val="00B21DEC"/>
    <w:rsid w:val="00B22688"/>
    <w:rsid w:val="00B2289B"/>
    <w:rsid w:val="00B23945"/>
    <w:rsid w:val="00B24CA5"/>
    <w:rsid w:val="00B268A6"/>
    <w:rsid w:val="00B26ED9"/>
    <w:rsid w:val="00B2720F"/>
    <w:rsid w:val="00B31713"/>
    <w:rsid w:val="00B31FEF"/>
    <w:rsid w:val="00B32B0F"/>
    <w:rsid w:val="00B355AE"/>
    <w:rsid w:val="00B355C2"/>
    <w:rsid w:val="00B36A05"/>
    <w:rsid w:val="00B37F3F"/>
    <w:rsid w:val="00B41AD4"/>
    <w:rsid w:val="00B44707"/>
    <w:rsid w:val="00B4780C"/>
    <w:rsid w:val="00B51747"/>
    <w:rsid w:val="00B62B04"/>
    <w:rsid w:val="00B700B6"/>
    <w:rsid w:val="00B70FD4"/>
    <w:rsid w:val="00B75292"/>
    <w:rsid w:val="00B758D3"/>
    <w:rsid w:val="00B81B3C"/>
    <w:rsid w:val="00B84FD2"/>
    <w:rsid w:val="00B927C1"/>
    <w:rsid w:val="00B945F3"/>
    <w:rsid w:val="00B966E8"/>
    <w:rsid w:val="00BA5113"/>
    <w:rsid w:val="00BA68FD"/>
    <w:rsid w:val="00BB0C95"/>
    <w:rsid w:val="00BB212C"/>
    <w:rsid w:val="00BB7C79"/>
    <w:rsid w:val="00BC0DA0"/>
    <w:rsid w:val="00BC2D20"/>
    <w:rsid w:val="00BC2F86"/>
    <w:rsid w:val="00BC3572"/>
    <w:rsid w:val="00BC4A33"/>
    <w:rsid w:val="00BD1449"/>
    <w:rsid w:val="00BD4D88"/>
    <w:rsid w:val="00BD7E48"/>
    <w:rsid w:val="00BE1DD6"/>
    <w:rsid w:val="00BE38FC"/>
    <w:rsid w:val="00BE5EA3"/>
    <w:rsid w:val="00BE62D0"/>
    <w:rsid w:val="00BE7C19"/>
    <w:rsid w:val="00BE7D30"/>
    <w:rsid w:val="00BF0C20"/>
    <w:rsid w:val="00BF33C3"/>
    <w:rsid w:val="00BF3C74"/>
    <w:rsid w:val="00BF5D56"/>
    <w:rsid w:val="00BF5E04"/>
    <w:rsid w:val="00BF7A59"/>
    <w:rsid w:val="00C00193"/>
    <w:rsid w:val="00C02576"/>
    <w:rsid w:val="00C03799"/>
    <w:rsid w:val="00C03819"/>
    <w:rsid w:val="00C0421A"/>
    <w:rsid w:val="00C054D6"/>
    <w:rsid w:val="00C12105"/>
    <w:rsid w:val="00C12E57"/>
    <w:rsid w:val="00C147E4"/>
    <w:rsid w:val="00C164D2"/>
    <w:rsid w:val="00C25CFE"/>
    <w:rsid w:val="00C31969"/>
    <w:rsid w:val="00C32583"/>
    <w:rsid w:val="00C349D8"/>
    <w:rsid w:val="00C36443"/>
    <w:rsid w:val="00C36C90"/>
    <w:rsid w:val="00C37227"/>
    <w:rsid w:val="00C402FA"/>
    <w:rsid w:val="00C40403"/>
    <w:rsid w:val="00C40F46"/>
    <w:rsid w:val="00C4218E"/>
    <w:rsid w:val="00C42E22"/>
    <w:rsid w:val="00C46128"/>
    <w:rsid w:val="00C5348F"/>
    <w:rsid w:val="00C53A78"/>
    <w:rsid w:val="00C56553"/>
    <w:rsid w:val="00C574B4"/>
    <w:rsid w:val="00C6162A"/>
    <w:rsid w:val="00C6215A"/>
    <w:rsid w:val="00C636BB"/>
    <w:rsid w:val="00C63EDC"/>
    <w:rsid w:val="00C64BD9"/>
    <w:rsid w:val="00C67784"/>
    <w:rsid w:val="00C71240"/>
    <w:rsid w:val="00C74893"/>
    <w:rsid w:val="00C772E6"/>
    <w:rsid w:val="00C77564"/>
    <w:rsid w:val="00C800E3"/>
    <w:rsid w:val="00C825A2"/>
    <w:rsid w:val="00C831D5"/>
    <w:rsid w:val="00C8507F"/>
    <w:rsid w:val="00C85282"/>
    <w:rsid w:val="00C900AA"/>
    <w:rsid w:val="00C9749D"/>
    <w:rsid w:val="00C97F5C"/>
    <w:rsid w:val="00CA0E48"/>
    <w:rsid w:val="00CA2469"/>
    <w:rsid w:val="00CA455C"/>
    <w:rsid w:val="00CB0AA7"/>
    <w:rsid w:val="00CB3E87"/>
    <w:rsid w:val="00CB40F2"/>
    <w:rsid w:val="00CB5FDD"/>
    <w:rsid w:val="00CC0F67"/>
    <w:rsid w:val="00CC36F9"/>
    <w:rsid w:val="00CC58B6"/>
    <w:rsid w:val="00CD3638"/>
    <w:rsid w:val="00CD4808"/>
    <w:rsid w:val="00CD4D17"/>
    <w:rsid w:val="00CE0607"/>
    <w:rsid w:val="00CE1793"/>
    <w:rsid w:val="00CE6C02"/>
    <w:rsid w:val="00CF03DB"/>
    <w:rsid w:val="00CF14AB"/>
    <w:rsid w:val="00CF63B2"/>
    <w:rsid w:val="00D00572"/>
    <w:rsid w:val="00D046D7"/>
    <w:rsid w:val="00D0484A"/>
    <w:rsid w:val="00D05963"/>
    <w:rsid w:val="00D05E93"/>
    <w:rsid w:val="00D1342B"/>
    <w:rsid w:val="00D16F16"/>
    <w:rsid w:val="00D20BF2"/>
    <w:rsid w:val="00D21D76"/>
    <w:rsid w:val="00D21EA1"/>
    <w:rsid w:val="00D228D9"/>
    <w:rsid w:val="00D2413B"/>
    <w:rsid w:val="00D25597"/>
    <w:rsid w:val="00D25743"/>
    <w:rsid w:val="00D25B50"/>
    <w:rsid w:val="00D2680E"/>
    <w:rsid w:val="00D27139"/>
    <w:rsid w:val="00D30A10"/>
    <w:rsid w:val="00D3178E"/>
    <w:rsid w:val="00D32290"/>
    <w:rsid w:val="00D322AC"/>
    <w:rsid w:val="00D32593"/>
    <w:rsid w:val="00D33AF2"/>
    <w:rsid w:val="00D33DC9"/>
    <w:rsid w:val="00D36973"/>
    <w:rsid w:val="00D372D3"/>
    <w:rsid w:val="00D40A9F"/>
    <w:rsid w:val="00D40C14"/>
    <w:rsid w:val="00D43C0B"/>
    <w:rsid w:val="00D4692D"/>
    <w:rsid w:val="00D47626"/>
    <w:rsid w:val="00D517E4"/>
    <w:rsid w:val="00D53D90"/>
    <w:rsid w:val="00D565E8"/>
    <w:rsid w:val="00D56F1F"/>
    <w:rsid w:val="00D576F1"/>
    <w:rsid w:val="00D609FC"/>
    <w:rsid w:val="00D60EB2"/>
    <w:rsid w:val="00D62204"/>
    <w:rsid w:val="00D64152"/>
    <w:rsid w:val="00D64161"/>
    <w:rsid w:val="00D677C9"/>
    <w:rsid w:val="00D7088B"/>
    <w:rsid w:val="00D758DB"/>
    <w:rsid w:val="00D76481"/>
    <w:rsid w:val="00D81091"/>
    <w:rsid w:val="00D8239D"/>
    <w:rsid w:val="00D83039"/>
    <w:rsid w:val="00D838B8"/>
    <w:rsid w:val="00D85ED6"/>
    <w:rsid w:val="00D8675F"/>
    <w:rsid w:val="00D91390"/>
    <w:rsid w:val="00D94628"/>
    <w:rsid w:val="00DA212E"/>
    <w:rsid w:val="00DA2936"/>
    <w:rsid w:val="00DB00B9"/>
    <w:rsid w:val="00DB232C"/>
    <w:rsid w:val="00DB2B88"/>
    <w:rsid w:val="00DB6D0D"/>
    <w:rsid w:val="00DB77F4"/>
    <w:rsid w:val="00DB7920"/>
    <w:rsid w:val="00DC2ABA"/>
    <w:rsid w:val="00DC557D"/>
    <w:rsid w:val="00DC6574"/>
    <w:rsid w:val="00DD07DC"/>
    <w:rsid w:val="00DD4F67"/>
    <w:rsid w:val="00DD5397"/>
    <w:rsid w:val="00DD6145"/>
    <w:rsid w:val="00DE3F3A"/>
    <w:rsid w:val="00DF196C"/>
    <w:rsid w:val="00DF19FC"/>
    <w:rsid w:val="00DF21B6"/>
    <w:rsid w:val="00DF2B7B"/>
    <w:rsid w:val="00DF60C5"/>
    <w:rsid w:val="00DF6661"/>
    <w:rsid w:val="00DF670D"/>
    <w:rsid w:val="00E00331"/>
    <w:rsid w:val="00E01867"/>
    <w:rsid w:val="00E103DA"/>
    <w:rsid w:val="00E10802"/>
    <w:rsid w:val="00E11F42"/>
    <w:rsid w:val="00E16835"/>
    <w:rsid w:val="00E17A27"/>
    <w:rsid w:val="00E25029"/>
    <w:rsid w:val="00E27A6F"/>
    <w:rsid w:val="00E30B31"/>
    <w:rsid w:val="00E31816"/>
    <w:rsid w:val="00E3182E"/>
    <w:rsid w:val="00E36F5A"/>
    <w:rsid w:val="00E405B4"/>
    <w:rsid w:val="00E42876"/>
    <w:rsid w:val="00E42F50"/>
    <w:rsid w:val="00E44AA2"/>
    <w:rsid w:val="00E44C9B"/>
    <w:rsid w:val="00E454A1"/>
    <w:rsid w:val="00E47C64"/>
    <w:rsid w:val="00E53D7E"/>
    <w:rsid w:val="00E570F7"/>
    <w:rsid w:val="00E5781E"/>
    <w:rsid w:val="00E632F6"/>
    <w:rsid w:val="00E677B7"/>
    <w:rsid w:val="00E71342"/>
    <w:rsid w:val="00E75F8F"/>
    <w:rsid w:val="00E76329"/>
    <w:rsid w:val="00E7674C"/>
    <w:rsid w:val="00E76E7D"/>
    <w:rsid w:val="00E770FC"/>
    <w:rsid w:val="00E771BC"/>
    <w:rsid w:val="00E83573"/>
    <w:rsid w:val="00E83FA6"/>
    <w:rsid w:val="00E840E1"/>
    <w:rsid w:val="00E86686"/>
    <w:rsid w:val="00E87C83"/>
    <w:rsid w:val="00E92B1C"/>
    <w:rsid w:val="00EA055D"/>
    <w:rsid w:val="00EA1F70"/>
    <w:rsid w:val="00EA34E8"/>
    <w:rsid w:val="00EA39DE"/>
    <w:rsid w:val="00EA4AEB"/>
    <w:rsid w:val="00EA60BB"/>
    <w:rsid w:val="00EA6D7C"/>
    <w:rsid w:val="00EA71F8"/>
    <w:rsid w:val="00EA7852"/>
    <w:rsid w:val="00EA79A3"/>
    <w:rsid w:val="00EB0004"/>
    <w:rsid w:val="00EB0AB0"/>
    <w:rsid w:val="00EB1BC9"/>
    <w:rsid w:val="00EC1EB8"/>
    <w:rsid w:val="00EC256B"/>
    <w:rsid w:val="00EC42E7"/>
    <w:rsid w:val="00EC4F5C"/>
    <w:rsid w:val="00EC6B7A"/>
    <w:rsid w:val="00ED2FA4"/>
    <w:rsid w:val="00ED404D"/>
    <w:rsid w:val="00ED4759"/>
    <w:rsid w:val="00ED6054"/>
    <w:rsid w:val="00ED6496"/>
    <w:rsid w:val="00ED7771"/>
    <w:rsid w:val="00EE6EE3"/>
    <w:rsid w:val="00EF0B4A"/>
    <w:rsid w:val="00EF15C9"/>
    <w:rsid w:val="00EF2BDF"/>
    <w:rsid w:val="00F019B2"/>
    <w:rsid w:val="00F03262"/>
    <w:rsid w:val="00F033F8"/>
    <w:rsid w:val="00F05CD9"/>
    <w:rsid w:val="00F10B93"/>
    <w:rsid w:val="00F11826"/>
    <w:rsid w:val="00F126BD"/>
    <w:rsid w:val="00F130EE"/>
    <w:rsid w:val="00F14CCF"/>
    <w:rsid w:val="00F15821"/>
    <w:rsid w:val="00F22163"/>
    <w:rsid w:val="00F24F59"/>
    <w:rsid w:val="00F278DF"/>
    <w:rsid w:val="00F27E84"/>
    <w:rsid w:val="00F313FB"/>
    <w:rsid w:val="00F31CAB"/>
    <w:rsid w:val="00F32D35"/>
    <w:rsid w:val="00F35F06"/>
    <w:rsid w:val="00F36F5F"/>
    <w:rsid w:val="00F37224"/>
    <w:rsid w:val="00F37931"/>
    <w:rsid w:val="00F40400"/>
    <w:rsid w:val="00F40A91"/>
    <w:rsid w:val="00F44893"/>
    <w:rsid w:val="00F4541E"/>
    <w:rsid w:val="00F507BE"/>
    <w:rsid w:val="00F5111C"/>
    <w:rsid w:val="00F54068"/>
    <w:rsid w:val="00F55417"/>
    <w:rsid w:val="00F55795"/>
    <w:rsid w:val="00F55853"/>
    <w:rsid w:val="00F579B0"/>
    <w:rsid w:val="00F65597"/>
    <w:rsid w:val="00F674C4"/>
    <w:rsid w:val="00F67C8A"/>
    <w:rsid w:val="00F702E6"/>
    <w:rsid w:val="00F71846"/>
    <w:rsid w:val="00F75BA8"/>
    <w:rsid w:val="00F75DD1"/>
    <w:rsid w:val="00F8012F"/>
    <w:rsid w:val="00F8036B"/>
    <w:rsid w:val="00F80FA4"/>
    <w:rsid w:val="00F82584"/>
    <w:rsid w:val="00F83124"/>
    <w:rsid w:val="00F863EA"/>
    <w:rsid w:val="00F90EB1"/>
    <w:rsid w:val="00F9127B"/>
    <w:rsid w:val="00F91DC4"/>
    <w:rsid w:val="00F922C5"/>
    <w:rsid w:val="00F94521"/>
    <w:rsid w:val="00F95464"/>
    <w:rsid w:val="00F95E27"/>
    <w:rsid w:val="00F979F3"/>
    <w:rsid w:val="00FA0EAD"/>
    <w:rsid w:val="00FA2D0F"/>
    <w:rsid w:val="00FA2FAD"/>
    <w:rsid w:val="00FA308F"/>
    <w:rsid w:val="00FA4E6C"/>
    <w:rsid w:val="00FB0B4A"/>
    <w:rsid w:val="00FB1503"/>
    <w:rsid w:val="00FB67D6"/>
    <w:rsid w:val="00FC0DD5"/>
    <w:rsid w:val="00FC29E2"/>
    <w:rsid w:val="00FC6426"/>
    <w:rsid w:val="00FD46C4"/>
    <w:rsid w:val="00FD6608"/>
    <w:rsid w:val="00FE4671"/>
    <w:rsid w:val="00FE47AB"/>
    <w:rsid w:val="00FF0434"/>
    <w:rsid w:val="00FF0EAD"/>
    <w:rsid w:val="00FF1CE8"/>
    <w:rsid w:val="011132E2"/>
    <w:rsid w:val="013ECEA2"/>
    <w:rsid w:val="02790C97"/>
    <w:rsid w:val="02C3973B"/>
    <w:rsid w:val="02E9034D"/>
    <w:rsid w:val="036EC774"/>
    <w:rsid w:val="0370C366"/>
    <w:rsid w:val="0382A5A7"/>
    <w:rsid w:val="03E50A7A"/>
    <w:rsid w:val="0417F582"/>
    <w:rsid w:val="044A76D9"/>
    <w:rsid w:val="04AFD5F0"/>
    <w:rsid w:val="04BD5373"/>
    <w:rsid w:val="05297BE6"/>
    <w:rsid w:val="06E4FDD9"/>
    <w:rsid w:val="072818D8"/>
    <w:rsid w:val="07E8CCA6"/>
    <w:rsid w:val="081593E8"/>
    <w:rsid w:val="0878042F"/>
    <w:rsid w:val="09282597"/>
    <w:rsid w:val="09336B62"/>
    <w:rsid w:val="0AE7D2F0"/>
    <w:rsid w:val="0B016209"/>
    <w:rsid w:val="0C342D2F"/>
    <w:rsid w:val="0C3DD396"/>
    <w:rsid w:val="0E60F57C"/>
    <w:rsid w:val="0E95DA34"/>
    <w:rsid w:val="0EB949E0"/>
    <w:rsid w:val="0F7261B2"/>
    <w:rsid w:val="0F95FAF7"/>
    <w:rsid w:val="102D8B8F"/>
    <w:rsid w:val="105D36C9"/>
    <w:rsid w:val="1086BC17"/>
    <w:rsid w:val="108E5390"/>
    <w:rsid w:val="10D13690"/>
    <w:rsid w:val="111E850E"/>
    <w:rsid w:val="1228EC01"/>
    <w:rsid w:val="13A06810"/>
    <w:rsid w:val="13F70831"/>
    <w:rsid w:val="15F505D4"/>
    <w:rsid w:val="16A8E93E"/>
    <w:rsid w:val="170349C5"/>
    <w:rsid w:val="1727AF01"/>
    <w:rsid w:val="18B93725"/>
    <w:rsid w:val="18E299A1"/>
    <w:rsid w:val="1ACFB753"/>
    <w:rsid w:val="1AF4974B"/>
    <w:rsid w:val="1D40756C"/>
    <w:rsid w:val="1E23D1B5"/>
    <w:rsid w:val="1E97584F"/>
    <w:rsid w:val="1EF51568"/>
    <w:rsid w:val="1F36EF3F"/>
    <w:rsid w:val="200E749A"/>
    <w:rsid w:val="20676791"/>
    <w:rsid w:val="21DAFD19"/>
    <w:rsid w:val="2210D61D"/>
    <w:rsid w:val="222BF9F5"/>
    <w:rsid w:val="22355B53"/>
    <w:rsid w:val="231FD7C6"/>
    <w:rsid w:val="233F5C31"/>
    <w:rsid w:val="25AD61F3"/>
    <w:rsid w:val="25D3C925"/>
    <w:rsid w:val="26FA7A04"/>
    <w:rsid w:val="29294040"/>
    <w:rsid w:val="2A5D419A"/>
    <w:rsid w:val="2AA08A7F"/>
    <w:rsid w:val="2ACB79EE"/>
    <w:rsid w:val="2B007F21"/>
    <w:rsid w:val="2B2E5CF8"/>
    <w:rsid w:val="2C70C27E"/>
    <w:rsid w:val="2CEFEF6E"/>
    <w:rsid w:val="2DB2F13C"/>
    <w:rsid w:val="2E44A9B3"/>
    <w:rsid w:val="2F5F27B3"/>
    <w:rsid w:val="2F62080A"/>
    <w:rsid w:val="2F777750"/>
    <w:rsid w:val="2FD6568F"/>
    <w:rsid w:val="300288E7"/>
    <w:rsid w:val="31FBA44A"/>
    <w:rsid w:val="32402FE9"/>
    <w:rsid w:val="326CBCEF"/>
    <w:rsid w:val="32C00B04"/>
    <w:rsid w:val="33BFE9CB"/>
    <w:rsid w:val="33FE8DCA"/>
    <w:rsid w:val="341192D5"/>
    <w:rsid w:val="34241A76"/>
    <w:rsid w:val="379C6FB4"/>
    <w:rsid w:val="3883AADF"/>
    <w:rsid w:val="3B64871A"/>
    <w:rsid w:val="3BF31695"/>
    <w:rsid w:val="3BFCE39C"/>
    <w:rsid w:val="3C29413C"/>
    <w:rsid w:val="3DEF259D"/>
    <w:rsid w:val="3E454577"/>
    <w:rsid w:val="3EFF51B7"/>
    <w:rsid w:val="3F3F894E"/>
    <w:rsid w:val="3F5B77C8"/>
    <w:rsid w:val="4051860F"/>
    <w:rsid w:val="40BCB1F9"/>
    <w:rsid w:val="4125DB9F"/>
    <w:rsid w:val="41CC3A63"/>
    <w:rsid w:val="430A1BCA"/>
    <w:rsid w:val="43A23972"/>
    <w:rsid w:val="44914D6B"/>
    <w:rsid w:val="4525670C"/>
    <w:rsid w:val="45DE0617"/>
    <w:rsid w:val="461750C7"/>
    <w:rsid w:val="4618AD6E"/>
    <w:rsid w:val="47B08C63"/>
    <w:rsid w:val="480904D0"/>
    <w:rsid w:val="4846901A"/>
    <w:rsid w:val="4AE52431"/>
    <w:rsid w:val="4B07379A"/>
    <w:rsid w:val="4BA8B522"/>
    <w:rsid w:val="4D54006C"/>
    <w:rsid w:val="4D8A95AF"/>
    <w:rsid w:val="4EAEA77F"/>
    <w:rsid w:val="4F85D13B"/>
    <w:rsid w:val="4FE90140"/>
    <w:rsid w:val="5060E263"/>
    <w:rsid w:val="5078C97E"/>
    <w:rsid w:val="50AE0FB3"/>
    <w:rsid w:val="5325242D"/>
    <w:rsid w:val="54AFD8EB"/>
    <w:rsid w:val="56CE8406"/>
    <w:rsid w:val="570C5D0C"/>
    <w:rsid w:val="57821FC6"/>
    <w:rsid w:val="57DEDC83"/>
    <w:rsid w:val="580FD34F"/>
    <w:rsid w:val="5843D015"/>
    <w:rsid w:val="5902F1E1"/>
    <w:rsid w:val="5927F1B9"/>
    <w:rsid w:val="59894636"/>
    <w:rsid w:val="59C5330A"/>
    <w:rsid w:val="59DBB80E"/>
    <w:rsid w:val="5A037D3F"/>
    <w:rsid w:val="5A2AA45B"/>
    <w:rsid w:val="5B34865B"/>
    <w:rsid w:val="5B9177B0"/>
    <w:rsid w:val="5BB029E2"/>
    <w:rsid w:val="5CF78A31"/>
    <w:rsid w:val="5DBA0018"/>
    <w:rsid w:val="5E0167D3"/>
    <w:rsid w:val="5E2FCFF7"/>
    <w:rsid w:val="5E6D56C0"/>
    <w:rsid w:val="5E9419CA"/>
    <w:rsid w:val="60388DAC"/>
    <w:rsid w:val="6141FB5A"/>
    <w:rsid w:val="616094F5"/>
    <w:rsid w:val="630E5331"/>
    <w:rsid w:val="6470474C"/>
    <w:rsid w:val="657FABAC"/>
    <w:rsid w:val="65D4FC5B"/>
    <w:rsid w:val="66F4A9BB"/>
    <w:rsid w:val="675A505D"/>
    <w:rsid w:val="676D5001"/>
    <w:rsid w:val="67C1B70C"/>
    <w:rsid w:val="68C621FC"/>
    <w:rsid w:val="6920430C"/>
    <w:rsid w:val="6A86AB59"/>
    <w:rsid w:val="6B0910C2"/>
    <w:rsid w:val="6B794DEA"/>
    <w:rsid w:val="6BB59F09"/>
    <w:rsid w:val="6BD447DF"/>
    <w:rsid w:val="6C43AEC2"/>
    <w:rsid w:val="6C83E43C"/>
    <w:rsid w:val="6CFDC356"/>
    <w:rsid w:val="6DCE8DF7"/>
    <w:rsid w:val="6DEA28C6"/>
    <w:rsid w:val="6E737367"/>
    <w:rsid w:val="6F0A574D"/>
    <w:rsid w:val="6FF365B3"/>
    <w:rsid w:val="700556C8"/>
    <w:rsid w:val="70AAE75F"/>
    <w:rsid w:val="7105384E"/>
    <w:rsid w:val="712C6429"/>
    <w:rsid w:val="7141B71A"/>
    <w:rsid w:val="714465DA"/>
    <w:rsid w:val="715D8BBF"/>
    <w:rsid w:val="73A7D293"/>
    <w:rsid w:val="7473515E"/>
    <w:rsid w:val="7559A803"/>
    <w:rsid w:val="76767734"/>
    <w:rsid w:val="76C19924"/>
    <w:rsid w:val="78AFA5C0"/>
    <w:rsid w:val="78D3CF41"/>
    <w:rsid w:val="79B93FE0"/>
    <w:rsid w:val="7A7EFD3C"/>
    <w:rsid w:val="7A950DCD"/>
    <w:rsid w:val="7ACE4E55"/>
    <w:rsid w:val="7B7A11CB"/>
    <w:rsid w:val="7BAA954E"/>
    <w:rsid w:val="7C4BD806"/>
    <w:rsid w:val="7C88D268"/>
    <w:rsid w:val="7E001FBF"/>
    <w:rsid w:val="7EECCE67"/>
    <w:rsid w:val="7F0B19FB"/>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7C6AD"/>
  <w15:docId w15:val="{42398863-D0BC-4C2A-A103-8C66B0AD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A91"/>
  </w:style>
  <w:style w:type="paragraph" w:styleId="Heading1">
    <w:name w:val="heading 1"/>
    <w:basedOn w:val="Normal"/>
    <w:next w:val="Normal"/>
    <w:link w:val="Heading1Char"/>
    <w:uiPriority w:val="9"/>
    <w:qFormat/>
    <w:rsid w:val="006034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69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23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823B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title Cover Page,igunore"/>
    <w:basedOn w:val="Normal"/>
    <w:link w:val="ListParagraphChar"/>
    <w:uiPriority w:val="34"/>
    <w:qFormat/>
    <w:rsid w:val="00290D37"/>
    <w:pPr>
      <w:ind w:left="720"/>
      <w:contextualSpacing/>
    </w:pPr>
  </w:style>
  <w:style w:type="table" w:styleId="TableGrid">
    <w:name w:val="Table Grid"/>
    <w:basedOn w:val="TableNormal"/>
    <w:uiPriority w:val="39"/>
    <w:rsid w:val="00FA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CE6C0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C40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2FA"/>
  </w:style>
  <w:style w:type="paragraph" w:styleId="Footer">
    <w:name w:val="footer"/>
    <w:basedOn w:val="Normal"/>
    <w:link w:val="FooterChar"/>
    <w:uiPriority w:val="99"/>
    <w:unhideWhenUsed/>
    <w:qFormat/>
    <w:rsid w:val="00C40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2FA"/>
  </w:style>
  <w:style w:type="character" w:customStyle="1" w:styleId="Heading1Char">
    <w:name w:val="Heading 1 Char"/>
    <w:basedOn w:val="DefaultParagraphFont"/>
    <w:link w:val="Heading1"/>
    <w:uiPriority w:val="9"/>
    <w:rsid w:val="0060349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03491"/>
    <w:pPr>
      <w:outlineLvl w:val="9"/>
    </w:pPr>
    <w:rPr>
      <w:lang w:val="en-US"/>
    </w:rPr>
  </w:style>
  <w:style w:type="paragraph" w:styleId="TOC1">
    <w:name w:val="toc 1"/>
    <w:basedOn w:val="Normal"/>
    <w:next w:val="Normal"/>
    <w:autoRedefine/>
    <w:uiPriority w:val="39"/>
    <w:unhideWhenUsed/>
    <w:rsid w:val="00603491"/>
    <w:pPr>
      <w:spacing w:after="100"/>
    </w:pPr>
  </w:style>
  <w:style w:type="paragraph" w:styleId="TOC2">
    <w:name w:val="toc 2"/>
    <w:basedOn w:val="Normal"/>
    <w:next w:val="Normal"/>
    <w:autoRedefine/>
    <w:uiPriority w:val="39"/>
    <w:unhideWhenUsed/>
    <w:rsid w:val="007F4EE9"/>
    <w:pPr>
      <w:tabs>
        <w:tab w:val="right" w:leader="dot" w:pos="9016"/>
      </w:tabs>
      <w:spacing w:after="100"/>
      <w:ind w:left="220"/>
    </w:pPr>
    <w:rPr>
      <w:noProof/>
      <w:lang w:val="en-GB"/>
    </w:rPr>
  </w:style>
  <w:style w:type="paragraph" w:styleId="TOC3">
    <w:name w:val="toc 3"/>
    <w:basedOn w:val="Normal"/>
    <w:next w:val="Normal"/>
    <w:autoRedefine/>
    <w:uiPriority w:val="39"/>
    <w:unhideWhenUsed/>
    <w:rsid w:val="00603491"/>
    <w:pPr>
      <w:spacing w:after="100"/>
      <w:ind w:left="440"/>
    </w:pPr>
  </w:style>
  <w:style w:type="character" w:styleId="Hyperlink">
    <w:name w:val="Hyperlink"/>
    <w:basedOn w:val="DefaultParagraphFont"/>
    <w:uiPriority w:val="99"/>
    <w:unhideWhenUsed/>
    <w:rsid w:val="00603491"/>
    <w:rPr>
      <w:color w:val="0563C1" w:themeColor="hyperlink"/>
      <w:u w:val="single"/>
    </w:rPr>
  </w:style>
  <w:style w:type="table" w:styleId="TableGridLight">
    <w:name w:val="Grid Table Light"/>
    <w:basedOn w:val="TableNormal"/>
    <w:uiPriority w:val="40"/>
    <w:rsid w:val="0060349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73695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823B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823BE"/>
    <w:rPr>
      <w:rFonts w:asciiTheme="majorHAnsi" w:eastAsiaTheme="majorEastAsia" w:hAnsiTheme="majorHAnsi" w:cstheme="majorBidi"/>
      <w:i/>
      <w:iCs/>
      <w:color w:val="2F5496" w:themeColor="accent1" w:themeShade="BF"/>
    </w:rPr>
  </w:style>
  <w:style w:type="table" w:styleId="GridTable4-Accent1">
    <w:name w:val="Grid Table 4 Accent 1"/>
    <w:basedOn w:val="TableNormal"/>
    <w:uiPriority w:val="49"/>
    <w:rsid w:val="006823B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ListParagraphChar">
    <w:name w:val="List Paragraph Char"/>
    <w:aliases w:val="Subtitle Cover Page Char,igunore Char"/>
    <w:basedOn w:val="DefaultParagraphFont"/>
    <w:link w:val="ListParagraph"/>
    <w:uiPriority w:val="34"/>
    <w:locked/>
    <w:rsid w:val="006823BE"/>
  </w:style>
  <w:style w:type="character" w:customStyle="1" w:styleId="normaltextrun">
    <w:name w:val="normaltextrun"/>
    <w:basedOn w:val="DefaultParagraphFont"/>
    <w:rsid w:val="00552FDC"/>
  </w:style>
  <w:style w:type="paragraph" w:customStyle="1" w:styleId="paragraph">
    <w:name w:val="paragraph"/>
    <w:basedOn w:val="Normal"/>
    <w:rsid w:val="002057A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eop">
    <w:name w:val="eop"/>
    <w:basedOn w:val="DefaultParagraphFont"/>
    <w:rsid w:val="002057AB"/>
  </w:style>
  <w:style w:type="character" w:customStyle="1" w:styleId="UnresolvedMention">
    <w:name w:val="Unresolved Mention"/>
    <w:basedOn w:val="DefaultParagraphFont"/>
    <w:uiPriority w:val="99"/>
    <w:semiHidden/>
    <w:unhideWhenUsed/>
    <w:rsid w:val="008E29CB"/>
    <w:rPr>
      <w:color w:val="605E5C"/>
      <w:shd w:val="clear" w:color="auto" w:fill="E1DFDD"/>
    </w:rPr>
  </w:style>
  <w:style w:type="character" w:styleId="PlaceholderText">
    <w:name w:val="Placeholder Text"/>
    <w:basedOn w:val="DefaultParagraphFont"/>
    <w:uiPriority w:val="99"/>
    <w:semiHidden/>
    <w:rsid w:val="005A6DFD"/>
    <w:rPr>
      <w:color w:val="666666"/>
    </w:rPr>
  </w:style>
  <w:style w:type="paragraph" w:styleId="NormalWeb">
    <w:name w:val="Normal (Web)"/>
    <w:basedOn w:val="Normal"/>
    <w:uiPriority w:val="99"/>
    <w:semiHidden/>
    <w:unhideWhenUsed/>
    <w:rsid w:val="00EA79A3"/>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21185">
      <w:bodyDiv w:val="1"/>
      <w:marLeft w:val="0"/>
      <w:marRight w:val="0"/>
      <w:marTop w:val="0"/>
      <w:marBottom w:val="0"/>
      <w:divBdr>
        <w:top w:val="none" w:sz="0" w:space="0" w:color="auto"/>
        <w:left w:val="none" w:sz="0" w:space="0" w:color="auto"/>
        <w:bottom w:val="none" w:sz="0" w:space="0" w:color="auto"/>
        <w:right w:val="none" w:sz="0" w:space="0" w:color="auto"/>
      </w:divBdr>
    </w:div>
    <w:div w:id="516844345">
      <w:bodyDiv w:val="1"/>
      <w:marLeft w:val="0"/>
      <w:marRight w:val="0"/>
      <w:marTop w:val="0"/>
      <w:marBottom w:val="0"/>
      <w:divBdr>
        <w:top w:val="none" w:sz="0" w:space="0" w:color="auto"/>
        <w:left w:val="none" w:sz="0" w:space="0" w:color="auto"/>
        <w:bottom w:val="none" w:sz="0" w:space="0" w:color="auto"/>
        <w:right w:val="none" w:sz="0" w:space="0" w:color="auto"/>
      </w:divBdr>
    </w:div>
    <w:div w:id="1005598712">
      <w:bodyDiv w:val="1"/>
      <w:marLeft w:val="0"/>
      <w:marRight w:val="0"/>
      <w:marTop w:val="0"/>
      <w:marBottom w:val="0"/>
      <w:divBdr>
        <w:top w:val="none" w:sz="0" w:space="0" w:color="auto"/>
        <w:left w:val="none" w:sz="0" w:space="0" w:color="auto"/>
        <w:bottom w:val="none" w:sz="0" w:space="0" w:color="auto"/>
        <w:right w:val="none" w:sz="0" w:space="0" w:color="auto"/>
      </w:divBdr>
    </w:div>
    <w:div w:id="2055693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uv.com/landingpage/en/training-functional-safety-cyber-security/detail-pages/zertifikate/fs-technicia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A4E31E1B8814BAEBE87F9B0EBDDE414"/>
        <w:category>
          <w:name w:val="General"/>
          <w:gallery w:val="placeholder"/>
        </w:category>
        <w:types>
          <w:type w:val="bbPlcHdr"/>
        </w:types>
        <w:behaviors>
          <w:behavior w:val="content"/>
        </w:behaviors>
        <w:guid w:val="{B45D88C2-5722-476C-914B-36C0FBE461A4}"/>
      </w:docPartPr>
      <w:docPartBody>
        <w:p w:rsidR="0069693B" w:rsidRDefault="003E07C0" w:rsidP="003E07C0">
          <w:pPr>
            <w:pStyle w:val="6A4E31E1B8814BAEBE87F9B0EBDDE414"/>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iberation Sans">
    <w:altName w:val="Arial"/>
    <w:charset w:val="00"/>
    <w:family w:val="swiss"/>
    <w:pitch w:val="variable"/>
    <w:sig w:usb0="A00002AF" w:usb1="500078FB" w:usb2="00000000" w:usb3="00000000" w:csb0="0000009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7C0"/>
    <w:rsid w:val="00017EBD"/>
    <w:rsid w:val="00021B39"/>
    <w:rsid w:val="0005125D"/>
    <w:rsid w:val="000F4CEF"/>
    <w:rsid w:val="000F56E1"/>
    <w:rsid w:val="001D173A"/>
    <w:rsid w:val="002F0857"/>
    <w:rsid w:val="00341C6A"/>
    <w:rsid w:val="003D1218"/>
    <w:rsid w:val="003D52CC"/>
    <w:rsid w:val="003E07C0"/>
    <w:rsid w:val="003F03FE"/>
    <w:rsid w:val="00420B31"/>
    <w:rsid w:val="004A2882"/>
    <w:rsid w:val="004A5D76"/>
    <w:rsid w:val="00506302"/>
    <w:rsid w:val="0051180C"/>
    <w:rsid w:val="0057713E"/>
    <w:rsid w:val="0058578B"/>
    <w:rsid w:val="0066796E"/>
    <w:rsid w:val="0069693B"/>
    <w:rsid w:val="00720AE6"/>
    <w:rsid w:val="00741C00"/>
    <w:rsid w:val="0076791F"/>
    <w:rsid w:val="00856B43"/>
    <w:rsid w:val="0087155C"/>
    <w:rsid w:val="008D087F"/>
    <w:rsid w:val="00930385"/>
    <w:rsid w:val="009B1485"/>
    <w:rsid w:val="00A671E8"/>
    <w:rsid w:val="00AB4437"/>
    <w:rsid w:val="00AC0EF8"/>
    <w:rsid w:val="00AD21DA"/>
    <w:rsid w:val="00B1113E"/>
    <w:rsid w:val="00B96A95"/>
    <w:rsid w:val="00B97CF0"/>
    <w:rsid w:val="00BF1589"/>
    <w:rsid w:val="00C01890"/>
    <w:rsid w:val="00CB337E"/>
    <w:rsid w:val="00D20DD1"/>
    <w:rsid w:val="00D85600"/>
    <w:rsid w:val="00D94D42"/>
    <w:rsid w:val="00E40481"/>
    <w:rsid w:val="00F350EB"/>
    <w:rsid w:val="00F53B26"/>
    <w:rsid w:val="00F56DF0"/>
    <w:rsid w:val="00F83703"/>
    <w:rsid w:val="00FB04C6"/>
    <w:rsid w:val="00FC33A7"/>
    <w:rsid w:val="00FD08DA"/>
    <w:rsid w:val="00FD0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4E31E1B8814BAEBE87F9B0EBDDE414">
    <w:name w:val="6A4E31E1B8814BAEBE87F9B0EBDDE414"/>
    <w:rsid w:val="003E07C0"/>
  </w:style>
  <w:style w:type="character" w:styleId="PlaceholderText">
    <w:name w:val="Placeholder Text"/>
    <w:basedOn w:val="DefaultParagraphFont"/>
    <w:uiPriority w:val="99"/>
    <w:semiHidden/>
    <w:rsid w:val="00021B3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6be1052-2567-4e9b-bed2-eaddf2d71678" xsi:nil="true"/>
    <_ip_UnifiedCompliancePolicyProperties xmlns="http://schemas.microsoft.com/sharepoint/v3" xsi:nil="true"/>
    <lcf76f155ced4ddcb4097134ff3c332f xmlns="e21b9960-6fd1-4e97-9034-db3bbf5c0bf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BEE84A6BEEF8408A4430B6644D9CAD" ma:contentTypeVersion="16" ma:contentTypeDescription="Create a new document." ma:contentTypeScope="" ma:versionID="6a176e18f1ffe7531abcc35189c6b118">
  <xsd:schema xmlns:xsd="http://www.w3.org/2001/XMLSchema" xmlns:xs="http://www.w3.org/2001/XMLSchema" xmlns:p="http://schemas.microsoft.com/office/2006/metadata/properties" xmlns:ns1="http://schemas.microsoft.com/sharepoint/v3" xmlns:ns2="e21b9960-6fd1-4e97-9034-db3bbf5c0bf7" xmlns:ns3="a6be1052-2567-4e9b-bed2-eaddf2d71678" targetNamespace="http://schemas.microsoft.com/office/2006/metadata/properties" ma:root="true" ma:fieldsID="0a8b15d9b3a729cf6c0fe7ad8147dcaf" ns1:_="" ns2:_="" ns3:_="">
    <xsd:import namespace="http://schemas.microsoft.com/sharepoint/v3"/>
    <xsd:import namespace="e21b9960-6fd1-4e97-9034-db3bbf5c0bf7"/>
    <xsd:import namespace="a6be1052-2567-4e9b-bed2-eaddf2d716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b9960-6fd1-4e97-9034-db3bbf5c0b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2559f9-f71b-4af0-bfaa-ab2f6ccdd4a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be1052-2567-4e9b-bed2-eaddf2d716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f6c1db7-c891-49dc-b4e8-b75f05c48459}" ma:internalName="TaxCatchAll" ma:showField="CatchAllData" ma:web="a6be1052-2567-4e9b-bed2-eaddf2d716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B3955-909F-4886-8DDF-29DE512C1D8B}">
  <ds:schemaRefs>
    <ds:schemaRef ds:uri="http://schemas.microsoft.com/office/2006/metadata/properties"/>
    <ds:schemaRef ds:uri="http://schemas.microsoft.com/office/infopath/2007/PartnerControls"/>
    <ds:schemaRef ds:uri="http://schemas.microsoft.com/sharepoint/v3"/>
    <ds:schemaRef ds:uri="a6be1052-2567-4e9b-bed2-eaddf2d71678"/>
    <ds:schemaRef ds:uri="e21b9960-6fd1-4e97-9034-db3bbf5c0bf7"/>
  </ds:schemaRefs>
</ds:datastoreItem>
</file>

<file path=customXml/itemProps2.xml><?xml version="1.0" encoding="utf-8"?>
<ds:datastoreItem xmlns:ds="http://schemas.openxmlformats.org/officeDocument/2006/customXml" ds:itemID="{1AC0936D-D6B4-4A79-A185-61A32CFA7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1b9960-6fd1-4e97-9034-db3bbf5c0bf7"/>
    <ds:schemaRef ds:uri="a6be1052-2567-4e9b-bed2-eaddf2d71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8F1381-A7C3-4DA5-B4C6-29BAF4CF9ECD}">
  <ds:schemaRefs>
    <ds:schemaRef ds:uri="http://schemas.microsoft.com/sharepoint/v3/contenttype/forms"/>
  </ds:schemaRefs>
</ds:datastoreItem>
</file>

<file path=customXml/itemProps4.xml><?xml version="1.0" encoding="utf-8"?>
<ds:datastoreItem xmlns:ds="http://schemas.openxmlformats.org/officeDocument/2006/customXml" ds:itemID="{AF55A9B7-191E-432E-8DF1-38ECF78F3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13455</Words>
  <Characters>76696</Characters>
  <Application>Microsoft Office Word</Application>
  <DocSecurity>0</DocSecurity>
  <Lines>639</Lines>
  <Paragraphs>179</Paragraphs>
  <ScaleCrop>false</ScaleCrop>
  <Company/>
  <LinksUpToDate>false</LinksUpToDate>
  <CharactersWithSpaces>89972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Robotics And Automation Apprenticeship (RAA) Book of Modules          v10 - August 2024</dc:creator>
  <cp:keywords/>
  <dc:description/>
  <cp:lastModifiedBy>Windows User</cp:lastModifiedBy>
  <cp:revision>4</cp:revision>
  <dcterms:created xsi:type="dcterms:W3CDTF">2024-08-01T15:17:00Z</dcterms:created>
  <dcterms:modified xsi:type="dcterms:W3CDTF">2024-08-16T10:38:00Z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0x010100E7BEE84A6BEEF8408A4430B6644D9CAD</vt:lpwstr>
  </property>
  <property fmtid="{D5CDD505-2E9C-101B-9397-08002B2CF9AE}" pid="3" name="MediaServiceImageTags">
    <vt:lpwstr/>
  </property>
</Properties>
</file>