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F064" w14:textId="402CEAF3" w:rsidR="004E2E68" w:rsidRDefault="00B66C5C" w:rsidP="00367BCA">
      <w:pPr>
        <w:jc w:val="both"/>
      </w:pPr>
      <w:r>
        <w:rPr>
          <w:noProof/>
          <w:sz w:val="20"/>
          <w:lang w:eastAsia="en-IE"/>
        </w:rPr>
        <w:drawing>
          <wp:inline distT="0" distB="0" distL="0" distR="0" wp14:anchorId="163E38A2" wp14:editId="6C0F55D9">
            <wp:extent cx="2778781" cy="10477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2_RGB_Colour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723" cy="1049236"/>
                    </a:xfrm>
                    <a:prstGeom prst="rect">
                      <a:avLst/>
                    </a:prstGeom>
                  </pic:spPr>
                </pic:pic>
              </a:graphicData>
            </a:graphic>
          </wp:inline>
        </w:drawing>
      </w:r>
    </w:p>
    <w:p w14:paraId="0BE502E7" w14:textId="2B1F47BE" w:rsidR="005F0546" w:rsidRPr="00FD6215" w:rsidRDefault="000763BE" w:rsidP="00367BCA">
      <w:pPr>
        <w:pBdr>
          <w:top w:val="single" w:sz="4" w:space="1" w:color="auto"/>
          <w:left w:val="single" w:sz="4" w:space="4" w:color="auto"/>
          <w:bottom w:val="single" w:sz="4" w:space="1" w:color="auto"/>
          <w:right w:val="single" w:sz="4" w:space="4" w:color="auto"/>
        </w:pBdr>
        <w:jc w:val="both"/>
        <w:rPr>
          <w:rFonts w:cstheme="minorHAnsi"/>
          <w:b/>
          <w:bCs/>
          <w:sz w:val="40"/>
          <w:szCs w:val="40"/>
        </w:rPr>
      </w:pPr>
      <w:r w:rsidRPr="00FD6215">
        <w:rPr>
          <w:rFonts w:cstheme="minorHAnsi"/>
          <w:b/>
          <w:bCs/>
          <w:sz w:val="40"/>
          <w:szCs w:val="40"/>
        </w:rPr>
        <w:t xml:space="preserve">Expression of interest </w:t>
      </w:r>
      <w:r w:rsidR="004E2E68" w:rsidRPr="00FD6215">
        <w:rPr>
          <w:rFonts w:cstheme="minorHAnsi"/>
          <w:b/>
          <w:bCs/>
          <w:sz w:val="40"/>
          <w:szCs w:val="40"/>
        </w:rPr>
        <w:t xml:space="preserve">for </w:t>
      </w:r>
      <w:r w:rsidRPr="00FD6215">
        <w:rPr>
          <w:rFonts w:cstheme="minorHAnsi"/>
          <w:b/>
          <w:bCs/>
          <w:sz w:val="40"/>
          <w:szCs w:val="40"/>
        </w:rPr>
        <w:t>external member</w:t>
      </w:r>
      <w:r w:rsidR="00624BEB" w:rsidRPr="00FD6215">
        <w:rPr>
          <w:rFonts w:cstheme="minorHAnsi"/>
          <w:b/>
          <w:bCs/>
          <w:sz w:val="40"/>
          <w:szCs w:val="40"/>
        </w:rPr>
        <w:t>s</w:t>
      </w:r>
      <w:r w:rsidRPr="00FD6215">
        <w:rPr>
          <w:rFonts w:cstheme="minorHAnsi"/>
          <w:b/>
          <w:bCs/>
          <w:sz w:val="40"/>
          <w:szCs w:val="40"/>
        </w:rPr>
        <w:t xml:space="preserve"> of the LMETB </w:t>
      </w:r>
      <w:r w:rsidR="00EA0CB0">
        <w:rPr>
          <w:rFonts w:cstheme="minorHAnsi"/>
          <w:b/>
          <w:bCs/>
          <w:sz w:val="40"/>
          <w:szCs w:val="40"/>
        </w:rPr>
        <w:t>Finance</w:t>
      </w:r>
      <w:r w:rsidRPr="00FD6215">
        <w:rPr>
          <w:rFonts w:cstheme="minorHAnsi"/>
          <w:b/>
          <w:bCs/>
          <w:sz w:val="40"/>
          <w:szCs w:val="40"/>
        </w:rPr>
        <w:t xml:space="preserve"> Committee</w:t>
      </w:r>
    </w:p>
    <w:p w14:paraId="0AB36440" w14:textId="77777777" w:rsidR="00624BEB" w:rsidRDefault="00624BEB" w:rsidP="00367BCA">
      <w:pPr>
        <w:jc w:val="both"/>
        <w:rPr>
          <w:rFonts w:cstheme="minorHAnsi"/>
          <w:b/>
          <w:bCs/>
          <w:sz w:val="32"/>
          <w:szCs w:val="32"/>
        </w:rPr>
      </w:pPr>
    </w:p>
    <w:p w14:paraId="01292C8F" w14:textId="76508962" w:rsidR="00B66C5C" w:rsidRDefault="00875460" w:rsidP="00367BCA">
      <w:pPr>
        <w:jc w:val="both"/>
        <w:rPr>
          <w:rFonts w:cstheme="minorHAnsi"/>
          <w:b/>
          <w:bCs/>
          <w:sz w:val="32"/>
          <w:szCs w:val="32"/>
        </w:rPr>
      </w:pPr>
      <w:r w:rsidRPr="00875460">
        <w:rPr>
          <w:rFonts w:cstheme="minorHAnsi"/>
          <w:b/>
          <w:bCs/>
          <w:sz w:val="32"/>
          <w:szCs w:val="32"/>
        </w:rPr>
        <w:t>Part 1: Contact details:</w:t>
      </w:r>
    </w:p>
    <w:p w14:paraId="6A03ACEA" w14:textId="77777777" w:rsidR="00875460" w:rsidRPr="00875460" w:rsidRDefault="00875460" w:rsidP="00367BCA">
      <w:pPr>
        <w:jc w:val="both"/>
        <w:rPr>
          <w:rFonts w:cstheme="minorHAnsi"/>
          <w:b/>
          <w:bCs/>
          <w:sz w:val="32"/>
          <w:szCs w:val="32"/>
        </w:rPr>
      </w:pPr>
    </w:p>
    <w:tbl>
      <w:tblPr>
        <w:tblStyle w:val="TableGrid"/>
        <w:tblW w:w="0" w:type="auto"/>
        <w:tblLook w:val="04A0" w:firstRow="1" w:lastRow="0" w:firstColumn="1" w:lastColumn="0" w:noHBand="0" w:noVBand="1"/>
      </w:tblPr>
      <w:tblGrid>
        <w:gridCol w:w="1980"/>
        <w:gridCol w:w="7036"/>
      </w:tblGrid>
      <w:tr w:rsidR="004D6FAF" w14:paraId="436FE7D6" w14:textId="77777777" w:rsidTr="00875460">
        <w:trPr>
          <w:trHeight w:hRule="exact" w:val="624"/>
        </w:trPr>
        <w:tc>
          <w:tcPr>
            <w:tcW w:w="1980" w:type="dxa"/>
            <w:tcBorders>
              <w:top w:val="nil"/>
              <w:left w:val="nil"/>
              <w:bottom w:val="nil"/>
              <w:right w:val="nil"/>
            </w:tcBorders>
          </w:tcPr>
          <w:p w14:paraId="3F58E6B3" w14:textId="77777777" w:rsidR="00BA661F" w:rsidRDefault="00BA661F" w:rsidP="00BA661F">
            <w:pPr>
              <w:rPr>
                <w:rFonts w:cstheme="minorHAnsi"/>
              </w:rPr>
            </w:pPr>
          </w:p>
          <w:p w14:paraId="0AB61540" w14:textId="229EC0D8" w:rsidR="004D6FAF" w:rsidRDefault="004D6FAF" w:rsidP="00BA661F">
            <w:pPr>
              <w:rPr>
                <w:rFonts w:cstheme="minorHAnsi"/>
              </w:rPr>
            </w:pPr>
            <w:r>
              <w:rPr>
                <w:rFonts w:cstheme="minorHAnsi"/>
              </w:rPr>
              <w:t>Name:</w:t>
            </w:r>
          </w:p>
        </w:tc>
        <w:tc>
          <w:tcPr>
            <w:tcW w:w="7036" w:type="dxa"/>
            <w:tcBorders>
              <w:top w:val="nil"/>
              <w:left w:val="nil"/>
              <w:bottom w:val="single" w:sz="4" w:space="0" w:color="auto"/>
              <w:right w:val="nil"/>
            </w:tcBorders>
          </w:tcPr>
          <w:p w14:paraId="0659F09A" w14:textId="77777777" w:rsidR="004D6FAF" w:rsidRDefault="004D6FAF" w:rsidP="00367BCA">
            <w:pPr>
              <w:jc w:val="both"/>
              <w:rPr>
                <w:rFonts w:cstheme="minorHAnsi"/>
              </w:rPr>
            </w:pPr>
          </w:p>
        </w:tc>
      </w:tr>
      <w:tr w:rsidR="004D6FAF" w14:paraId="3960F8E5" w14:textId="77777777" w:rsidTr="00875460">
        <w:trPr>
          <w:trHeight w:hRule="exact" w:val="624"/>
        </w:trPr>
        <w:tc>
          <w:tcPr>
            <w:tcW w:w="1980" w:type="dxa"/>
            <w:tcBorders>
              <w:top w:val="nil"/>
              <w:left w:val="nil"/>
              <w:bottom w:val="nil"/>
              <w:right w:val="nil"/>
            </w:tcBorders>
          </w:tcPr>
          <w:p w14:paraId="27991C7B" w14:textId="77777777" w:rsidR="00BA661F" w:rsidRDefault="00BA661F" w:rsidP="00BA661F">
            <w:pPr>
              <w:rPr>
                <w:rFonts w:cstheme="minorHAnsi"/>
              </w:rPr>
            </w:pPr>
          </w:p>
          <w:p w14:paraId="6303B726" w14:textId="6AF72D7E" w:rsidR="004D6FAF" w:rsidRDefault="004D6FAF" w:rsidP="00BA661F">
            <w:pPr>
              <w:rPr>
                <w:rFonts w:cstheme="minorHAnsi"/>
              </w:rPr>
            </w:pPr>
            <w:r>
              <w:rPr>
                <w:rFonts w:cstheme="minorHAnsi"/>
              </w:rPr>
              <w:t>Address:</w:t>
            </w:r>
          </w:p>
        </w:tc>
        <w:tc>
          <w:tcPr>
            <w:tcW w:w="7036" w:type="dxa"/>
            <w:tcBorders>
              <w:top w:val="single" w:sz="4" w:space="0" w:color="auto"/>
              <w:left w:val="nil"/>
              <w:bottom w:val="single" w:sz="4" w:space="0" w:color="auto"/>
              <w:right w:val="nil"/>
            </w:tcBorders>
          </w:tcPr>
          <w:p w14:paraId="2096199A" w14:textId="77777777" w:rsidR="004D6FAF" w:rsidRDefault="004D6FAF" w:rsidP="00367BCA">
            <w:pPr>
              <w:jc w:val="both"/>
              <w:rPr>
                <w:rFonts w:cstheme="minorHAnsi"/>
              </w:rPr>
            </w:pPr>
          </w:p>
        </w:tc>
      </w:tr>
      <w:tr w:rsidR="004D6FAF" w14:paraId="4390F6C3" w14:textId="77777777" w:rsidTr="00875460">
        <w:trPr>
          <w:trHeight w:hRule="exact" w:val="624"/>
        </w:trPr>
        <w:tc>
          <w:tcPr>
            <w:tcW w:w="1980" w:type="dxa"/>
            <w:tcBorders>
              <w:top w:val="nil"/>
              <w:left w:val="nil"/>
              <w:bottom w:val="nil"/>
              <w:right w:val="nil"/>
            </w:tcBorders>
          </w:tcPr>
          <w:p w14:paraId="58393BC3" w14:textId="77777777" w:rsidR="004D6FAF" w:rsidRDefault="004D6FAF" w:rsidP="00BA661F">
            <w:pPr>
              <w:rPr>
                <w:rFonts w:cstheme="minorHAnsi"/>
              </w:rPr>
            </w:pPr>
          </w:p>
        </w:tc>
        <w:tc>
          <w:tcPr>
            <w:tcW w:w="7036" w:type="dxa"/>
            <w:tcBorders>
              <w:top w:val="single" w:sz="4" w:space="0" w:color="auto"/>
              <w:left w:val="nil"/>
              <w:bottom w:val="single" w:sz="4" w:space="0" w:color="auto"/>
              <w:right w:val="nil"/>
            </w:tcBorders>
          </w:tcPr>
          <w:p w14:paraId="26B68820" w14:textId="77777777" w:rsidR="004D6FAF" w:rsidRDefault="004D6FAF" w:rsidP="00367BCA">
            <w:pPr>
              <w:jc w:val="both"/>
              <w:rPr>
                <w:rFonts w:cstheme="minorHAnsi"/>
              </w:rPr>
            </w:pPr>
          </w:p>
        </w:tc>
      </w:tr>
      <w:tr w:rsidR="00875460" w14:paraId="1096CBFF" w14:textId="77777777" w:rsidTr="00875460">
        <w:trPr>
          <w:trHeight w:hRule="exact" w:val="624"/>
        </w:trPr>
        <w:tc>
          <w:tcPr>
            <w:tcW w:w="1980" w:type="dxa"/>
            <w:tcBorders>
              <w:top w:val="nil"/>
              <w:left w:val="nil"/>
              <w:bottom w:val="nil"/>
              <w:right w:val="nil"/>
            </w:tcBorders>
          </w:tcPr>
          <w:p w14:paraId="4A0B6F7E" w14:textId="77777777" w:rsidR="00875460" w:rsidRDefault="00875460" w:rsidP="00BA661F">
            <w:pPr>
              <w:rPr>
                <w:rFonts w:cstheme="minorHAnsi"/>
              </w:rPr>
            </w:pPr>
          </w:p>
        </w:tc>
        <w:tc>
          <w:tcPr>
            <w:tcW w:w="7036" w:type="dxa"/>
            <w:tcBorders>
              <w:top w:val="single" w:sz="4" w:space="0" w:color="auto"/>
              <w:left w:val="nil"/>
              <w:bottom w:val="single" w:sz="4" w:space="0" w:color="auto"/>
              <w:right w:val="nil"/>
            </w:tcBorders>
          </w:tcPr>
          <w:p w14:paraId="33C11030" w14:textId="77777777" w:rsidR="00875460" w:rsidRDefault="00875460" w:rsidP="00367BCA">
            <w:pPr>
              <w:jc w:val="both"/>
              <w:rPr>
                <w:rFonts w:cstheme="minorHAnsi"/>
              </w:rPr>
            </w:pPr>
          </w:p>
        </w:tc>
      </w:tr>
      <w:tr w:rsidR="00875460" w14:paraId="61D1C8E5" w14:textId="77777777" w:rsidTr="00875460">
        <w:trPr>
          <w:trHeight w:hRule="exact" w:val="624"/>
        </w:trPr>
        <w:tc>
          <w:tcPr>
            <w:tcW w:w="1980" w:type="dxa"/>
            <w:tcBorders>
              <w:top w:val="nil"/>
              <w:left w:val="nil"/>
              <w:bottom w:val="nil"/>
              <w:right w:val="nil"/>
            </w:tcBorders>
          </w:tcPr>
          <w:p w14:paraId="7324129F" w14:textId="77777777" w:rsidR="00875460" w:rsidRDefault="00875460" w:rsidP="00BA661F">
            <w:pPr>
              <w:rPr>
                <w:rFonts w:cstheme="minorHAnsi"/>
              </w:rPr>
            </w:pPr>
          </w:p>
        </w:tc>
        <w:tc>
          <w:tcPr>
            <w:tcW w:w="7036" w:type="dxa"/>
            <w:tcBorders>
              <w:top w:val="single" w:sz="4" w:space="0" w:color="auto"/>
              <w:left w:val="nil"/>
              <w:bottom w:val="single" w:sz="4" w:space="0" w:color="auto"/>
              <w:right w:val="nil"/>
            </w:tcBorders>
          </w:tcPr>
          <w:p w14:paraId="49EB4563" w14:textId="77777777" w:rsidR="00875460" w:rsidRDefault="00875460" w:rsidP="00367BCA">
            <w:pPr>
              <w:jc w:val="both"/>
              <w:rPr>
                <w:rFonts w:cstheme="minorHAnsi"/>
              </w:rPr>
            </w:pPr>
          </w:p>
        </w:tc>
      </w:tr>
      <w:tr w:rsidR="004D6FAF" w14:paraId="4049897D" w14:textId="77777777" w:rsidTr="00875460">
        <w:trPr>
          <w:trHeight w:hRule="exact" w:val="624"/>
        </w:trPr>
        <w:tc>
          <w:tcPr>
            <w:tcW w:w="1980" w:type="dxa"/>
            <w:tcBorders>
              <w:top w:val="nil"/>
              <w:left w:val="nil"/>
              <w:bottom w:val="nil"/>
              <w:right w:val="nil"/>
            </w:tcBorders>
          </w:tcPr>
          <w:p w14:paraId="1E4213AA" w14:textId="77777777" w:rsidR="00BA661F" w:rsidRDefault="00BA661F" w:rsidP="00BA661F">
            <w:pPr>
              <w:rPr>
                <w:rFonts w:cstheme="minorHAnsi"/>
              </w:rPr>
            </w:pPr>
          </w:p>
          <w:p w14:paraId="2B576717" w14:textId="37E66F21" w:rsidR="004D6FAF" w:rsidRDefault="004D6FAF" w:rsidP="00BA661F">
            <w:pPr>
              <w:rPr>
                <w:rFonts w:cstheme="minorHAnsi"/>
              </w:rPr>
            </w:pPr>
            <w:r>
              <w:rPr>
                <w:rFonts w:cstheme="minorHAnsi"/>
              </w:rPr>
              <w:t>Phone number</w:t>
            </w:r>
            <w:r w:rsidR="00875460">
              <w:rPr>
                <w:rFonts w:cstheme="minorHAnsi"/>
              </w:rPr>
              <w:t>:</w:t>
            </w:r>
          </w:p>
        </w:tc>
        <w:tc>
          <w:tcPr>
            <w:tcW w:w="7036" w:type="dxa"/>
            <w:tcBorders>
              <w:top w:val="single" w:sz="4" w:space="0" w:color="auto"/>
              <w:left w:val="nil"/>
              <w:bottom w:val="single" w:sz="4" w:space="0" w:color="auto"/>
              <w:right w:val="nil"/>
            </w:tcBorders>
          </w:tcPr>
          <w:p w14:paraId="531AA570" w14:textId="77777777" w:rsidR="004D6FAF" w:rsidRDefault="004D6FAF" w:rsidP="00367BCA">
            <w:pPr>
              <w:jc w:val="both"/>
              <w:rPr>
                <w:rFonts w:cstheme="minorHAnsi"/>
              </w:rPr>
            </w:pPr>
          </w:p>
        </w:tc>
      </w:tr>
      <w:tr w:rsidR="004D6FAF" w14:paraId="3C6FAB1D" w14:textId="77777777" w:rsidTr="00875460">
        <w:trPr>
          <w:trHeight w:hRule="exact" w:val="624"/>
        </w:trPr>
        <w:tc>
          <w:tcPr>
            <w:tcW w:w="1980" w:type="dxa"/>
            <w:tcBorders>
              <w:top w:val="nil"/>
              <w:left w:val="nil"/>
              <w:bottom w:val="nil"/>
              <w:right w:val="nil"/>
            </w:tcBorders>
          </w:tcPr>
          <w:p w14:paraId="5DB1A39E" w14:textId="77777777" w:rsidR="00BA661F" w:rsidRDefault="00BA661F" w:rsidP="00BA661F">
            <w:pPr>
              <w:rPr>
                <w:rFonts w:cstheme="minorHAnsi"/>
              </w:rPr>
            </w:pPr>
          </w:p>
          <w:p w14:paraId="1C54C147" w14:textId="67F92FF4" w:rsidR="004D6FAF" w:rsidRDefault="004D6FAF" w:rsidP="00BA661F">
            <w:pPr>
              <w:rPr>
                <w:rFonts w:cstheme="minorHAnsi"/>
              </w:rPr>
            </w:pPr>
            <w:r>
              <w:rPr>
                <w:rFonts w:cstheme="minorHAnsi"/>
              </w:rPr>
              <w:t>Email address:</w:t>
            </w:r>
          </w:p>
        </w:tc>
        <w:tc>
          <w:tcPr>
            <w:tcW w:w="7036" w:type="dxa"/>
            <w:tcBorders>
              <w:top w:val="single" w:sz="4" w:space="0" w:color="auto"/>
              <w:left w:val="nil"/>
              <w:bottom w:val="single" w:sz="4" w:space="0" w:color="auto"/>
              <w:right w:val="nil"/>
            </w:tcBorders>
          </w:tcPr>
          <w:p w14:paraId="7A8787BF" w14:textId="77777777" w:rsidR="004D6FAF" w:rsidRDefault="004D6FAF" w:rsidP="00367BCA">
            <w:pPr>
              <w:jc w:val="both"/>
              <w:rPr>
                <w:rFonts w:cstheme="minorHAnsi"/>
              </w:rPr>
            </w:pPr>
          </w:p>
        </w:tc>
      </w:tr>
    </w:tbl>
    <w:p w14:paraId="4A1A8E6C" w14:textId="77777777" w:rsidR="004D6FAF" w:rsidRDefault="004D6FAF" w:rsidP="00367BCA">
      <w:pPr>
        <w:jc w:val="both"/>
        <w:rPr>
          <w:rFonts w:cstheme="minorHAnsi"/>
          <w:sz w:val="24"/>
          <w:szCs w:val="24"/>
        </w:rPr>
      </w:pPr>
    </w:p>
    <w:p w14:paraId="7E81FA81" w14:textId="77777777" w:rsidR="004D6FAF" w:rsidRPr="005F0546" w:rsidRDefault="004D6FAF" w:rsidP="00367BCA">
      <w:pPr>
        <w:jc w:val="both"/>
        <w:rPr>
          <w:rFonts w:cstheme="minorHAnsi"/>
          <w:sz w:val="24"/>
          <w:szCs w:val="24"/>
        </w:rPr>
      </w:pPr>
    </w:p>
    <w:p w14:paraId="6A47C859" w14:textId="77777777" w:rsidR="00875460" w:rsidRDefault="00875460" w:rsidP="00367BCA">
      <w:pPr>
        <w:jc w:val="both"/>
        <w:rPr>
          <w:rFonts w:eastAsia="Times New Roman" w:cstheme="minorHAnsi"/>
          <w:color w:val="000000"/>
          <w:u w:val="single"/>
          <w:bdr w:val="none" w:sz="0" w:space="0" w:color="auto" w:frame="1"/>
          <w:lang w:eastAsia="en-IE"/>
        </w:rPr>
      </w:pPr>
      <w:r>
        <w:rPr>
          <w:rFonts w:eastAsia="Times New Roman" w:cstheme="minorHAnsi"/>
          <w:color w:val="000000"/>
          <w:u w:val="single"/>
          <w:bdr w:val="none" w:sz="0" w:space="0" w:color="auto" w:frame="1"/>
          <w:lang w:eastAsia="en-IE"/>
        </w:rPr>
        <w:br w:type="page"/>
      </w:r>
    </w:p>
    <w:p w14:paraId="79446FB2" w14:textId="46933A1F" w:rsidR="001E1253" w:rsidRDefault="001E1253" w:rsidP="00367BCA">
      <w:pPr>
        <w:spacing w:after="0" w:line="240" w:lineRule="auto"/>
        <w:jc w:val="both"/>
        <w:textAlignment w:val="baseline"/>
        <w:rPr>
          <w:rFonts w:cstheme="minorHAnsi"/>
          <w:b/>
          <w:bCs/>
          <w:sz w:val="32"/>
          <w:szCs w:val="32"/>
        </w:rPr>
      </w:pPr>
      <w:r w:rsidRPr="00875460">
        <w:rPr>
          <w:rFonts w:cstheme="minorHAnsi"/>
          <w:b/>
          <w:bCs/>
          <w:sz w:val="32"/>
          <w:szCs w:val="32"/>
        </w:rPr>
        <w:lastRenderedPageBreak/>
        <w:t xml:space="preserve">Part </w:t>
      </w:r>
      <w:r>
        <w:rPr>
          <w:rFonts w:cstheme="minorHAnsi"/>
          <w:b/>
          <w:bCs/>
          <w:sz w:val="32"/>
          <w:szCs w:val="32"/>
        </w:rPr>
        <w:t>2</w:t>
      </w:r>
      <w:r w:rsidRPr="00875460">
        <w:rPr>
          <w:rFonts w:cstheme="minorHAnsi"/>
          <w:b/>
          <w:bCs/>
          <w:sz w:val="32"/>
          <w:szCs w:val="32"/>
        </w:rPr>
        <w:t xml:space="preserve">: </w:t>
      </w:r>
      <w:r>
        <w:rPr>
          <w:rFonts w:cstheme="minorHAnsi"/>
          <w:b/>
          <w:bCs/>
          <w:sz w:val="32"/>
          <w:szCs w:val="32"/>
        </w:rPr>
        <w:t>Relevant information</w:t>
      </w:r>
      <w:r w:rsidRPr="00875460">
        <w:rPr>
          <w:rFonts w:cstheme="minorHAnsi"/>
          <w:b/>
          <w:bCs/>
          <w:sz w:val="32"/>
          <w:szCs w:val="32"/>
        </w:rPr>
        <w:t>:</w:t>
      </w:r>
    </w:p>
    <w:p w14:paraId="517E015D" w14:textId="2E2320BC" w:rsidR="001E1253" w:rsidRDefault="001E1253" w:rsidP="00367BCA">
      <w:pPr>
        <w:spacing w:after="0" w:line="240" w:lineRule="auto"/>
        <w:jc w:val="both"/>
        <w:textAlignment w:val="baseline"/>
        <w:rPr>
          <w:rFonts w:eastAsia="Times New Roman" w:cstheme="minorHAnsi"/>
          <w:color w:val="000000"/>
          <w:bdr w:val="none" w:sz="0" w:space="0" w:color="auto" w:frame="1"/>
          <w:lang w:eastAsia="en-IE"/>
        </w:rPr>
      </w:pPr>
      <w:r w:rsidRPr="00875460">
        <w:rPr>
          <w:rFonts w:eastAsia="Times New Roman" w:cstheme="minorHAnsi"/>
          <w:color w:val="000000"/>
          <w:bdr w:val="none" w:sz="0" w:space="0" w:color="auto" w:frame="1"/>
          <w:lang w:eastAsia="en-IE"/>
        </w:rPr>
        <w:t xml:space="preserve">The Code of Practice for the Governance of ETBs </w:t>
      </w:r>
      <w:r>
        <w:rPr>
          <w:rFonts w:eastAsia="Times New Roman" w:cstheme="minorHAnsi"/>
          <w:color w:val="000000"/>
          <w:bdr w:val="none" w:sz="0" w:space="0" w:color="auto" w:frame="1"/>
          <w:lang w:eastAsia="en-IE"/>
        </w:rPr>
        <w:t xml:space="preserve">stipulates certain requirements for </w:t>
      </w:r>
      <w:r w:rsidR="00EA0CB0">
        <w:rPr>
          <w:rFonts w:eastAsia="Times New Roman" w:cstheme="minorHAnsi"/>
          <w:color w:val="000000"/>
          <w:bdr w:val="none" w:sz="0" w:space="0" w:color="auto" w:frame="1"/>
          <w:lang w:eastAsia="en-IE"/>
        </w:rPr>
        <w:t>Finance</w:t>
      </w:r>
      <w:r>
        <w:rPr>
          <w:rFonts w:eastAsia="Times New Roman" w:cstheme="minorHAnsi"/>
          <w:color w:val="000000"/>
          <w:bdr w:val="none" w:sz="0" w:space="0" w:color="auto" w:frame="1"/>
          <w:lang w:eastAsia="en-IE"/>
        </w:rPr>
        <w:t xml:space="preserve"> Committees. </w:t>
      </w:r>
    </w:p>
    <w:p w14:paraId="6A0736CE" w14:textId="77777777" w:rsidR="001E1253" w:rsidRPr="00875460" w:rsidRDefault="001E1253" w:rsidP="00367BCA">
      <w:pP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 </w:t>
      </w:r>
    </w:p>
    <w:p w14:paraId="743BC635" w14:textId="0FDE5CFC" w:rsidR="00672EA9" w:rsidRPr="00672EA9" w:rsidRDefault="00672EA9"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u w:val="single"/>
        </w:rPr>
      </w:pPr>
      <w:r w:rsidRPr="00672EA9">
        <w:rPr>
          <w:rFonts w:asciiTheme="minorHAnsi" w:hAnsiTheme="minorHAnsi" w:cstheme="minorHAnsi"/>
          <w:sz w:val="22"/>
          <w:szCs w:val="22"/>
          <w:u w:val="single"/>
        </w:rPr>
        <w:t>Role of the Finance Committee (Code of Practice Page 20)</w:t>
      </w:r>
      <w:r>
        <w:rPr>
          <w:rFonts w:asciiTheme="minorHAnsi" w:hAnsiTheme="minorHAnsi" w:cstheme="minorHAnsi"/>
          <w:sz w:val="22"/>
          <w:szCs w:val="22"/>
          <w:u w:val="single"/>
        </w:rPr>
        <w:t>:</w:t>
      </w:r>
    </w:p>
    <w:p w14:paraId="0B445813" w14:textId="54EF1D16" w:rsidR="00672EA9" w:rsidRDefault="00672EA9"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672EA9">
        <w:rPr>
          <w:rFonts w:asciiTheme="minorHAnsi" w:hAnsiTheme="minorHAnsi" w:cstheme="minorHAnsi"/>
          <w:sz w:val="22"/>
          <w:szCs w:val="22"/>
        </w:rPr>
        <w:t>While the Board has reserved functions in relation to financial matters including the keeping of accounts, the adoption of an annual service plan and the power to borrow money, the Finance Committee has a particular role in supporting the Board in this work by examining and reporting to the Board on financial matters.</w:t>
      </w:r>
    </w:p>
    <w:p w14:paraId="294EABE3" w14:textId="4A02C66C" w:rsidR="005C768B" w:rsidRDefault="005C768B"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5C768B">
        <w:rPr>
          <w:rFonts w:asciiTheme="minorHAnsi" w:hAnsiTheme="minorHAnsi" w:cstheme="minorHAnsi"/>
          <w:sz w:val="22"/>
          <w:szCs w:val="22"/>
        </w:rPr>
        <w:t>The Finance Committee must report to the Board a minimum of 4 times in each year.</w:t>
      </w:r>
    </w:p>
    <w:p w14:paraId="4C6AEF07" w14:textId="2829F46D" w:rsidR="001E1253" w:rsidRPr="007250A7" w:rsidRDefault="007250A7"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u w:val="single"/>
        </w:rPr>
      </w:pPr>
      <w:r w:rsidRPr="007250A7">
        <w:rPr>
          <w:rFonts w:asciiTheme="minorHAnsi" w:hAnsiTheme="minorHAnsi" w:cstheme="minorHAnsi"/>
          <w:sz w:val="22"/>
          <w:szCs w:val="22"/>
          <w:u w:val="single"/>
        </w:rPr>
        <w:t>Responsibilities of the Finance Committee (</w:t>
      </w:r>
      <w:r w:rsidR="001E1253" w:rsidRPr="007250A7">
        <w:rPr>
          <w:rFonts w:asciiTheme="minorHAnsi" w:hAnsiTheme="minorHAnsi" w:cstheme="minorHAnsi"/>
          <w:sz w:val="22"/>
          <w:szCs w:val="22"/>
          <w:u w:val="single"/>
        </w:rPr>
        <w:t xml:space="preserve">Page </w:t>
      </w:r>
      <w:r w:rsidRPr="007250A7">
        <w:rPr>
          <w:rFonts w:asciiTheme="minorHAnsi" w:hAnsiTheme="minorHAnsi" w:cstheme="minorHAnsi"/>
          <w:sz w:val="22"/>
          <w:szCs w:val="22"/>
          <w:u w:val="single"/>
        </w:rPr>
        <w:t>96)</w:t>
      </w:r>
      <w:r w:rsidR="001E1253" w:rsidRPr="007250A7">
        <w:rPr>
          <w:rFonts w:asciiTheme="minorHAnsi" w:hAnsiTheme="minorHAnsi" w:cstheme="minorHAnsi"/>
          <w:sz w:val="22"/>
          <w:szCs w:val="22"/>
          <w:u w:val="single"/>
        </w:rPr>
        <w:t>:</w:t>
      </w:r>
    </w:p>
    <w:p w14:paraId="12EE92E2" w14:textId="77777777" w:rsidR="0016341C" w:rsidRPr="0016341C" w:rsidRDefault="0016341C"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4"/>
          <w:szCs w:val="24"/>
        </w:rPr>
      </w:pPr>
      <w:r w:rsidRPr="0016341C">
        <w:rPr>
          <w:sz w:val="22"/>
          <w:szCs w:val="22"/>
        </w:rPr>
        <w:t>The Board is ultimately responsible for such matters including the keeping of accounts, the adoption of an annual service plan and the power to borrow money.</w:t>
      </w:r>
    </w:p>
    <w:p w14:paraId="7AF11234" w14:textId="52C521E4" w:rsidR="007250A7" w:rsidRPr="007250A7" w:rsidRDefault="0016341C"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Pr>
          <w:rFonts w:asciiTheme="minorHAnsi" w:hAnsiTheme="minorHAnsi" w:cstheme="minorHAnsi"/>
          <w:sz w:val="22"/>
          <w:szCs w:val="22"/>
        </w:rPr>
        <w:t>T</w:t>
      </w:r>
      <w:r w:rsidR="001E1253" w:rsidRPr="007250A7">
        <w:rPr>
          <w:rFonts w:asciiTheme="minorHAnsi" w:hAnsiTheme="minorHAnsi" w:cstheme="minorHAnsi"/>
          <w:sz w:val="22"/>
          <w:szCs w:val="22"/>
        </w:rPr>
        <w:t>he main responsibility of the</w:t>
      </w:r>
      <w:r w:rsidR="007250A7" w:rsidRPr="007250A7">
        <w:rPr>
          <w:rFonts w:asciiTheme="minorHAnsi" w:hAnsiTheme="minorHAnsi" w:cstheme="minorHAnsi"/>
          <w:sz w:val="22"/>
          <w:szCs w:val="22"/>
        </w:rPr>
        <w:t xml:space="preserve"> finance committee is to report to the Board, not less than four times in each year, whether the Chief Executive is implementing the Service Plan, as adopted by the Board, and within the expenditure limits set by the Minister. This is done by considering the monthly accounts and ad hoc reports provided to the Board by the Chief Executive.</w:t>
      </w:r>
    </w:p>
    <w:p w14:paraId="08C7AFC7" w14:textId="43A105B6" w:rsidR="007250A7" w:rsidRPr="007250A7" w:rsidRDefault="001E1253"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7250A7">
        <w:rPr>
          <w:rFonts w:asciiTheme="minorHAnsi" w:hAnsiTheme="minorHAnsi" w:cstheme="minorHAnsi"/>
          <w:sz w:val="22"/>
          <w:szCs w:val="22"/>
        </w:rPr>
        <w:t xml:space="preserve">The </w:t>
      </w:r>
      <w:r w:rsidR="007250A7" w:rsidRPr="007250A7">
        <w:rPr>
          <w:rFonts w:asciiTheme="minorHAnsi" w:hAnsiTheme="minorHAnsi" w:cstheme="minorHAnsi"/>
          <w:sz w:val="22"/>
          <w:szCs w:val="22"/>
        </w:rPr>
        <w:t xml:space="preserve">Finance Committee are to advise the Board on the accounting policies, the financial statements, and the annual report of the organisation, including the process for review of the financial statements prior to submission for audit, levels of error identified, and management’s letter of representation to the external </w:t>
      </w:r>
      <w:r w:rsidR="00367BCA" w:rsidRPr="007250A7">
        <w:rPr>
          <w:rFonts w:asciiTheme="minorHAnsi" w:hAnsiTheme="minorHAnsi" w:cstheme="minorHAnsi"/>
          <w:sz w:val="22"/>
          <w:szCs w:val="22"/>
        </w:rPr>
        <w:t>auditors.</w:t>
      </w:r>
    </w:p>
    <w:p w14:paraId="38B928CF" w14:textId="2082CF70" w:rsidR="007250A7" w:rsidRPr="007250A7" w:rsidRDefault="007250A7"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7250A7">
        <w:rPr>
          <w:rFonts w:asciiTheme="minorHAnsi" w:hAnsiTheme="minorHAnsi" w:cstheme="minorHAnsi"/>
          <w:sz w:val="22"/>
          <w:szCs w:val="22"/>
        </w:rPr>
        <w:t xml:space="preserve">To review and report to the Board on the draft Service </w:t>
      </w:r>
      <w:r w:rsidR="00367BCA" w:rsidRPr="007250A7">
        <w:rPr>
          <w:rFonts w:asciiTheme="minorHAnsi" w:hAnsiTheme="minorHAnsi" w:cstheme="minorHAnsi"/>
          <w:sz w:val="22"/>
          <w:szCs w:val="22"/>
        </w:rPr>
        <w:t>Plan.</w:t>
      </w:r>
    </w:p>
    <w:p w14:paraId="39E27B59" w14:textId="095BFF72" w:rsidR="007250A7" w:rsidRPr="007250A7" w:rsidRDefault="007A4ED3"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Pr>
          <w:rFonts w:asciiTheme="minorHAnsi" w:hAnsiTheme="minorHAnsi" w:cstheme="minorHAnsi"/>
          <w:sz w:val="22"/>
          <w:szCs w:val="22"/>
        </w:rPr>
        <w:t>The Finance Committee are to</w:t>
      </w:r>
      <w:r w:rsidR="007250A7" w:rsidRPr="007250A7">
        <w:rPr>
          <w:rFonts w:asciiTheme="minorHAnsi" w:hAnsiTheme="minorHAnsi" w:cstheme="minorHAnsi"/>
          <w:sz w:val="22"/>
          <w:szCs w:val="22"/>
        </w:rPr>
        <w:t xml:space="preserve"> advise the main committee whether to accept the accounts as presented by the Chief Executive and to recommend whether they should be signed by the Chairperson. In doing this, the Finance Committee is establishing that based on the information available to it, it considers that the financial statements properly present the income and expenditure of the Board and the state of affairs of the Board.</w:t>
      </w:r>
    </w:p>
    <w:p w14:paraId="5BBDF92F" w14:textId="136D6216" w:rsidR="007250A7" w:rsidRPr="009C6DEF" w:rsidRDefault="007250A7" w:rsidP="00367BCA">
      <w:pPr>
        <w:pStyle w:val="BodyText"/>
        <w:pBdr>
          <w:top w:val="single" w:sz="4" w:space="1" w:color="auto"/>
          <w:left w:val="single" w:sz="4" w:space="4" w:color="auto"/>
          <w:bottom w:val="single" w:sz="4" w:space="1" w:color="auto"/>
          <w:right w:val="single" w:sz="4" w:space="4" w:color="auto"/>
        </w:pBdr>
        <w:spacing w:before="244"/>
        <w:ind w:left="720" w:right="556"/>
        <w:jc w:val="both"/>
        <w:rPr>
          <w:rFonts w:asciiTheme="minorHAnsi" w:hAnsiTheme="minorHAnsi" w:cstheme="minorHAnsi"/>
          <w:sz w:val="22"/>
          <w:szCs w:val="22"/>
        </w:rPr>
      </w:pPr>
      <w:r w:rsidRPr="007250A7">
        <w:rPr>
          <w:rFonts w:asciiTheme="minorHAnsi" w:hAnsiTheme="minorHAnsi" w:cstheme="minorHAnsi"/>
          <w:sz w:val="22"/>
          <w:szCs w:val="22"/>
        </w:rPr>
        <w:t>The Finance Committee shall make arrangements for the preparation of reports to the Board.</w:t>
      </w:r>
      <w:r w:rsidRPr="007250A7">
        <w:rPr>
          <w:rFonts w:asciiTheme="minorHAnsi" w:hAnsiTheme="minorHAnsi" w:cstheme="minorHAnsi"/>
          <w:sz w:val="22"/>
          <w:szCs w:val="22"/>
        </w:rPr>
        <w:cr/>
      </w:r>
    </w:p>
    <w:p w14:paraId="34DFB77E" w14:textId="77777777" w:rsidR="001E1253" w:rsidRDefault="001E1253" w:rsidP="00367BCA">
      <w:pPr>
        <w:jc w:val="both"/>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br w:type="page"/>
      </w:r>
    </w:p>
    <w:p w14:paraId="058F1BCB" w14:textId="153B88C7" w:rsidR="001E1253" w:rsidRPr="009C6DEF" w:rsidRDefault="001E1253"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lastRenderedPageBreak/>
        <w:t>duration of appointment and renewal</w:t>
      </w:r>
      <w:r w:rsidRPr="00B66C5C">
        <w:rPr>
          <w:rFonts w:eastAsia="Times New Roman" w:cstheme="minorHAnsi"/>
          <w:color w:val="000000"/>
          <w:spacing w:val="-5"/>
          <w:bdr w:val="none" w:sz="0" w:space="0" w:color="auto" w:frame="1"/>
          <w:lang w:eastAsia="en-IE"/>
        </w:rPr>
        <w:t xml:space="preserve"> </w:t>
      </w:r>
      <w:r w:rsidRPr="00B66C5C">
        <w:rPr>
          <w:rFonts w:eastAsia="Times New Roman" w:cstheme="minorHAnsi"/>
          <w:color w:val="000000"/>
          <w:bdr w:val="none" w:sz="0" w:space="0" w:color="auto" w:frame="1"/>
          <w:lang w:eastAsia="en-IE"/>
        </w:rPr>
        <w:t>provisions</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 xml:space="preserve">Code of Practice Page </w:t>
      </w:r>
      <w:r w:rsidR="00C14936">
        <w:rPr>
          <w:rFonts w:cstheme="minorHAnsi"/>
        </w:rPr>
        <w:t>20</w:t>
      </w:r>
      <w:r w:rsidR="00367BCA" w:rsidRPr="001E1253">
        <w:rPr>
          <w:rFonts w:cstheme="minorHAnsi"/>
        </w:rPr>
        <w:t>)</w:t>
      </w:r>
      <w:r w:rsidR="00367BCA" w:rsidRPr="00B66C5C">
        <w:rPr>
          <w:rFonts w:eastAsia="Times New Roman" w:cstheme="minorHAnsi"/>
          <w:color w:val="000000"/>
          <w:bdr w:val="none" w:sz="0" w:space="0" w:color="auto" w:frame="1"/>
          <w:lang w:eastAsia="en-IE"/>
        </w:rPr>
        <w:t>.</w:t>
      </w:r>
    </w:p>
    <w:p w14:paraId="578CC285" w14:textId="685F3250" w:rsidR="005E063A"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9C6DEF">
        <w:rPr>
          <w:rFonts w:cstheme="minorHAnsi"/>
        </w:rPr>
        <w:t xml:space="preserve">The duration of appointment of </w:t>
      </w:r>
      <w:r w:rsidR="00C14936">
        <w:rPr>
          <w:rFonts w:cstheme="minorHAnsi"/>
        </w:rPr>
        <w:t>Finance</w:t>
      </w:r>
      <w:r w:rsidRPr="009C6DEF">
        <w:rPr>
          <w:rFonts w:cstheme="minorHAnsi"/>
        </w:rPr>
        <w:t xml:space="preserve"> Committee is for the term of the</w:t>
      </w:r>
      <w:r w:rsidRPr="009C6DEF">
        <w:rPr>
          <w:rFonts w:cstheme="minorHAnsi"/>
          <w:spacing w:val="-2"/>
        </w:rPr>
        <w:t xml:space="preserve"> </w:t>
      </w:r>
      <w:r w:rsidRPr="009C6DEF">
        <w:rPr>
          <w:rFonts w:cstheme="minorHAnsi"/>
        </w:rPr>
        <w:t xml:space="preserve">Board. </w:t>
      </w:r>
    </w:p>
    <w:p w14:paraId="09FC7E70" w14:textId="08EB21F1" w:rsidR="001E1253"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9C6DEF">
        <w:rPr>
          <w:rFonts w:cstheme="minorHAnsi"/>
        </w:rPr>
        <w:t>Note that the term of the Board is five years in line with European and Local Authority elections</w:t>
      </w:r>
      <w:r w:rsidR="005E063A">
        <w:rPr>
          <w:rFonts w:cstheme="minorHAnsi"/>
        </w:rPr>
        <w:t>.</w:t>
      </w:r>
    </w:p>
    <w:p w14:paraId="20458127" w14:textId="77777777" w:rsidR="005E063A" w:rsidRPr="00B66C5C" w:rsidRDefault="005E063A"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p>
    <w:p w14:paraId="368B4A55" w14:textId="344CAA0A" w:rsidR="001E1253" w:rsidRPr="009C6DEF" w:rsidRDefault="001E1253"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support and training to be</w:t>
      </w:r>
      <w:r w:rsidRPr="00B66C5C">
        <w:rPr>
          <w:rFonts w:eastAsia="Times New Roman" w:cstheme="minorHAnsi"/>
          <w:color w:val="000000"/>
          <w:spacing w:val="-5"/>
          <w:bdr w:val="none" w:sz="0" w:space="0" w:color="auto" w:frame="1"/>
          <w:lang w:eastAsia="en-IE"/>
        </w:rPr>
        <w:t xml:space="preserve"> </w:t>
      </w:r>
      <w:r w:rsidRPr="00B66C5C">
        <w:rPr>
          <w:rFonts w:eastAsia="Times New Roman" w:cstheme="minorHAnsi"/>
          <w:color w:val="000000"/>
          <w:bdr w:val="none" w:sz="0" w:space="0" w:color="auto" w:frame="1"/>
          <w:lang w:eastAsia="en-IE"/>
        </w:rPr>
        <w:t>provided</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Code of Practice Page</w:t>
      </w:r>
      <w:r>
        <w:rPr>
          <w:rFonts w:cstheme="minorHAnsi"/>
        </w:rPr>
        <w:t>s</w:t>
      </w:r>
      <w:r w:rsidRPr="001E1253">
        <w:rPr>
          <w:rFonts w:cstheme="minorHAnsi"/>
        </w:rPr>
        <w:t xml:space="preserve"> </w:t>
      </w:r>
      <w:r w:rsidR="00B17FAE">
        <w:rPr>
          <w:rFonts w:cstheme="minorHAnsi"/>
        </w:rPr>
        <w:t>2</w:t>
      </w:r>
      <w:r w:rsidR="007250A7">
        <w:rPr>
          <w:rFonts w:cstheme="minorHAnsi"/>
        </w:rPr>
        <w:t>1 to</w:t>
      </w:r>
      <w:r>
        <w:rPr>
          <w:rFonts w:cstheme="minorHAnsi"/>
        </w:rPr>
        <w:t xml:space="preserve"> </w:t>
      </w:r>
      <w:r w:rsidR="00B17FAE">
        <w:rPr>
          <w:rFonts w:cstheme="minorHAnsi"/>
        </w:rPr>
        <w:t>2</w:t>
      </w:r>
      <w:r>
        <w:rPr>
          <w:rFonts w:cstheme="minorHAnsi"/>
        </w:rPr>
        <w:t>3</w:t>
      </w:r>
      <w:r w:rsidR="00367BCA" w:rsidRPr="001E1253">
        <w:rPr>
          <w:rFonts w:cstheme="minorHAnsi"/>
        </w:rPr>
        <w:t>)</w:t>
      </w:r>
      <w:r w:rsidR="00367BCA" w:rsidRPr="00B66C5C">
        <w:rPr>
          <w:rFonts w:eastAsia="Times New Roman" w:cstheme="minorHAnsi"/>
          <w:color w:val="000000"/>
          <w:bdr w:val="none" w:sz="0" w:space="0" w:color="auto" w:frame="1"/>
          <w:lang w:eastAsia="en-IE"/>
        </w:rPr>
        <w:t>.</w:t>
      </w:r>
    </w:p>
    <w:p w14:paraId="18AF68D6" w14:textId="04243FCA" w:rsidR="001E1253" w:rsidRPr="007250A7"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7250A7">
        <w:rPr>
          <w:rFonts w:cstheme="minorHAnsi"/>
        </w:rPr>
        <w:t xml:space="preserve">The </w:t>
      </w:r>
      <w:r w:rsidR="007250A7" w:rsidRPr="007250A7">
        <w:rPr>
          <w:rFonts w:cstheme="minorHAnsi"/>
        </w:rPr>
        <w:t>Finance</w:t>
      </w:r>
      <w:r w:rsidRPr="007250A7">
        <w:rPr>
          <w:rFonts w:cstheme="minorHAnsi"/>
        </w:rPr>
        <w:t xml:space="preserve"> Committee requires support</w:t>
      </w:r>
      <w:r w:rsidRPr="007250A7">
        <w:rPr>
          <w:rFonts w:cstheme="minorHAnsi"/>
          <w:spacing w:val="-15"/>
        </w:rPr>
        <w:t xml:space="preserve"> </w:t>
      </w:r>
      <w:r w:rsidRPr="007250A7">
        <w:rPr>
          <w:rFonts w:cstheme="minorHAnsi"/>
        </w:rPr>
        <w:t xml:space="preserve">in </w:t>
      </w:r>
      <w:r w:rsidR="007250A7" w:rsidRPr="007250A7">
        <w:rPr>
          <w:rFonts w:cstheme="minorHAnsi"/>
        </w:rPr>
        <w:t>reviewing draft service plan</w:t>
      </w:r>
      <w:r w:rsidRPr="007250A7">
        <w:rPr>
          <w:rFonts w:cstheme="minorHAnsi"/>
        </w:rPr>
        <w:t>; circulating documents and minutes of</w:t>
      </w:r>
      <w:r w:rsidRPr="007250A7">
        <w:rPr>
          <w:rFonts w:cstheme="minorHAnsi"/>
          <w:spacing w:val="-7"/>
        </w:rPr>
        <w:t xml:space="preserve"> </w:t>
      </w:r>
      <w:r w:rsidRPr="007250A7">
        <w:rPr>
          <w:rFonts w:cstheme="minorHAnsi"/>
        </w:rPr>
        <w:t xml:space="preserve">meetings; </w:t>
      </w:r>
      <w:r w:rsidR="007250A7" w:rsidRPr="007250A7">
        <w:rPr>
          <w:rFonts w:cstheme="minorHAnsi"/>
        </w:rPr>
        <w:t xml:space="preserve">review of annual financial statements; </w:t>
      </w:r>
      <w:r w:rsidRPr="007250A7">
        <w:rPr>
          <w:rFonts w:cstheme="minorHAnsi"/>
        </w:rPr>
        <w:t>arranging induction and training for committee members</w:t>
      </w:r>
      <w:r w:rsidR="007250A7" w:rsidRPr="007250A7">
        <w:rPr>
          <w:rFonts w:cstheme="minorHAnsi"/>
        </w:rPr>
        <w:t>.</w:t>
      </w:r>
    </w:p>
    <w:p w14:paraId="3B32D4AA" w14:textId="03F9B1F9" w:rsidR="00B17FAE" w:rsidRPr="001C151E" w:rsidRDefault="00B17FAE"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highlight w:val="yellow"/>
        </w:rPr>
      </w:pPr>
      <w:r>
        <w:t>The Chief Executive should assist the members of the Finance Committee in the performance of their functions in such manner as those members may require.</w:t>
      </w:r>
    </w:p>
    <w:p w14:paraId="4C5FEC35" w14:textId="0126D44A" w:rsidR="001E1253"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B17FAE">
        <w:rPr>
          <w:rFonts w:cstheme="minorHAnsi"/>
        </w:rPr>
        <w:t xml:space="preserve">There should be a formal induction process in place (including individually tailored training) for new </w:t>
      </w:r>
      <w:r w:rsidR="00B17FAE" w:rsidRPr="00B17FAE">
        <w:rPr>
          <w:rFonts w:cstheme="minorHAnsi"/>
        </w:rPr>
        <w:t>Finance</w:t>
      </w:r>
      <w:r w:rsidRPr="00B17FAE">
        <w:rPr>
          <w:rFonts w:cstheme="minorHAnsi"/>
        </w:rPr>
        <w:t xml:space="preserve"> Committee members. The </w:t>
      </w:r>
      <w:r w:rsidR="00B17FAE" w:rsidRPr="00B17FAE">
        <w:rPr>
          <w:rFonts w:cstheme="minorHAnsi"/>
        </w:rPr>
        <w:t>Finance</w:t>
      </w:r>
      <w:r w:rsidRPr="00B17FAE">
        <w:rPr>
          <w:rFonts w:cstheme="minorHAnsi"/>
        </w:rPr>
        <w:t xml:space="preserve"> Committee and Chairperson should make recommendations to the Board on the Committee’s </w:t>
      </w:r>
      <w:r w:rsidRPr="00B17FAE">
        <w:rPr>
          <w:rFonts w:cstheme="minorHAnsi"/>
          <w:spacing w:val="3"/>
        </w:rPr>
        <w:t xml:space="preserve">and </w:t>
      </w:r>
      <w:r w:rsidRPr="00B17FAE">
        <w:rPr>
          <w:rFonts w:cstheme="minorHAnsi"/>
        </w:rPr>
        <w:t xml:space="preserve">individual member’s training needs. The </w:t>
      </w:r>
      <w:r w:rsidR="00B17FAE" w:rsidRPr="00B17FAE">
        <w:rPr>
          <w:rFonts w:cstheme="minorHAnsi"/>
        </w:rPr>
        <w:t>Finance</w:t>
      </w:r>
      <w:r w:rsidRPr="00B17FAE">
        <w:rPr>
          <w:rFonts w:cstheme="minorHAnsi"/>
        </w:rPr>
        <w:t xml:space="preserve"> Committee should keep up to date with good practice and developments in </w:t>
      </w:r>
      <w:r w:rsidR="007250A7">
        <w:rPr>
          <w:rFonts w:cstheme="minorHAnsi"/>
        </w:rPr>
        <w:t xml:space="preserve">financial management and reporting. </w:t>
      </w:r>
    </w:p>
    <w:p w14:paraId="175ED319" w14:textId="77777777" w:rsidR="005E063A" w:rsidRPr="00B66C5C" w:rsidRDefault="005E063A"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p>
    <w:p w14:paraId="5079618A" w14:textId="0DA3E0A3" w:rsidR="0016341C" w:rsidRPr="0016341C" w:rsidRDefault="0016341C"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16341C">
        <w:rPr>
          <w:rFonts w:eastAsia="Times New Roman" w:cstheme="minorHAnsi"/>
          <w:color w:val="000000"/>
          <w:bdr w:val="none" w:sz="0" w:space="0" w:color="auto" w:frame="1"/>
          <w:lang w:eastAsia="en-IE"/>
        </w:rPr>
        <w:t>level of remuneration (where</w:t>
      </w:r>
      <w:r w:rsidRPr="0016341C">
        <w:rPr>
          <w:rFonts w:eastAsia="Times New Roman" w:cstheme="minorHAnsi"/>
          <w:color w:val="000000"/>
          <w:spacing w:val="-2"/>
          <w:bdr w:val="none" w:sz="0" w:space="0" w:color="auto" w:frame="1"/>
          <w:lang w:eastAsia="en-IE"/>
        </w:rPr>
        <w:t xml:space="preserve"> </w:t>
      </w:r>
      <w:r w:rsidRPr="0016341C">
        <w:rPr>
          <w:rFonts w:eastAsia="Times New Roman" w:cstheme="minorHAnsi"/>
          <w:color w:val="000000"/>
          <w:bdr w:val="none" w:sz="0" w:space="0" w:color="auto" w:frame="1"/>
          <w:lang w:eastAsia="en-IE"/>
        </w:rPr>
        <w:t>appropriate</w:t>
      </w:r>
      <w:r w:rsidR="00367BCA" w:rsidRPr="0016341C">
        <w:rPr>
          <w:rFonts w:eastAsia="Times New Roman" w:cstheme="minorHAnsi"/>
          <w:color w:val="000000"/>
          <w:bdr w:val="none" w:sz="0" w:space="0" w:color="auto" w:frame="1"/>
          <w:lang w:eastAsia="en-IE"/>
        </w:rPr>
        <w:t>).</w:t>
      </w:r>
    </w:p>
    <w:p w14:paraId="5B9FC9D7" w14:textId="77777777" w:rsidR="0016341C" w:rsidRPr="00851085" w:rsidRDefault="0016341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u w:val="single"/>
          <w:bdr w:val="none" w:sz="0" w:space="0" w:color="auto" w:frame="1"/>
          <w:lang w:eastAsia="en-IE"/>
        </w:rPr>
      </w:pPr>
      <w:r w:rsidRPr="00851085">
        <w:rPr>
          <w:rFonts w:eastAsia="Times New Roman" w:cstheme="minorHAnsi"/>
          <w:color w:val="000000"/>
          <w:u w:val="single"/>
          <w:bdr w:val="none" w:sz="0" w:space="0" w:color="auto" w:frame="1"/>
          <w:lang w:eastAsia="en-IE"/>
        </w:rPr>
        <w:t xml:space="preserve">Department of Education 2015 </w:t>
      </w:r>
    </w:p>
    <w:p w14:paraId="1C0F2DBA" w14:textId="77777777" w:rsidR="0016341C" w:rsidRPr="00851085" w:rsidRDefault="0016341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r w:rsidRPr="00851085">
        <w:rPr>
          <w:rFonts w:eastAsia="Times New Roman" w:cstheme="minorHAnsi"/>
          <w:color w:val="000000"/>
          <w:bdr w:val="none" w:sz="0" w:space="0" w:color="auto" w:frame="1"/>
          <w:lang w:eastAsia="en-IE"/>
        </w:rPr>
        <w:t>An external member, who is not a public servant, is entitled to a fee of €282.79 per meeting up to a maximum of €1,414 per year.</w:t>
      </w:r>
    </w:p>
    <w:p w14:paraId="0D59EC46" w14:textId="77777777" w:rsidR="0016341C" w:rsidRPr="00851085" w:rsidRDefault="0016341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r w:rsidRPr="00851085">
        <w:rPr>
          <w:rFonts w:eastAsia="Times New Roman" w:cstheme="minorHAnsi"/>
          <w:color w:val="000000"/>
          <w:bdr w:val="none" w:sz="0" w:space="0" w:color="auto" w:frame="1"/>
          <w:lang w:eastAsia="en-IE"/>
        </w:rPr>
        <w:t>A chairperson, who is not a public servant, is entitled to a fee of €402.38 per meeting up to a maximum of €2,012 per year.</w:t>
      </w:r>
    </w:p>
    <w:p w14:paraId="4DC9F9A5" w14:textId="77777777" w:rsidR="0016341C" w:rsidRDefault="0016341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r w:rsidRPr="00851085">
        <w:rPr>
          <w:rFonts w:eastAsia="Times New Roman" w:cstheme="minorHAnsi"/>
          <w:color w:val="000000"/>
          <w:bdr w:val="none" w:sz="0" w:space="0" w:color="auto" w:frame="1"/>
          <w:lang w:eastAsia="en-IE"/>
        </w:rPr>
        <w:t xml:space="preserve">An external member who is in receipt of a fee </w:t>
      </w:r>
      <w:r>
        <w:rPr>
          <w:rFonts w:eastAsia="Times New Roman" w:cstheme="minorHAnsi"/>
          <w:color w:val="000000"/>
          <w:bdr w:val="none" w:sz="0" w:space="0" w:color="auto" w:frame="1"/>
          <w:lang w:eastAsia="en-IE"/>
        </w:rPr>
        <w:t>are not permitted to claim</w:t>
      </w:r>
      <w:r w:rsidRPr="00851085">
        <w:rPr>
          <w:rFonts w:eastAsia="Times New Roman" w:cstheme="minorHAnsi"/>
          <w:color w:val="000000"/>
          <w:bdr w:val="none" w:sz="0" w:space="0" w:color="auto" w:frame="1"/>
          <w:lang w:eastAsia="en-IE"/>
        </w:rPr>
        <w:t xml:space="preserve"> travel and subsistence.</w:t>
      </w:r>
      <w:r>
        <w:rPr>
          <w:rFonts w:eastAsia="Times New Roman" w:cstheme="minorHAnsi"/>
          <w:color w:val="000000"/>
          <w:bdr w:val="none" w:sz="0" w:space="0" w:color="auto" w:frame="1"/>
          <w:lang w:eastAsia="en-IE"/>
        </w:rPr>
        <w:t xml:space="preserve"> </w:t>
      </w:r>
    </w:p>
    <w:p w14:paraId="16F58AB1" w14:textId="587AFBF7" w:rsidR="001E1253" w:rsidRDefault="001E1253" w:rsidP="00367BCA">
      <w:pPr>
        <w:jc w:val="both"/>
        <w:rPr>
          <w:rFonts w:eastAsia="Times New Roman" w:cstheme="minorHAnsi"/>
          <w:color w:val="000000"/>
          <w:bdr w:val="none" w:sz="0" w:space="0" w:color="auto" w:frame="1"/>
          <w:lang w:eastAsia="en-IE"/>
        </w:rPr>
      </w:pPr>
    </w:p>
    <w:p w14:paraId="566B0FF6" w14:textId="77777777" w:rsidR="0016341C" w:rsidRDefault="0016341C" w:rsidP="00367BCA">
      <w:pPr>
        <w:jc w:val="both"/>
        <w:rPr>
          <w:rFonts w:eastAsia="Times New Roman" w:cstheme="minorHAnsi"/>
          <w:color w:val="000000"/>
          <w:bdr w:val="none" w:sz="0" w:space="0" w:color="auto" w:frame="1"/>
          <w:lang w:eastAsia="en-IE"/>
        </w:rPr>
      </w:pPr>
    </w:p>
    <w:p w14:paraId="752D655E" w14:textId="77777777" w:rsidR="0016341C" w:rsidRDefault="0016341C" w:rsidP="00367BCA">
      <w:pPr>
        <w:jc w:val="both"/>
        <w:rPr>
          <w:rFonts w:eastAsia="Times New Roman" w:cstheme="minorHAnsi"/>
          <w:color w:val="000000"/>
          <w:bdr w:val="none" w:sz="0" w:space="0" w:color="auto" w:frame="1"/>
          <w:lang w:eastAsia="en-IE"/>
        </w:rPr>
      </w:pPr>
    </w:p>
    <w:p w14:paraId="5722E82F" w14:textId="77777777" w:rsidR="0016341C" w:rsidRDefault="0016341C" w:rsidP="00367BCA">
      <w:pPr>
        <w:jc w:val="both"/>
        <w:rPr>
          <w:rFonts w:eastAsia="Times New Roman" w:cstheme="minorHAnsi"/>
          <w:color w:val="000000"/>
          <w:bdr w:val="none" w:sz="0" w:space="0" w:color="auto" w:frame="1"/>
          <w:lang w:eastAsia="en-IE"/>
        </w:rPr>
      </w:pPr>
    </w:p>
    <w:p w14:paraId="2F562322" w14:textId="77777777" w:rsidR="0016341C" w:rsidRDefault="0016341C" w:rsidP="00367BCA">
      <w:pPr>
        <w:jc w:val="both"/>
        <w:rPr>
          <w:rFonts w:eastAsia="Times New Roman" w:cstheme="minorHAnsi"/>
          <w:color w:val="000000"/>
          <w:bdr w:val="none" w:sz="0" w:space="0" w:color="auto" w:frame="1"/>
          <w:lang w:eastAsia="en-IE"/>
        </w:rPr>
      </w:pPr>
    </w:p>
    <w:p w14:paraId="7A9E873A" w14:textId="77777777" w:rsidR="0016341C" w:rsidRDefault="0016341C" w:rsidP="00367BCA">
      <w:pPr>
        <w:jc w:val="both"/>
        <w:rPr>
          <w:rFonts w:eastAsia="Times New Roman" w:cstheme="minorHAnsi"/>
          <w:color w:val="000000"/>
          <w:bdr w:val="none" w:sz="0" w:space="0" w:color="auto" w:frame="1"/>
          <w:lang w:eastAsia="en-IE"/>
        </w:rPr>
      </w:pPr>
    </w:p>
    <w:p w14:paraId="33395CFD" w14:textId="77777777" w:rsidR="0016341C" w:rsidRDefault="0016341C" w:rsidP="00367BCA">
      <w:pPr>
        <w:jc w:val="both"/>
        <w:rPr>
          <w:rFonts w:eastAsia="Times New Roman" w:cstheme="minorHAnsi"/>
          <w:color w:val="000000"/>
          <w:bdr w:val="none" w:sz="0" w:space="0" w:color="auto" w:frame="1"/>
          <w:lang w:eastAsia="en-IE"/>
        </w:rPr>
      </w:pPr>
    </w:p>
    <w:p w14:paraId="64D66F2E" w14:textId="5F4611A8" w:rsidR="001E1253" w:rsidRPr="009C6DEF" w:rsidRDefault="001E1253"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lastRenderedPageBreak/>
        <w:t>the time commitment</w:t>
      </w:r>
      <w:r w:rsidRPr="00B66C5C">
        <w:rPr>
          <w:rFonts w:eastAsia="Times New Roman" w:cstheme="minorHAnsi"/>
          <w:color w:val="000000"/>
          <w:spacing w:val="-3"/>
          <w:bdr w:val="none" w:sz="0" w:space="0" w:color="auto" w:frame="1"/>
          <w:lang w:eastAsia="en-IE"/>
        </w:rPr>
        <w:t xml:space="preserve"> </w:t>
      </w:r>
      <w:r w:rsidRPr="00B66C5C">
        <w:rPr>
          <w:rFonts w:eastAsia="Times New Roman" w:cstheme="minorHAnsi"/>
          <w:color w:val="000000"/>
          <w:bdr w:val="none" w:sz="0" w:space="0" w:color="auto" w:frame="1"/>
          <w:lang w:eastAsia="en-IE"/>
        </w:rPr>
        <w:t>involved</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 xml:space="preserve">Code of Practice Page </w:t>
      </w:r>
      <w:r w:rsidR="00DC70E7">
        <w:rPr>
          <w:rFonts w:cstheme="minorHAnsi"/>
        </w:rPr>
        <w:t>2</w:t>
      </w:r>
      <w:r w:rsidR="00F27E8A">
        <w:rPr>
          <w:rFonts w:cstheme="minorHAnsi"/>
        </w:rPr>
        <w:t>1 and Page 2</w:t>
      </w:r>
      <w:r w:rsidR="00DC70E7">
        <w:rPr>
          <w:rFonts w:cstheme="minorHAnsi"/>
        </w:rPr>
        <w:t>2</w:t>
      </w:r>
      <w:r w:rsidR="00367BCA" w:rsidRPr="001E1253">
        <w:rPr>
          <w:rFonts w:cstheme="minorHAnsi"/>
        </w:rPr>
        <w:t>)</w:t>
      </w:r>
      <w:r w:rsidR="00367BCA" w:rsidRPr="00B66C5C">
        <w:rPr>
          <w:rFonts w:eastAsia="Times New Roman" w:cstheme="minorHAnsi"/>
          <w:color w:val="000000"/>
          <w:bdr w:val="none" w:sz="0" w:space="0" w:color="auto" w:frame="1"/>
          <w:lang w:eastAsia="en-IE"/>
        </w:rPr>
        <w:t>.</w:t>
      </w:r>
    </w:p>
    <w:p w14:paraId="11743179" w14:textId="609C89AF" w:rsidR="001E1253" w:rsidRPr="00693C4C"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693C4C">
        <w:rPr>
          <w:rFonts w:cstheme="minorHAnsi"/>
        </w:rPr>
        <w:t xml:space="preserve">The </w:t>
      </w:r>
      <w:r w:rsidR="007A4ED3" w:rsidRPr="00693C4C">
        <w:rPr>
          <w:rFonts w:cstheme="minorHAnsi"/>
        </w:rPr>
        <w:t>Finance</w:t>
      </w:r>
      <w:r w:rsidRPr="00693C4C">
        <w:rPr>
          <w:rFonts w:cstheme="minorHAnsi"/>
        </w:rPr>
        <w:t xml:space="preserve"> </w:t>
      </w:r>
      <w:r w:rsidR="00DC70E7" w:rsidRPr="00693C4C">
        <w:rPr>
          <w:rFonts w:cstheme="minorHAnsi"/>
        </w:rPr>
        <w:t xml:space="preserve">Committee </w:t>
      </w:r>
      <w:r w:rsidRPr="00693C4C">
        <w:rPr>
          <w:rFonts w:cstheme="minorHAnsi"/>
        </w:rPr>
        <w:t>should meet at least four times a year and invite outsiders with relevant experience to attend meetings if</w:t>
      </w:r>
      <w:r w:rsidRPr="00693C4C">
        <w:rPr>
          <w:rFonts w:cstheme="minorHAnsi"/>
          <w:spacing w:val="-8"/>
        </w:rPr>
        <w:t xml:space="preserve"> </w:t>
      </w:r>
      <w:r w:rsidRPr="00693C4C">
        <w:rPr>
          <w:rFonts w:cstheme="minorHAnsi"/>
        </w:rPr>
        <w:t>necessary</w:t>
      </w:r>
      <w:r w:rsidR="005E063A" w:rsidRPr="00693C4C">
        <w:rPr>
          <w:rFonts w:cstheme="minorHAnsi"/>
        </w:rPr>
        <w:t>.</w:t>
      </w:r>
    </w:p>
    <w:p w14:paraId="1D41C6BF" w14:textId="77777777" w:rsidR="00AA4D19" w:rsidRPr="00693C4C" w:rsidRDefault="00DC70E7"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pPr>
      <w:r w:rsidRPr="00693C4C">
        <w:t>The Finance Committee should review the draft financial statements before recommending their adoption by the Board and submission for audit, and taking account of public accountability and the special considerations which attach to ETBs in relation to their management and operation, consider whether the annual report and financial statements, taken as a whole, is fair, balanced and understandable and provides the information necessary for an assessment of the ETB’s financial position and financial performance, business model and strategy.</w:t>
      </w:r>
    </w:p>
    <w:p w14:paraId="1F12CB53" w14:textId="68BC5CD2" w:rsidR="00AA4D19" w:rsidRPr="00693C4C" w:rsidRDefault="00AA4D19"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pPr>
      <w:r w:rsidRPr="00693C4C">
        <w:rPr>
          <w:rFonts w:cstheme="minorHAnsi"/>
        </w:rPr>
        <w:t>For Accounts to properly present the income and expenditure of the Board and the state of affairs of the Board”, they should:</w:t>
      </w:r>
    </w:p>
    <w:p w14:paraId="54CDF54A" w14:textId="55FC91F7" w:rsidR="00AA4D19" w:rsidRPr="00693C4C" w:rsidRDefault="00AA4D19"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Comply with Accounting Standards applicable to the </w:t>
      </w:r>
      <w:r w:rsidR="00367BCA" w:rsidRPr="00693C4C">
        <w:rPr>
          <w:rFonts w:cstheme="minorHAnsi"/>
        </w:rPr>
        <w:t>ETB.</w:t>
      </w:r>
    </w:p>
    <w:p w14:paraId="61B88C8B" w14:textId="0DF862BD" w:rsidR="00AA4D19" w:rsidRPr="00693C4C" w:rsidRDefault="00AA4D19"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Incorporate judgement as to valuation, disclosure and materiality aimed to give a True and Fair </w:t>
      </w:r>
      <w:r w:rsidR="00367BCA" w:rsidRPr="00693C4C">
        <w:rPr>
          <w:rFonts w:cstheme="minorHAnsi"/>
        </w:rPr>
        <w:t>View.</w:t>
      </w:r>
    </w:p>
    <w:p w14:paraId="55DD488D" w14:textId="77777777" w:rsidR="00F27E8A" w:rsidRPr="00693C4C" w:rsidRDefault="00AA4D19"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Be prudent in making judgements especially where there is uncertainty; and</w:t>
      </w:r>
    </w:p>
    <w:p w14:paraId="253E582C" w14:textId="7D58E1D9" w:rsidR="00AA4D19" w:rsidRPr="00693C4C" w:rsidRDefault="00AA4D19"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reflect the commercial substance of transactions and not the legal form.</w:t>
      </w:r>
    </w:p>
    <w:p w14:paraId="773DDBA9" w14:textId="23BA60D7" w:rsidR="00F27E8A" w:rsidRPr="00693C4C" w:rsidRDefault="00AA4D19"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693C4C">
        <w:rPr>
          <w:rFonts w:cstheme="minorHAnsi"/>
        </w:rPr>
        <w:t>The Finance Committee should review the draft Financial Statements before recommending</w:t>
      </w:r>
      <w:r w:rsidR="00F27E8A" w:rsidRPr="00693C4C">
        <w:rPr>
          <w:rFonts w:cstheme="minorHAnsi"/>
        </w:rPr>
        <w:t xml:space="preserve"> </w:t>
      </w:r>
      <w:r w:rsidRPr="00693C4C">
        <w:rPr>
          <w:rFonts w:cstheme="minorHAnsi"/>
        </w:rPr>
        <w:t>their adoption by the Board and consider whether</w:t>
      </w:r>
      <w:r w:rsidR="00F27E8A" w:rsidRPr="00693C4C">
        <w:rPr>
          <w:rFonts w:cstheme="minorHAnsi"/>
        </w:rPr>
        <w:t>:</w:t>
      </w:r>
    </w:p>
    <w:p w14:paraId="4BCE967B" w14:textId="4C131E2F" w:rsidR="00F27E8A" w:rsidRPr="00693C4C" w:rsidRDefault="00F27E8A"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accounting policies, completeness of financial statements, </w:t>
      </w:r>
      <w:r w:rsidRPr="00693C4C">
        <w:t xml:space="preserve">anti-fraud policy and losses are properly recorded and accounted </w:t>
      </w:r>
      <w:r w:rsidR="00367BCA" w:rsidRPr="00693C4C">
        <w:t>for.</w:t>
      </w:r>
    </w:p>
    <w:p w14:paraId="5BB667B3" w14:textId="1F4D85FA" w:rsidR="00F27E8A" w:rsidRPr="00693C4C" w:rsidRDefault="00F27E8A"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suitable processes are in place to ensure that regularity, probity and propriety are </w:t>
      </w:r>
      <w:r w:rsidR="00367BCA" w:rsidRPr="00693C4C">
        <w:rPr>
          <w:rFonts w:cstheme="minorHAnsi"/>
        </w:rPr>
        <w:t>achieved.</w:t>
      </w:r>
    </w:p>
    <w:p w14:paraId="488B4E2B" w14:textId="5E7499B9" w:rsidR="00F27E8A" w:rsidRPr="00367BCA" w:rsidRDefault="00F27E8A"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issues raised by the external auditor have been comprehensively and appropriately dealt </w:t>
      </w:r>
      <w:r w:rsidRPr="00367BCA">
        <w:rPr>
          <w:rFonts w:cstheme="minorHAnsi"/>
        </w:rPr>
        <w:t>with; and</w:t>
      </w:r>
    </w:p>
    <w:p w14:paraId="11695F97" w14:textId="756016EE" w:rsidR="00F27E8A" w:rsidRPr="00693C4C" w:rsidRDefault="00F27E8A"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the financial statements present fairly the financial position of the ETB.</w:t>
      </w:r>
    </w:p>
    <w:p w14:paraId="378E75C7" w14:textId="37D5F466" w:rsidR="00F27E8A" w:rsidRPr="00693C4C" w:rsidRDefault="00F27E8A"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rPr>
      </w:pPr>
      <w:r w:rsidRPr="00693C4C">
        <w:rPr>
          <w:rFonts w:cstheme="minorHAnsi"/>
        </w:rPr>
        <w:t>As part of this process, the Finance Committee will:</w:t>
      </w:r>
    </w:p>
    <w:p w14:paraId="1B61FCD2" w14:textId="1E93A332" w:rsidR="00693C4C" w:rsidRPr="00693C4C" w:rsidRDefault="00693C4C"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review the summary report of the Audit and Risk Committee to the Board to ascertain that the ETB has an adequate System of Internal Control that ensures transactions are conducted, </w:t>
      </w:r>
      <w:r w:rsidR="00367BCA" w:rsidRPr="00693C4C">
        <w:rPr>
          <w:rFonts w:cstheme="minorHAnsi"/>
        </w:rPr>
        <w:t>recorded,</w:t>
      </w:r>
      <w:r w:rsidRPr="00693C4C">
        <w:rPr>
          <w:rFonts w:cstheme="minorHAnsi"/>
        </w:rPr>
        <w:t xml:space="preserve"> and presented with </w:t>
      </w:r>
      <w:r w:rsidR="00367BCA" w:rsidRPr="00693C4C">
        <w:rPr>
          <w:rFonts w:cstheme="minorHAnsi"/>
        </w:rPr>
        <w:t>integrity.</w:t>
      </w:r>
    </w:p>
    <w:p w14:paraId="62885AD4" w14:textId="5D4CC66C" w:rsidR="00693C4C" w:rsidRPr="00693C4C" w:rsidRDefault="00693C4C"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establish that prior period difficulties have been </w:t>
      </w:r>
      <w:r w:rsidR="00367BCA" w:rsidRPr="00693C4C">
        <w:rPr>
          <w:rFonts w:cstheme="minorHAnsi"/>
        </w:rPr>
        <w:t>resolved.</w:t>
      </w:r>
    </w:p>
    <w:p w14:paraId="2C9EAF8E" w14:textId="3AAA9A76" w:rsidR="00693C4C" w:rsidRPr="00693C4C" w:rsidRDefault="00693C4C"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consider whether the Statement on the System of Internal Control (SIC) and Letter of Representation are comprehensive, meaningful, and consistent with its knowledge of the ETB; and</w:t>
      </w:r>
    </w:p>
    <w:p w14:paraId="34185461" w14:textId="76134764" w:rsidR="00475BB1" w:rsidRPr="00693C4C" w:rsidRDefault="00693C4C" w:rsidP="00367BCA">
      <w:pPr>
        <w:pStyle w:val="ListParagraph"/>
        <w:numPr>
          <w:ilvl w:val="0"/>
          <w:numId w:val="4"/>
        </w:numPr>
        <w:pBdr>
          <w:top w:val="single" w:sz="4" w:space="1" w:color="auto"/>
          <w:left w:val="single" w:sz="4" w:space="4" w:color="auto"/>
          <w:bottom w:val="single" w:sz="4" w:space="1" w:color="auto"/>
          <w:right w:val="single" w:sz="4" w:space="4" w:color="auto"/>
        </w:pBdr>
        <w:spacing w:beforeAutospacing="1" w:after="0" w:afterAutospacing="1" w:line="240" w:lineRule="auto"/>
        <w:jc w:val="both"/>
        <w:textAlignment w:val="baseline"/>
        <w:rPr>
          <w:rFonts w:cstheme="minorHAnsi"/>
        </w:rPr>
      </w:pPr>
      <w:r w:rsidRPr="00693C4C">
        <w:rPr>
          <w:rFonts w:cstheme="minorHAnsi"/>
        </w:rPr>
        <w:t xml:space="preserve">seek any confirmations/assurances it deems reasonable from the Chief Executive. </w:t>
      </w:r>
    </w:p>
    <w:p w14:paraId="2399D25A" w14:textId="77777777" w:rsidR="00693C4C" w:rsidRDefault="00693C4C" w:rsidP="00367BCA">
      <w:pPr>
        <w:spacing w:beforeAutospacing="1" w:after="0" w:afterAutospacing="1" w:line="240" w:lineRule="auto"/>
        <w:jc w:val="both"/>
        <w:textAlignment w:val="baseline"/>
        <w:rPr>
          <w:rFonts w:eastAsia="Times New Roman" w:cstheme="minorHAnsi"/>
          <w:color w:val="000000"/>
          <w:bdr w:val="none" w:sz="0" w:space="0" w:color="auto" w:frame="1"/>
          <w:lang w:eastAsia="en-IE"/>
        </w:rPr>
      </w:pPr>
    </w:p>
    <w:p w14:paraId="0D55044F" w14:textId="77777777" w:rsidR="00693C4C" w:rsidRDefault="00693C4C" w:rsidP="00367BCA">
      <w:pPr>
        <w:spacing w:beforeAutospacing="1" w:after="0" w:afterAutospacing="1" w:line="240" w:lineRule="auto"/>
        <w:jc w:val="both"/>
        <w:textAlignment w:val="baseline"/>
        <w:rPr>
          <w:rFonts w:eastAsia="Times New Roman" w:cstheme="minorHAnsi"/>
          <w:color w:val="000000"/>
          <w:bdr w:val="none" w:sz="0" w:space="0" w:color="auto" w:frame="1"/>
          <w:lang w:eastAsia="en-IE"/>
        </w:rPr>
      </w:pPr>
    </w:p>
    <w:p w14:paraId="4F3F153E" w14:textId="77777777" w:rsidR="00693C4C" w:rsidRDefault="00693C4C" w:rsidP="00367BCA">
      <w:pPr>
        <w:spacing w:beforeAutospacing="1" w:after="0" w:afterAutospacing="1" w:line="240" w:lineRule="auto"/>
        <w:jc w:val="both"/>
        <w:textAlignment w:val="baseline"/>
        <w:rPr>
          <w:rFonts w:eastAsia="Times New Roman" w:cstheme="minorHAnsi"/>
          <w:color w:val="000000"/>
          <w:bdr w:val="none" w:sz="0" w:space="0" w:color="auto" w:frame="1"/>
          <w:lang w:eastAsia="en-IE"/>
        </w:rPr>
      </w:pPr>
    </w:p>
    <w:p w14:paraId="13DB126C" w14:textId="219E4754" w:rsidR="001E1253" w:rsidRPr="0016341C" w:rsidRDefault="001E1253" w:rsidP="00367BCA">
      <w:pPr>
        <w:pStyle w:val="ListParagraph"/>
        <w:numPr>
          <w:ilvl w:val="0"/>
          <w:numId w:val="7"/>
        </w:numPr>
        <w:jc w:val="both"/>
        <w:rPr>
          <w:rFonts w:eastAsia="Times New Roman" w:cstheme="minorHAnsi"/>
          <w:color w:val="000000"/>
          <w:bdr w:val="none" w:sz="0" w:space="0" w:color="auto" w:frame="1"/>
          <w:lang w:eastAsia="en-IE"/>
        </w:rPr>
      </w:pPr>
      <w:r w:rsidRPr="0016341C">
        <w:rPr>
          <w:rFonts w:eastAsia="Times New Roman" w:cstheme="minorHAnsi"/>
          <w:color w:val="000000"/>
          <w:bdr w:val="none" w:sz="0" w:space="0" w:color="auto" w:frame="1"/>
          <w:lang w:eastAsia="en-IE"/>
        </w:rPr>
        <w:lastRenderedPageBreak/>
        <w:t>rules regarding conflict of</w:t>
      </w:r>
      <w:r w:rsidRPr="0016341C">
        <w:rPr>
          <w:rFonts w:eastAsia="Times New Roman" w:cstheme="minorHAnsi"/>
          <w:color w:val="000000"/>
          <w:spacing w:val="-6"/>
          <w:bdr w:val="none" w:sz="0" w:space="0" w:color="auto" w:frame="1"/>
          <w:lang w:eastAsia="en-IE"/>
        </w:rPr>
        <w:t xml:space="preserve"> </w:t>
      </w:r>
      <w:r w:rsidRPr="0016341C">
        <w:rPr>
          <w:rFonts w:eastAsia="Times New Roman" w:cstheme="minorHAnsi"/>
          <w:color w:val="000000"/>
          <w:bdr w:val="none" w:sz="0" w:space="0" w:color="auto" w:frame="1"/>
          <w:lang w:eastAsia="en-IE"/>
        </w:rPr>
        <w:t>interests (</w:t>
      </w:r>
      <w:r w:rsidRPr="0016341C">
        <w:rPr>
          <w:rFonts w:cstheme="minorHAnsi"/>
        </w:rPr>
        <w:t xml:space="preserve">Code of Practice Page </w:t>
      </w:r>
      <w:r w:rsidR="00693C4C" w:rsidRPr="0016341C">
        <w:rPr>
          <w:rFonts w:cstheme="minorHAnsi"/>
        </w:rPr>
        <w:t>21</w:t>
      </w:r>
      <w:r w:rsidR="00367BCA" w:rsidRPr="0016341C">
        <w:rPr>
          <w:rFonts w:cstheme="minorHAnsi"/>
        </w:rPr>
        <w:t>)</w:t>
      </w:r>
      <w:r w:rsidR="00367BCA" w:rsidRPr="0016341C">
        <w:rPr>
          <w:rFonts w:eastAsia="Times New Roman" w:cstheme="minorHAnsi"/>
          <w:color w:val="000000"/>
          <w:bdr w:val="none" w:sz="0" w:space="0" w:color="auto" w:frame="1"/>
          <w:lang w:eastAsia="en-IE"/>
        </w:rPr>
        <w:t>.</w:t>
      </w:r>
    </w:p>
    <w:p w14:paraId="65A20119" w14:textId="77777777" w:rsidR="00693C4C" w:rsidRDefault="00693C4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cstheme="minorHAnsi"/>
          <w:highlight w:val="yellow"/>
        </w:rPr>
      </w:pPr>
      <w:r>
        <w:t>The process for recording declarations of conflicts of interest in the Finance Committee should be the same used at Board level. Each member of the Committee should take personal responsibility to declare any potential conflict of interest arising in relation to any items on the agenda for Finance Committee meetings.</w:t>
      </w:r>
      <w:r w:rsidRPr="001C151E">
        <w:rPr>
          <w:rFonts w:cstheme="minorHAnsi"/>
          <w:highlight w:val="yellow"/>
        </w:rPr>
        <w:t xml:space="preserve"> </w:t>
      </w:r>
    </w:p>
    <w:p w14:paraId="1B901313" w14:textId="0EC29087" w:rsidR="0016341C" w:rsidRPr="0016341C" w:rsidRDefault="0016341C"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pPr>
      <w:r>
        <w:t>A register of Finance Committee members’ interests should be maintained by the Board. Members should be required to declare any potential conflict of interest with any of the business items on the agenda for the Finance Committee meeting. The Committee should specify its procedures where a conflict of interest arises including the requirement that the relevant member brings this to the attention of the Chairperson and, where necessary, leaves the room for the duration of the discussion and not take part in any decisions relating to the discussion. Similar arrangements should apply in relation to meeting documentation, where such documentation is not made available to the member. This should be noted in the minutes of the meeting.</w:t>
      </w:r>
    </w:p>
    <w:p w14:paraId="54E8B081" w14:textId="2B84B6E2" w:rsidR="001E1253" w:rsidRPr="009C6DEF" w:rsidRDefault="001E1253"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performance management arrangements</w:t>
      </w:r>
      <w:r>
        <w:rPr>
          <w:rFonts w:eastAsia="Times New Roman" w:cstheme="minorHAnsi"/>
          <w:color w:val="000000"/>
          <w:bdr w:val="none" w:sz="0" w:space="0" w:color="auto" w:frame="1"/>
          <w:lang w:eastAsia="en-IE"/>
        </w:rPr>
        <w:t xml:space="preserve"> </w:t>
      </w:r>
      <w:r w:rsidRPr="001E1253">
        <w:rPr>
          <w:rFonts w:eastAsia="Times New Roman" w:cstheme="minorHAnsi"/>
          <w:color w:val="000000"/>
          <w:bdr w:val="none" w:sz="0" w:space="0" w:color="auto" w:frame="1"/>
          <w:lang w:eastAsia="en-IE"/>
        </w:rPr>
        <w:t>(</w:t>
      </w:r>
      <w:r w:rsidRPr="001E1253">
        <w:rPr>
          <w:rFonts w:cstheme="minorHAnsi"/>
        </w:rPr>
        <w:t xml:space="preserve">Code of Practice Page </w:t>
      </w:r>
      <w:r w:rsidR="0016341C">
        <w:rPr>
          <w:rFonts w:cstheme="minorHAnsi"/>
        </w:rPr>
        <w:t>96</w:t>
      </w:r>
      <w:r w:rsidR="0016341C" w:rsidRPr="001E1253">
        <w:rPr>
          <w:rFonts w:cstheme="minorHAnsi"/>
        </w:rPr>
        <w:t>)</w:t>
      </w:r>
      <w:r w:rsidR="0016341C" w:rsidRPr="00B66C5C">
        <w:rPr>
          <w:rFonts w:eastAsia="Times New Roman" w:cstheme="minorHAnsi"/>
          <w:color w:val="000000"/>
          <w:bdr w:val="none" w:sz="0" w:space="0" w:color="auto" w:frame="1"/>
          <w:lang w:eastAsia="en-IE"/>
        </w:rPr>
        <w:t>.</w:t>
      </w:r>
      <w:r w:rsidRPr="00B66C5C">
        <w:rPr>
          <w:rFonts w:eastAsia="Times New Roman" w:cstheme="minorHAnsi"/>
          <w:color w:val="000000"/>
          <w:spacing w:val="-3"/>
          <w:bdr w:val="none" w:sz="0" w:space="0" w:color="auto" w:frame="1"/>
          <w:lang w:eastAsia="en-IE"/>
        </w:rPr>
        <w:t xml:space="preserve"> </w:t>
      </w:r>
    </w:p>
    <w:p w14:paraId="754EBE96" w14:textId="77777777" w:rsidR="0016341C" w:rsidRPr="0016341C" w:rsidRDefault="0016341C" w:rsidP="00367BCA">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jc w:val="both"/>
        <w:textAlignment w:val="baseline"/>
      </w:pPr>
      <w:r>
        <w:t xml:space="preserve">The Finance Committee will formally report in writing to the Board not less than 4 times in each year (Section 45, Education and Training Boards Act 2013). The Finance Committee will provide a report for the year, timed to support the Boards consideration of the draft annual financial </w:t>
      </w:r>
      <w:r w:rsidRPr="0016341C">
        <w:t xml:space="preserve">statements. </w:t>
      </w:r>
    </w:p>
    <w:p w14:paraId="00601BCD" w14:textId="5D7531EE" w:rsidR="001E1253" w:rsidRPr="0016341C" w:rsidRDefault="0016341C" w:rsidP="00367BCA">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jc w:val="both"/>
        <w:textAlignment w:val="baseline"/>
        <w:rPr>
          <w:rFonts w:cstheme="minorHAnsi"/>
        </w:rPr>
      </w:pPr>
      <w:r w:rsidRPr="0016341C">
        <w:t>The Finance Committee should also report on the self-evaluation of the Committee</w:t>
      </w:r>
      <w:r w:rsidRPr="0016341C">
        <w:rPr>
          <w:rFonts w:cstheme="minorHAnsi"/>
        </w:rPr>
        <w:t xml:space="preserve"> </w:t>
      </w:r>
      <w:r w:rsidR="001E1253" w:rsidRPr="0016341C">
        <w:rPr>
          <w:rFonts w:cstheme="minorHAnsi"/>
        </w:rPr>
        <w:t>with advice on how it can be strengthened and developed.</w:t>
      </w:r>
    </w:p>
    <w:p w14:paraId="2DB0704A" w14:textId="50163CD1" w:rsidR="001E1253" w:rsidRPr="00B66C5C" w:rsidRDefault="0016341C" w:rsidP="00367BCA">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720"/>
        <w:jc w:val="both"/>
        <w:textAlignment w:val="baseline"/>
        <w:rPr>
          <w:rFonts w:eastAsia="Times New Roman" w:cstheme="minorHAnsi"/>
          <w:color w:val="000000"/>
          <w:bdr w:val="none" w:sz="0" w:space="0" w:color="auto" w:frame="1"/>
          <w:lang w:eastAsia="en-IE"/>
        </w:rPr>
      </w:pPr>
      <w:r w:rsidRPr="0016341C">
        <w:rPr>
          <w:rFonts w:cstheme="minorHAnsi"/>
        </w:rPr>
        <w:t>The Chairperson of the Finance Committee has particular responsibility for ensuring that the Finance Committee is appropriately resourced;  that reports to the Committee contain relevant information and are provided at the right time in an appropriate format;  absent Committee members are briefed on meetings and attendance records are maintained and reviewed annually; that they report at Board meetings and submit regular written reports to the Board containing relevant information;  that matters arising are reported on at each subsequent meeting; and that they are involved in the appointment of new Committee</w:t>
      </w:r>
      <w:r>
        <w:rPr>
          <w:rFonts w:cstheme="minorHAnsi"/>
        </w:rPr>
        <w:t>.</w:t>
      </w:r>
    </w:p>
    <w:p w14:paraId="64D0A4C4" w14:textId="77777777" w:rsidR="001E1253" w:rsidRPr="009C6DEF" w:rsidRDefault="001E1253" w:rsidP="00367BCA">
      <w:pPr>
        <w:numPr>
          <w:ilvl w:val="0"/>
          <w:numId w:val="2"/>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bdr w:val="none" w:sz="0" w:space="0" w:color="auto" w:frame="1"/>
          <w:lang w:eastAsia="en-IE"/>
        </w:rPr>
        <w:t>termination arrangements.</w:t>
      </w:r>
    </w:p>
    <w:p w14:paraId="334DE3E5" w14:textId="77777777" w:rsidR="001E1253" w:rsidRPr="00020F60"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sz w:val="24"/>
          <w:szCs w:val="24"/>
          <w:bdr w:val="none" w:sz="0" w:space="0" w:color="auto" w:frame="1"/>
          <w:lang w:eastAsia="en-IE"/>
        </w:rPr>
      </w:pPr>
      <w:r w:rsidRPr="00851085">
        <w:rPr>
          <w:szCs w:val="24"/>
        </w:rPr>
        <w:t>The duration of appointment of Audit and Risk Committee is for the term of the Board. A member may resign from the Committee by writing to the Chairperson of the Committee.</w:t>
      </w:r>
    </w:p>
    <w:p w14:paraId="4E2CA939" w14:textId="77777777" w:rsidR="001E1253" w:rsidRPr="00B66C5C" w:rsidRDefault="001E1253" w:rsidP="00367BCA">
      <w:pPr>
        <w:pBdr>
          <w:top w:val="single" w:sz="4" w:space="1" w:color="auto"/>
          <w:left w:val="single" w:sz="4" w:space="4" w:color="auto"/>
          <w:bottom w:val="single" w:sz="4" w:space="1" w:color="auto"/>
          <w:right w:val="single" w:sz="4" w:space="4" w:color="auto"/>
        </w:pBdr>
        <w:spacing w:beforeAutospacing="1" w:after="0" w:afterAutospacing="1" w:line="240" w:lineRule="auto"/>
        <w:ind w:left="720"/>
        <w:jc w:val="both"/>
        <w:textAlignment w:val="baseline"/>
        <w:rPr>
          <w:rFonts w:eastAsia="Times New Roman" w:cstheme="minorHAnsi"/>
          <w:color w:val="000000"/>
          <w:bdr w:val="none" w:sz="0" w:space="0" w:color="auto" w:frame="1"/>
          <w:lang w:eastAsia="en-IE"/>
        </w:rPr>
      </w:pPr>
    </w:p>
    <w:p w14:paraId="2264D22A" w14:textId="77777777" w:rsidR="001E1253" w:rsidRDefault="001E1253" w:rsidP="00367BCA">
      <w:pPr>
        <w:jc w:val="both"/>
        <w:rPr>
          <w:rFonts w:cstheme="minorHAnsi"/>
        </w:rPr>
      </w:pPr>
      <w:r>
        <w:rPr>
          <w:rFonts w:cstheme="minorHAnsi"/>
        </w:rPr>
        <w:br w:type="page"/>
      </w:r>
    </w:p>
    <w:p w14:paraId="3B61B8D9" w14:textId="6B14FF97" w:rsidR="00875460" w:rsidRDefault="00875460" w:rsidP="00367BCA">
      <w:pPr>
        <w:spacing w:after="0" w:line="240" w:lineRule="auto"/>
        <w:jc w:val="both"/>
        <w:textAlignment w:val="baseline"/>
        <w:rPr>
          <w:rFonts w:cstheme="minorHAnsi"/>
          <w:b/>
          <w:bCs/>
          <w:sz w:val="32"/>
          <w:szCs w:val="32"/>
        </w:rPr>
      </w:pPr>
      <w:r w:rsidRPr="00875460">
        <w:rPr>
          <w:rFonts w:cstheme="minorHAnsi"/>
          <w:b/>
          <w:bCs/>
          <w:sz w:val="32"/>
          <w:szCs w:val="32"/>
        </w:rPr>
        <w:lastRenderedPageBreak/>
        <w:t xml:space="preserve">Part </w:t>
      </w:r>
      <w:r w:rsidR="001E1253">
        <w:rPr>
          <w:rFonts w:cstheme="minorHAnsi"/>
          <w:b/>
          <w:bCs/>
          <w:sz w:val="32"/>
          <w:szCs w:val="32"/>
        </w:rPr>
        <w:t>3</w:t>
      </w:r>
      <w:r w:rsidRPr="00875460">
        <w:rPr>
          <w:rFonts w:cstheme="minorHAnsi"/>
          <w:b/>
          <w:bCs/>
          <w:sz w:val="32"/>
          <w:szCs w:val="32"/>
        </w:rPr>
        <w:t xml:space="preserve">: </w:t>
      </w:r>
      <w:r>
        <w:rPr>
          <w:rFonts w:cstheme="minorHAnsi"/>
          <w:b/>
          <w:bCs/>
          <w:sz w:val="32"/>
          <w:szCs w:val="32"/>
        </w:rPr>
        <w:t>Candidate information</w:t>
      </w:r>
      <w:r w:rsidRPr="00875460">
        <w:rPr>
          <w:rFonts w:cstheme="minorHAnsi"/>
          <w:b/>
          <w:bCs/>
          <w:sz w:val="32"/>
          <w:szCs w:val="32"/>
        </w:rPr>
        <w:t>:</w:t>
      </w:r>
    </w:p>
    <w:p w14:paraId="578DF5AF" w14:textId="486C1E34" w:rsidR="00875460" w:rsidRDefault="00875460" w:rsidP="00367BCA">
      <w:pPr>
        <w:spacing w:after="0" w:line="240" w:lineRule="auto"/>
        <w:jc w:val="both"/>
        <w:textAlignment w:val="baseline"/>
        <w:rPr>
          <w:rFonts w:eastAsia="Times New Roman" w:cstheme="minorHAnsi"/>
          <w:color w:val="000000"/>
          <w:bdr w:val="none" w:sz="0" w:space="0" w:color="auto" w:frame="1"/>
          <w:lang w:eastAsia="en-IE"/>
        </w:rPr>
      </w:pPr>
      <w:r w:rsidRPr="00875460">
        <w:rPr>
          <w:rFonts w:eastAsia="Times New Roman" w:cstheme="minorHAnsi"/>
          <w:color w:val="000000"/>
          <w:bdr w:val="none" w:sz="0" w:space="0" w:color="auto" w:frame="1"/>
          <w:lang w:eastAsia="en-IE"/>
        </w:rPr>
        <w:t xml:space="preserve">The Code of Practice for the Governance of ETBs </w:t>
      </w:r>
      <w:r>
        <w:rPr>
          <w:rFonts w:eastAsia="Times New Roman" w:cstheme="minorHAnsi"/>
          <w:color w:val="000000"/>
          <w:bdr w:val="none" w:sz="0" w:space="0" w:color="auto" w:frame="1"/>
          <w:lang w:eastAsia="en-IE"/>
        </w:rPr>
        <w:t xml:space="preserve">stipulates certain requirements for </w:t>
      </w:r>
      <w:r w:rsidR="00851085">
        <w:rPr>
          <w:rFonts w:eastAsia="Times New Roman" w:cstheme="minorHAnsi"/>
          <w:color w:val="000000"/>
          <w:bdr w:val="none" w:sz="0" w:space="0" w:color="auto" w:frame="1"/>
          <w:lang w:eastAsia="en-IE"/>
        </w:rPr>
        <w:t xml:space="preserve">Finance </w:t>
      </w:r>
      <w:r>
        <w:rPr>
          <w:rFonts w:eastAsia="Times New Roman" w:cstheme="minorHAnsi"/>
          <w:color w:val="000000"/>
          <w:bdr w:val="none" w:sz="0" w:space="0" w:color="auto" w:frame="1"/>
          <w:lang w:eastAsia="en-IE"/>
        </w:rPr>
        <w:t>Committees.</w:t>
      </w:r>
      <w:r w:rsidR="001E1253">
        <w:rPr>
          <w:rFonts w:eastAsia="Times New Roman" w:cstheme="minorHAnsi"/>
          <w:color w:val="000000"/>
          <w:bdr w:val="none" w:sz="0" w:space="0" w:color="auto" w:frame="1"/>
          <w:lang w:eastAsia="en-IE"/>
        </w:rPr>
        <w:t xml:space="preserve"> </w:t>
      </w:r>
    </w:p>
    <w:p w14:paraId="6A5F49C1" w14:textId="5E860C2D" w:rsidR="00875460" w:rsidRPr="00875460" w:rsidRDefault="00875460" w:rsidP="00367BCA">
      <w:pP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 </w:t>
      </w:r>
    </w:p>
    <w:p w14:paraId="34F3E089" w14:textId="535E05CC" w:rsidR="00B66C5C" w:rsidRPr="00020F60" w:rsidRDefault="00B66C5C" w:rsidP="00367BCA">
      <w:pPr>
        <w:spacing w:after="0" w:line="240" w:lineRule="auto"/>
        <w:jc w:val="both"/>
        <w:textAlignment w:val="baseline"/>
        <w:rPr>
          <w:rFonts w:eastAsia="Times New Roman" w:cstheme="minorHAnsi"/>
          <w:color w:val="000000"/>
          <w:bdr w:val="none" w:sz="0" w:space="0" w:color="auto" w:frame="1"/>
          <w:lang w:eastAsia="en-IE"/>
        </w:rPr>
      </w:pPr>
      <w:r w:rsidRPr="00B66C5C">
        <w:rPr>
          <w:rFonts w:eastAsia="Times New Roman" w:cstheme="minorHAnsi"/>
          <w:color w:val="000000"/>
          <w:u w:val="single"/>
          <w:bdr w:val="none" w:sz="0" w:space="0" w:color="auto" w:frame="1"/>
          <w:lang w:eastAsia="en-IE"/>
        </w:rPr>
        <w:t>Relevant</w:t>
      </w:r>
      <w:r w:rsidRPr="00B66C5C">
        <w:rPr>
          <w:rFonts w:eastAsia="Times New Roman" w:cstheme="minorHAnsi"/>
          <w:color w:val="000000"/>
          <w:spacing w:val="-13"/>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Skills</w:t>
      </w:r>
      <w:r w:rsidRPr="00B66C5C">
        <w:rPr>
          <w:rFonts w:eastAsia="Times New Roman" w:cstheme="minorHAnsi"/>
          <w:color w:val="000000"/>
          <w:spacing w:val="-11"/>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and</w:t>
      </w:r>
      <w:r w:rsidRPr="00B66C5C">
        <w:rPr>
          <w:rFonts w:eastAsia="Times New Roman" w:cstheme="minorHAnsi"/>
          <w:color w:val="000000"/>
          <w:spacing w:val="-12"/>
          <w:u w:val="single"/>
          <w:bdr w:val="none" w:sz="0" w:space="0" w:color="auto" w:frame="1"/>
          <w:lang w:eastAsia="en-IE"/>
        </w:rPr>
        <w:t xml:space="preserve"> </w:t>
      </w:r>
      <w:r w:rsidRPr="00B66C5C">
        <w:rPr>
          <w:rFonts w:eastAsia="Times New Roman" w:cstheme="minorHAnsi"/>
          <w:color w:val="000000"/>
          <w:u w:val="single"/>
          <w:bdr w:val="none" w:sz="0" w:space="0" w:color="auto" w:frame="1"/>
          <w:lang w:eastAsia="en-IE"/>
        </w:rPr>
        <w:t>Experience</w:t>
      </w:r>
      <w:r w:rsidR="00875460">
        <w:rPr>
          <w:rFonts w:eastAsia="Times New Roman" w:cstheme="minorHAnsi"/>
          <w:color w:val="000000"/>
          <w:u w:val="single"/>
          <w:bdr w:val="none" w:sz="0" w:space="0" w:color="auto" w:frame="1"/>
          <w:lang w:eastAsia="en-IE"/>
        </w:rPr>
        <w:t xml:space="preserve"> (</w:t>
      </w:r>
      <w:r w:rsidR="00875460" w:rsidRPr="0000696B">
        <w:rPr>
          <w:rFonts w:eastAsia="Times New Roman" w:cstheme="minorHAnsi"/>
          <w:color w:val="000000"/>
          <w:u w:val="single"/>
          <w:bdr w:val="none" w:sz="0" w:space="0" w:color="auto" w:frame="1"/>
          <w:lang w:eastAsia="en-IE"/>
        </w:rPr>
        <w:t xml:space="preserve">Code of Practice page </w:t>
      </w:r>
      <w:r w:rsidR="00851085" w:rsidRPr="0000696B">
        <w:rPr>
          <w:rFonts w:eastAsia="Times New Roman" w:cstheme="minorHAnsi"/>
          <w:color w:val="000000"/>
          <w:u w:val="single"/>
          <w:bdr w:val="none" w:sz="0" w:space="0" w:color="auto" w:frame="1"/>
          <w:lang w:eastAsia="en-IE"/>
        </w:rPr>
        <w:t>20</w:t>
      </w:r>
      <w:r w:rsidR="00875460" w:rsidRPr="0000696B">
        <w:rPr>
          <w:rFonts w:eastAsia="Times New Roman" w:cstheme="minorHAnsi"/>
          <w:color w:val="000000"/>
          <w:u w:val="single"/>
          <w:bdr w:val="none" w:sz="0" w:space="0" w:color="auto" w:frame="1"/>
          <w:lang w:eastAsia="en-IE"/>
        </w:rPr>
        <w:t>)</w:t>
      </w:r>
      <w:r w:rsidRPr="0000696B">
        <w:rPr>
          <w:rFonts w:eastAsia="Times New Roman" w:cstheme="minorHAnsi"/>
          <w:color w:val="000000"/>
          <w:u w:val="single"/>
          <w:bdr w:val="none" w:sz="0" w:space="0" w:color="auto" w:frame="1"/>
          <w:lang w:eastAsia="en-IE"/>
        </w:rPr>
        <w:t>:</w:t>
      </w:r>
      <w:r w:rsidRPr="00B66C5C">
        <w:rPr>
          <w:rFonts w:eastAsia="Times New Roman" w:cstheme="minorHAnsi"/>
          <w:color w:val="000000"/>
          <w:spacing w:val="-9"/>
          <w:bdr w:val="none" w:sz="0" w:space="0" w:color="auto" w:frame="1"/>
          <w:lang w:eastAsia="en-IE"/>
        </w:rPr>
        <w:t xml:space="preserve"> </w:t>
      </w:r>
      <w:r w:rsidR="00851085">
        <w:t>The Finance Committee should collectively possess an appropriate range of skills to perform its functions to the required standard. Members should have a thorough understanding of the role of the Finance Committee and financial experience. In this regard, the Finance Committee Chairperson and members should be provided with initial induction and continuing training in relevant matters as appropriate.</w:t>
      </w:r>
    </w:p>
    <w:p w14:paraId="799A3DD6" w14:textId="2D432A76" w:rsidR="00B66C5C" w:rsidRPr="009C6DEF" w:rsidRDefault="00B66C5C" w:rsidP="00367BCA">
      <w:pPr>
        <w:spacing w:after="0" w:line="240" w:lineRule="auto"/>
        <w:jc w:val="both"/>
        <w:textAlignment w:val="baseline"/>
        <w:rPr>
          <w:rFonts w:eastAsia="Times New Roman" w:cstheme="minorHAnsi"/>
          <w:color w:val="000000"/>
          <w:bdr w:val="none" w:sz="0" w:space="0" w:color="auto" w:frame="1"/>
          <w:lang w:eastAsia="en-IE"/>
        </w:rPr>
      </w:pPr>
    </w:p>
    <w:p w14:paraId="191BFF75" w14:textId="1BB1B812" w:rsidR="00B66C5C" w:rsidRDefault="000763BE"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Please outline </w:t>
      </w:r>
      <w:r w:rsidR="004D6FAF">
        <w:rPr>
          <w:rFonts w:eastAsia="Times New Roman" w:cstheme="minorHAnsi"/>
          <w:color w:val="000000"/>
          <w:bdr w:val="none" w:sz="0" w:space="0" w:color="auto" w:frame="1"/>
          <w:lang w:eastAsia="en-IE"/>
        </w:rPr>
        <w:t>how you meet the above requirement</w:t>
      </w:r>
      <w:r w:rsidR="00FD6215">
        <w:rPr>
          <w:rFonts w:eastAsia="Times New Roman" w:cstheme="minorHAnsi"/>
          <w:color w:val="000000"/>
          <w:bdr w:val="none" w:sz="0" w:space="0" w:color="auto" w:frame="1"/>
          <w:lang w:eastAsia="en-IE"/>
        </w:rPr>
        <w:t>s</w:t>
      </w:r>
      <w:r w:rsidR="004D6FAF">
        <w:rPr>
          <w:rFonts w:eastAsia="Times New Roman" w:cstheme="minorHAnsi"/>
          <w:color w:val="000000"/>
          <w:bdr w:val="none" w:sz="0" w:space="0" w:color="auto" w:frame="1"/>
          <w:lang w:eastAsia="en-IE"/>
        </w:rPr>
        <w:t>:</w:t>
      </w:r>
    </w:p>
    <w:p w14:paraId="76111E28"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818378C"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9A0D38D"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C84B126"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1E338AF"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259CEC1" w14:textId="77777777" w:rsidR="004D6FAF" w:rsidRPr="009C6DE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4453F55" w14:textId="5FB38B26" w:rsidR="00B66C5C"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5EE209A" w14:textId="1B6567B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C48EB64" w14:textId="347B243C"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329E185" w14:textId="28BD8F5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B310FB1" w14:textId="7433C247"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0B11ADA" w14:textId="255FD6D1"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8C0DD8D" w14:textId="4A00567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A019BC7" w14:textId="7AC1C987"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75D2EA2" w14:textId="4CD300F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5D84D1B" w14:textId="6612F50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5CB1BD3"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2A201F4"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D1A8737"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EE93F92"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198BCC7"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FAAF469"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AACDF51"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A34181A"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D59BADC"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DAA3BC0"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504FDAA"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AE1CD95"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1D74EF1" w14:textId="77777777" w:rsidR="00875460" w:rsidRDefault="0087546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04FD150" w14:textId="111D988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770F179" w14:textId="02EC77EC"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4C150EE" w14:textId="474A9D2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47B6764" w14:textId="77777777" w:rsidR="002145E3" w:rsidRPr="009C6DEF"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8D04E14" w14:textId="7A5031B9"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1908BF4" w14:textId="5155F252"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93E162B" w14:textId="0DE55C6C"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31744D2" w14:textId="1EB7FEDD"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3B91E35"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4B1EF9C" w14:textId="7942075D"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F9C52CD" w14:textId="619E4666" w:rsidR="00B66C5C" w:rsidRDefault="001E1253" w:rsidP="00367BCA">
      <w:pPr>
        <w:spacing w:after="0" w:line="240" w:lineRule="auto"/>
        <w:jc w:val="both"/>
        <w:textAlignment w:val="baseline"/>
        <w:rPr>
          <w:rFonts w:eastAsia="Times New Roman" w:cstheme="minorHAnsi"/>
          <w:color w:val="000000"/>
          <w:bdr w:val="none" w:sz="0" w:space="0" w:color="auto" w:frame="1"/>
          <w:lang w:eastAsia="en-IE"/>
        </w:rPr>
      </w:pPr>
      <w:r w:rsidRPr="0000696B">
        <w:rPr>
          <w:rFonts w:eastAsia="Times New Roman" w:cstheme="minorHAnsi"/>
          <w:color w:val="000000"/>
          <w:u w:val="single"/>
          <w:bdr w:val="none" w:sz="0" w:space="0" w:color="auto" w:frame="1"/>
          <w:lang w:eastAsia="en-IE"/>
        </w:rPr>
        <w:lastRenderedPageBreak/>
        <w:t>Code of Practice page 4</w:t>
      </w:r>
      <w:r w:rsidR="0000696B" w:rsidRPr="0000696B">
        <w:rPr>
          <w:rFonts w:eastAsia="Times New Roman" w:cstheme="minorHAnsi"/>
          <w:color w:val="000000"/>
          <w:u w:val="single"/>
          <w:bdr w:val="none" w:sz="0" w:space="0" w:color="auto" w:frame="1"/>
          <w:lang w:eastAsia="en-IE"/>
        </w:rPr>
        <w:t>0</w:t>
      </w:r>
      <w:r w:rsidRPr="0000696B">
        <w:rPr>
          <w:rFonts w:eastAsia="Times New Roman" w:cstheme="minorHAnsi"/>
          <w:color w:val="000000"/>
          <w:u w:val="single"/>
          <w:bdr w:val="none" w:sz="0" w:space="0" w:color="auto" w:frame="1"/>
          <w:lang w:eastAsia="en-IE"/>
        </w:rPr>
        <w:t>:</w:t>
      </w:r>
      <w:r w:rsidRPr="00020F60">
        <w:rPr>
          <w:rFonts w:eastAsia="Times New Roman" w:cstheme="minorHAnsi"/>
          <w:color w:val="000000"/>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 xml:space="preserve">The Board should satisfy itself that at least one member of the </w:t>
      </w:r>
      <w:r w:rsidR="0000696B">
        <w:rPr>
          <w:rFonts w:eastAsia="Times New Roman" w:cstheme="minorHAnsi"/>
          <w:color w:val="000000"/>
          <w:bdr w:val="none" w:sz="0" w:space="0" w:color="auto" w:frame="1"/>
          <w:lang w:eastAsia="en-IE"/>
        </w:rPr>
        <w:t>Finance</w:t>
      </w:r>
      <w:r w:rsidR="00B66C5C" w:rsidRPr="00020F60">
        <w:rPr>
          <w:rFonts w:eastAsia="Times New Roman" w:cstheme="minorHAnsi"/>
          <w:color w:val="000000"/>
          <w:bdr w:val="none" w:sz="0" w:space="0" w:color="auto" w:frame="1"/>
          <w:lang w:eastAsia="en-IE"/>
        </w:rPr>
        <w:t xml:space="preserve"> Committee has recent and relevant</w:t>
      </w:r>
      <w:r w:rsidR="00B66C5C" w:rsidRPr="00020F60">
        <w:rPr>
          <w:rFonts w:eastAsia="Times New Roman" w:cstheme="minorHAnsi"/>
          <w:color w:val="000000"/>
          <w:spacing w:val="-7"/>
          <w:bdr w:val="none" w:sz="0" w:space="0" w:color="auto" w:frame="1"/>
          <w:lang w:eastAsia="en-IE"/>
        </w:rPr>
        <w:t xml:space="preserve"> </w:t>
      </w:r>
      <w:r w:rsidR="0000696B">
        <w:rPr>
          <w:rFonts w:eastAsia="Times New Roman" w:cstheme="minorHAnsi"/>
          <w:color w:val="000000"/>
          <w:bdr w:val="none" w:sz="0" w:space="0" w:color="auto" w:frame="1"/>
          <w:lang w:eastAsia="en-IE"/>
        </w:rPr>
        <w:t>finance</w:t>
      </w:r>
      <w:r w:rsidR="00B66C5C" w:rsidRPr="00020F60">
        <w:rPr>
          <w:rFonts w:eastAsia="Times New Roman" w:cstheme="minorHAnsi"/>
          <w:color w:val="000000"/>
          <w:spacing w:val="-9"/>
          <w:bdr w:val="none" w:sz="0" w:space="0" w:color="auto" w:frame="1"/>
          <w:lang w:eastAsia="en-IE"/>
        </w:rPr>
        <w:t xml:space="preserve"> </w:t>
      </w:r>
      <w:r w:rsidR="00B66C5C" w:rsidRPr="00020F60">
        <w:rPr>
          <w:rFonts w:eastAsia="Times New Roman" w:cstheme="minorHAnsi"/>
          <w:color w:val="000000"/>
          <w:bdr w:val="none" w:sz="0" w:space="0" w:color="auto" w:frame="1"/>
          <w:lang w:eastAsia="en-IE"/>
        </w:rPr>
        <w:t>experience</w:t>
      </w:r>
      <w:r w:rsidR="0000696B">
        <w:rPr>
          <w:rFonts w:eastAsia="Times New Roman" w:cstheme="minorHAnsi"/>
          <w:color w:val="000000"/>
          <w:bdr w:val="none" w:sz="0" w:space="0" w:color="auto" w:frame="1"/>
          <w:lang w:eastAsia="en-IE"/>
        </w:rPr>
        <w:t xml:space="preserve">. </w:t>
      </w:r>
    </w:p>
    <w:p w14:paraId="5BF04125" w14:textId="77777777" w:rsidR="0000696B" w:rsidRPr="00020F60" w:rsidRDefault="0000696B" w:rsidP="00367BCA">
      <w:pPr>
        <w:spacing w:after="0" w:line="240" w:lineRule="auto"/>
        <w:jc w:val="both"/>
        <w:textAlignment w:val="baseline"/>
        <w:rPr>
          <w:rFonts w:eastAsia="Times New Roman" w:cstheme="minorHAnsi"/>
          <w:color w:val="000000"/>
          <w:bdr w:val="none" w:sz="0" w:space="0" w:color="auto" w:frame="1"/>
          <w:lang w:eastAsia="en-IE"/>
        </w:rPr>
      </w:pPr>
    </w:p>
    <w:p w14:paraId="51240958" w14:textId="0BEF4FDA" w:rsidR="00B66C5C" w:rsidRPr="009C6DE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Please outline how you meet the above requirement</w:t>
      </w:r>
      <w:r w:rsidR="00FD6215">
        <w:rPr>
          <w:rFonts w:eastAsia="Times New Roman" w:cstheme="minorHAnsi"/>
          <w:color w:val="000000"/>
          <w:bdr w:val="none" w:sz="0" w:space="0" w:color="auto" w:frame="1"/>
          <w:lang w:eastAsia="en-IE"/>
        </w:rPr>
        <w:t>s</w:t>
      </w:r>
      <w:r>
        <w:rPr>
          <w:rFonts w:eastAsia="Times New Roman" w:cstheme="minorHAnsi"/>
          <w:color w:val="000000"/>
          <w:bdr w:val="none" w:sz="0" w:space="0" w:color="auto" w:frame="1"/>
          <w:lang w:eastAsia="en-IE"/>
        </w:rPr>
        <w:t>:</w:t>
      </w:r>
    </w:p>
    <w:p w14:paraId="6E875CD1"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A00B4B0"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8209A07"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5C1F36E"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CA4AA96"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4311E5A"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B661EB7" w14:textId="5D3A1DBA" w:rsidR="00B66C5C"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9933D77" w14:textId="40A9D05A"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DAAE988" w14:textId="30CDE24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56E3F11" w14:textId="51764C6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25D4A4E" w14:textId="0FF8721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93DE1CD" w14:textId="660C6291"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42E4080" w14:textId="7D6D309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0EDCC46" w14:textId="1DC274EB"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80C2CE5" w14:textId="162318A6"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B754868" w14:textId="3D67AF26"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DB717D3" w14:textId="0419DD6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F4EC95F" w14:textId="3C903A5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41C27E8" w14:textId="4733972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13A3232" w14:textId="50A47424"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00869F6" w14:textId="6DD5D6E2"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FA1981C" w14:textId="3555355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0EB921D" w14:textId="085117AA"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A057FEB" w14:textId="300925D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9FCE61E" w14:textId="2614FE44"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E6B49BA" w14:textId="44F821F0"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E3AC4F5" w14:textId="2FA2E3D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70C6EAD" w14:textId="52FEB112"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FDBF1A8" w14:textId="03D2860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E6BDB9C" w14:textId="4AD4C431"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F776171" w14:textId="01E21D7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A9244C3" w14:textId="3864CC74"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E043FEE" w14:textId="5415535E"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12C290B" w14:textId="262F7A6B"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678122C" w14:textId="475DD768"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61D9E2C" w14:textId="694A05A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7C8BC40" w14:textId="4AEACD7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CDA70B5" w14:textId="532294F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0BA8174" w14:textId="3E052D4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7A723F5" w14:textId="121B5110"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D018B3C" w14:textId="7F474E04"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D88EBC2" w14:textId="38C95881"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F551D6A" w14:textId="1F56291A"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77389C2" w14:textId="3678C3F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20301E5" w14:textId="586C913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78D269C" w14:textId="4D0EEF42" w:rsidR="00B66C5C" w:rsidRPr="009C6DEF" w:rsidRDefault="00B66C5C" w:rsidP="00367BCA">
      <w:pPr>
        <w:spacing w:after="0" w:line="240" w:lineRule="auto"/>
        <w:jc w:val="both"/>
        <w:textAlignment w:val="baseline"/>
        <w:rPr>
          <w:rFonts w:eastAsia="Times New Roman" w:cstheme="minorHAnsi"/>
          <w:color w:val="000000"/>
          <w:bdr w:val="none" w:sz="0" w:space="0" w:color="auto" w:frame="1"/>
          <w:lang w:eastAsia="en-IE"/>
        </w:rPr>
      </w:pPr>
    </w:p>
    <w:p w14:paraId="50FDA6D8" w14:textId="2DF68D94" w:rsidR="00B66C5C" w:rsidRPr="009C6DEF" w:rsidRDefault="00B66C5C" w:rsidP="00367BCA">
      <w:pPr>
        <w:spacing w:after="0" w:line="240" w:lineRule="auto"/>
        <w:jc w:val="both"/>
        <w:textAlignment w:val="baseline"/>
        <w:rPr>
          <w:rFonts w:eastAsia="Times New Roman" w:cstheme="minorHAnsi"/>
          <w:color w:val="000000"/>
          <w:bdr w:val="none" w:sz="0" w:space="0" w:color="auto" w:frame="1"/>
          <w:lang w:eastAsia="en-IE"/>
        </w:rPr>
      </w:pPr>
    </w:p>
    <w:p w14:paraId="52098498" w14:textId="06101B1E" w:rsidR="00B66C5C" w:rsidRPr="00020F60" w:rsidRDefault="00B66C5C" w:rsidP="00367BCA">
      <w:pPr>
        <w:spacing w:after="0" w:line="240" w:lineRule="auto"/>
        <w:jc w:val="both"/>
        <w:textAlignment w:val="baseline"/>
        <w:rPr>
          <w:rFonts w:eastAsia="Times New Roman" w:cstheme="minorHAnsi"/>
          <w:color w:val="000000"/>
          <w:bdr w:val="none" w:sz="0" w:space="0" w:color="auto" w:frame="1"/>
          <w:lang w:eastAsia="en-IE"/>
        </w:rPr>
      </w:pPr>
      <w:r w:rsidRPr="00020F60">
        <w:rPr>
          <w:rFonts w:eastAsia="Times New Roman" w:cstheme="minorHAnsi"/>
          <w:color w:val="000000"/>
          <w:u w:val="single"/>
          <w:bdr w:val="none" w:sz="0" w:space="0" w:color="auto" w:frame="1"/>
          <w:lang w:eastAsia="en-IE"/>
        </w:rPr>
        <w:lastRenderedPageBreak/>
        <w:t>Assessment</w:t>
      </w:r>
      <w:r w:rsidRPr="00020F60">
        <w:rPr>
          <w:rFonts w:eastAsia="Times New Roman" w:cstheme="minorHAnsi"/>
          <w:color w:val="000000"/>
          <w:spacing w:val="-6"/>
          <w:u w:val="single"/>
          <w:bdr w:val="none" w:sz="0" w:space="0" w:color="auto" w:frame="1"/>
          <w:lang w:eastAsia="en-IE"/>
        </w:rPr>
        <w:t xml:space="preserve"> </w:t>
      </w:r>
      <w:r w:rsidRPr="00020F60">
        <w:rPr>
          <w:rFonts w:eastAsia="Times New Roman" w:cstheme="minorHAnsi"/>
          <w:color w:val="000000"/>
          <w:u w:val="single"/>
          <w:bdr w:val="none" w:sz="0" w:space="0" w:color="auto" w:frame="1"/>
          <w:lang w:eastAsia="en-IE"/>
        </w:rPr>
        <w:t>Criteria</w:t>
      </w:r>
      <w:r w:rsidR="001E1253" w:rsidRPr="00020F60">
        <w:rPr>
          <w:rFonts w:eastAsia="Times New Roman" w:cstheme="minorHAnsi"/>
          <w:color w:val="000000"/>
          <w:u w:val="single"/>
          <w:bdr w:val="none" w:sz="0" w:space="0" w:color="auto" w:frame="1"/>
          <w:lang w:eastAsia="en-IE"/>
        </w:rPr>
        <w:t xml:space="preserve"> (</w:t>
      </w:r>
      <w:r w:rsidR="001E1253" w:rsidRPr="00020F60">
        <w:rPr>
          <w:rFonts w:eastAsia="Times New Roman" w:cstheme="minorHAnsi"/>
          <w:color w:val="000000"/>
          <w:bdr w:val="none" w:sz="0" w:space="0" w:color="auto" w:frame="1"/>
          <w:lang w:eastAsia="en-IE"/>
        </w:rPr>
        <w:t xml:space="preserve">Code of Practice page </w:t>
      </w:r>
      <w:r w:rsidR="00851085">
        <w:rPr>
          <w:rFonts w:eastAsia="Times New Roman" w:cstheme="minorHAnsi"/>
          <w:color w:val="000000"/>
          <w:bdr w:val="none" w:sz="0" w:space="0" w:color="auto" w:frame="1"/>
          <w:lang w:eastAsia="en-IE"/>
        </w:rPr>
        <w:t>2</w:t>
      </w:r>
      <w:r w:rsidR="00B26763">
        <w:rPr>
          <w:rFonts w:eastAsia="Times New Roman" w:cstheme="minorHAnsi"/>
          <w:color w:val="000000"/>
          <w:bdr w:val="none" w:sz="0" w:space="0" w:color="auto" w:frame="1"/>
          <w:lang w:eastAsia="en-IE"/>
        </w:rPr>
        <w:t>1</w:t>
      </w:r>
      <w:r w:rsidR="001E1253" w:rsidRPr="00BF135D">
        <w:rPr>
          <w:rFonts w:eastAsia="Times New Roman" w:cstheme="minorHAnsi"/>
          <w:color w:val="000000"/>
          <w:bdr w:val="none" w:sz="0" w:space="0" w:color="auto" w:frame="1"/>
          <w:lang w:eastAsia="en-IE"/>
        </w:rPr>
        <w:t>):</w:t>
      </w:r>
      <w:r w:rsidRPr="00BF135D">
        <w:rPr>
          <w:rFonts w:eastAsia="Times New Roman" w:cstheme="minorHAnsi"/>
          <w:color w:val="000000"/>
          <w:bdr w:val="none" w:sz="0" w:space="0" w:color="auto" w:frame="1"/>
          <w:lang w:eastAsia="en-IE"/>
        </w:rPr>
        <w:t xml:space="preserve"> </w:t>
      </w:r>
      <w:r w:rsidRPr="00020F60">
        <w:rPr>
          <w:rFonts w:eastAsia="Times New Roman" w:cstheme="minorHAnsi"/>
          <w:color w:val="000000"/>
          <w:bdr w:val="none" w:sz="0" w:space="0" w:color="auto" w:frame="1"/>
          <w:lang w:eastAsia="en-IE"/>
        </w:rPr>
        <w:t>There</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should be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formal</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assessment</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criteria</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for</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appointment</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of</w:t>
      </w:r>
      <w:r w:rsidRPr="00020F60">
        <w:rPr>
          <w:rFonts w:eastAsia="Times New Roman" w:cstheme="minorHAnsi"/>
          <w:color w:val="000000"/>
          <w:spacing w:val="-7"/>
          <w:bdr w:val="none" w:sz="0" w:space="0" w:color="auto" w:frame="1"/>
          <w:lang w:eastAsia="en-IE"/>
        </w:rPr>
        <w:t xml:space="preserve"> </w:t>
      </w:r>
      <w:r w:rsidRPr="00020F60">
        <w:rPr>
          <w:rFonts w:eastAsia="Times New Roman" w:cstheme="minorHAnsi"/>
          <w:color w:val="000000"/>
          <w:bdr w:val="none" w:sz="0" w:space="0" w:color="auto" w:frame="1"/>
          <w:lang w:eastAsia="en-IE"/>
        </w:rPr>
        <w:t>the</w:t>
      </w:r>
      <w:r w:rsidRPr="00020F60">
        <w:rPr>
          <w:rFonts w:eastAsia="Times New Roman" w:cstheme="minorHAnsi"/>
          <w:color w:val="000000"/>
          <w:spacing w:val="-6"/>
          <w:bdr w:val="none" w:sz="0" w:space="0" w:color="auto" w:frame="1"/>
          <w:lang w:eastAsia="en-IE"/>
        </w:rPr>
        <w:t xml:space="preserve"> </w:t>
      </w:r>
      <w:r w:rsidRPr="00020F60">
        <w:rPr>
          <w:rFonts w:eastAsia="Times New Roman" w:cstheme="minorHAnsi"/>
          <w:color w:val="000000"/>
          <w:bdr w:val="none" w:sz="0" w:space="0" w:color="auto" w:frame="1"/>
          <w:lang w:eastAsia="en-IE"/>
        </w:rPr>
        <w:t xml:space="preserve">Chairperson and other </w:t>
      </w:r>
      <w:r w:rsidR="00B26763">
        <w:rPr>
          <w:rFonts w:eastAsia="Times New Roman" w:cstheme="minorHAnsi"/>
          <w:color w:val="000000"/>
          <w:bdr w:val="none" w:sz="0" w:space="0" w:color="auto" w:frame="1"/>
          <w:lang w:eastAsia="en-IE"/>
        </w:rPr>
        <w:t>Finance</w:t>
      </w:r>
      <w:r w:rsidRPr="00020F60">
        <w:rPr>
          <w:rFonts w:eastAsia="Times New Roman" w:cstheme="minorHAnsi"/>
          <w:color w:val="000000"/>
          <w:bdr w:val="none" w:sz="0" w:space="0" w:color="auto" w:frame="1"/>
          <w:lang w:eastAsia="en-IE"/>
        </w:rPr>
        <w:t xml:space="preserve"> Committee members. In addition to the skills mix issues outlined above, members should have, or acquire as soon as possible after their appointment, an understanding</w:t>
      </w:r>
      <w:r w:rsidRPr="00020F60">
        <w:rPr>
          <w:rFonts w:eastAsia="Times New Roman" w:cstheme="minorHAnsi"/>
          <w:color w:val="000000"/>
          <w:spacing w:val="-27"/>
          <w:bdr w:val="none" w:sz="0" w:space="0" w:color="auto" w:frame="1"/>
          <w:lang w:eastAsia="en-IE"/>
        </w:rPr>
        <w:t xml:space="preserve"> </w:t>
      </w:r>
      <w:r w:rsidRPr="00020F60">
        <w:rPr>
          <w:rFonts w:eastAsia="Times New Roman" w:cstheme="minorHAnsi"/>
          <w:color w:val="000000"/>
          <w:bdr w:val="none" w:sz="0" w:space="0" w:color="auto" w:frame="1"/>
          <w:lang w:eastAsia="en-IE"/>
        </w:rPr>
        <w:t>of:</w:t>
      </w:r>
    </w:p>
    <w:p w14:paraId="76336975" w14:textId="0FD1AD12" w:rsidR="00B66C5C" w:rsidRPr="00020F60" w:rsidRDefault="00B66C5C" w:rsidP="00367BCA">
      <w:pPr>
        <w:numPr>
          <w:ilvl w:val="0"/>
          <w:numId w:val="1"/>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The functions of an</w:t>
      </w:r>
      <w:r w:rsidRPr="00020F60">
        <w:rPr>
          <w:rFonts w:eastAsia="Times New Roman" w:cstheme="minorHAnsi"/>
          <w:color w:val="000000"/>
          <w:spacing w:val="-6"/>
          <w:bdr w:val="none" w:sz="0" w:space="0" w:color="auto" w:frame="1"/>
          <w:lang w:eastAsia="en-IE"/>
        </w:rPr>
        <w:t xml:space="preserve"> </w:t>
      </w:r>
      <w:r w:rsidR="00367BCA" w:rsidRPr="00020F60">
        <w:rPr>
          <w:rFonts w:eastAsia="Times New Roman" w:cstheme="minorHAnsi"/>
          <w:color w:val="000000"/>
          <w:bdr w:val="none" w:sz="0" w:space="0" w:color="auto" w:frame="1"/>
          <w:lang w:eastAsia="en-IE"/>
        </w:rPr>
        <w:t>ETB.</w:t>
      </w:r>
    </w:p>
    <w:p w14:paraId="2D6B8B45" w14:textId="100FADB3" w:rsidR="00B66C5C" w:rsidRPr="00020F60" w:rsidRDefault="00B66C5C" w:rsidP="00367BCA">
      <w:pPr>
        <w:numPr>
          <w:ilvl w:val="0"/>
          <w:numId w:val="1"/>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 xml:space="preserve">organisational culture, </w:t>
      </w:r>
      <w:r w:rsidR="00367BCA" w:rsidRPr="00020F60">
        <w:rPr>
          <w:rFonts w:eastAsia="Times New Roman" w:cstheme="minorHAnsi"/>
          <w:color w:val="000000"/>
          <w:bdr w:val="none" w:sz="0" w:space="0" w:color="auto" w:frame="1"/>
          <w:lang w:eastAsia="en-IE"/>
        </w:rPr>
        <w:t>objectives,</w:t>
      </w:r>
      <w:r w:rsidRPr="00020F60">
        <w:rPr>
          <w:rFonts w:eastAsia="Times New Roman" w:cstheme="minorHAnsi"/>
          <w:color w:val="000000"/>
          <w:bdr w:val="none" w:sz="0" w:space="0" w:color="auto" w:frame="1"/>
          <w:lang w:eastAsia="en-IE"/>
        </w:rPr>
        <w:t xml:space="preserve"> and</w:t>
      </w:r>
      <w:r w:rsidRPr="00020F60">
        <w:rPr>
          <w:rFonts w:eastAsia="Times New Roman" w:cstheme="minorHAnsi"/>
          <w:color w:val="000000"/>
          <w:spacing w:val="-3"/>
          <w:bdr w:val="none" w:sz="0" w:space="0" w:color="auto" w:frame="1"/>
          <w:lang w:eastAsia="en-IE"/>
        </w:rPr>
        <w:t xml:space="preserve"> </w:t>
      </w:r>
      <w:r w:rsidR="00367BCA" w:rsidRPr="00020F60">
        <w:rPr>
          <w:rFonts w:eastAsia="Times New Roman" w:cstheme="minorHAnsi"/>
          <w:color w:val="000000"/>
          <w:bdr w:val="none" w:sz="0" w:space="0" w:color="auto" w:frame="1"/>
          <w:lang w:eastAsia="en-IE"/>
        </w:rPr>
        <w:t>challenges.</w:t>
      </w:r>
    </w:p>
    <w:p w14:paraId="668EE6AB" w14:textId="4C39FD8E" w:rsidR="00B66C5C" w:rsidRPr="00020F60" w:rsidRDefault="00B66C5C" w:rsidP="00367BCA">
      <w:pPr>
        <w:numPr>
          <w:ilvl w:val="0"/>
          <w:numId w:val="1"/>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 xml:space="preserve">organisational structure including key relationships </w:t>
      </w:r>
      <w:r w:rsidR="00367BCA" w:rsidRPr="00020F60">
        <w:rPr>
          <w:rFonts w:eastAsia="Times New Roman" w:cstheme="minorHAnsi"/>
          <w:color w:val="000000"/>
          <w:bdr w:val="none" w:sz="0" w:space="0" w:color="auto" w:frame="1"/>
          <w:lang w:eastAsia="en-IE"/>
        </w:rPr>
        <w:t>e.g.,</w:t>
      </w:r>
      <w:r w:rsidRPr="00020F60">
        <w:rPr>
          <w:rFonts w:eastAsia="Times New Roman" w:cstheme="minorHAnsi"/>
          <w:color w:val="000000"/>
          <w:bdr w:val="none" w:sz="0" w:space="0" w:color="auto" w:frame="1"/>
          <w:lang w:eastAsia="en-IE"/>
        </w:rPr>
        <w:t xml:space="preserve"> the ETB’s relationship with the relevant Minister and parent Department;</w:t>
      </w:r>
      <w:r w:rsidRPr="00020F60">
        <w:rPr>
          <w:rFonts w:eastAsia="Times New Roman" w:cstheme="minorHAnsi"/>
          <w:color w:val="000000"/>
          <w:spacing w:val="-3"/>
          <w:bdr w:val="none" w:sz="0" w:space="0" w:color="auto" w:frame="1"/>
          <w:lang w:eastAsia="en-IE"/>
        </w:rPr>
        <w:t xml:space="preserve"> </w:t>
      </w:r>
      <w:r w:rsidRPr="00020F60">
        <w:rPr>
          <w:rFonts w:eastAsia="Times New Roman" w:cstheme="minorHAnsi"/>
          <w:color w:val="000000"/>
          <w:bdr w:val="none" w:sz="0" w:space="0" w:color="auto" w:frame="1"/>
          <w:lang w:eastAsia="en-IE"/>
        </w:rPr>
        <w:t>and</w:t>
      </w:r>
    </w:p>
    <w:p w14:paraId="23BD77A4" w14:textId="77777777" w:rsidR="00B66C5C" w:rsidRPr="00020F60" w:rsidRDefault="00B66C5C" w:rsidP="00367BCA">
      <w:pPr>
        <w:numPr>
          <w:ilvl w:val="0"/>
          <w:numId w:val="1"/>
        </w:numPr>
        <w:spacing w:beforeAutospacing="1" w:after="0" w:afterAutospacing="1" w:line="240" w:lineRule="auto"/>
        <w:jc w:val="both"/>
        <w:textAlignment w:val="baseline"/>
        <w:rPr>
          <w:rFonts w:eastAsia="Times New Roman" w:cstheme="minorHAnsi"/>
          <w:color w:val="000000"/>
          <w:bdr w:val="none" w:sz="0" w:space="0" w:color="auto" w:frame="1"/>
          <w:lang w:eastAsia="en-IE"/>
        </w:rPr>
      </w:pPr>
      <w:r w:rsidRPr="00020F60">
        <w:rPr>
          <w:rFonts w:eastAsia="Times New Roman" w:cstheme="minorHAnsi"/>
          <w:color w:val="000000"/>
          <w:bdr w:val="none" w:sz="0" w:space="0" w:color="auto" w:frame="1"/>
          <w:lang w:eastAsia="en-IE"/>
        </w:rPr>
        <w:t>relevant legislation or other rules governing the</w:t>
      </w:r>
      <w:r w:rsidRPr="00020F60">
        <w:rPr>
          <w:rFonts w:eastAsia="Times New Roman" w:cstheme="minorHAnsi"/>
          <w:color w:val="000000"/>
          <w:spacing w:val="-5"/>
          <w:bdr w:val="none" w:sz="0" w:space="0" w:color="auto" w:frame="1"/>
          <w:lang w:eastAsia="en-IE"/>
        </w:rPr>
        <w:t xml:space="preserve"> </w:t>
      </w:r>
      <w:r w:rsidRPr="00020F60">
        <w:rPr>
          <w:rFonts w:eastAsia="Times New Roman" w:cstheme="minorHAnsi"/>
          <w:color w:val="000000"/>
          <w:bdr w:val="none" w:sz="0" w:space="0" w:color="auto" w:frame="1"/>
          <w:lang w:eastAsia="en-IE"/>
        </w:rPr>
        <w:t>organisation.</w:t>
      </w:r>
    </w:p>
    <w:p w14:paraId="68EFC9F8" w14:textId="33E7A3FE" w:rsidR="00B66C5C" w:rsidRPr="009C6DE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Please outline how you meet the above requirement</w:t>
      </w:r>
      <w:r w:rsidR="00FD6215">
        <w:rPr>
          <w:rFonts w:eastAsia="Times New Roman" w:cstheme="minorHAnsi"/>
          <w:color w:val="000000"/>
          <w:bdr w:val="none" w:sz="0" w:space="0" w:color="auto" w:frame="1"/>
          <w:lang w:eastAsia="en-IE"/>
        </w:rPr>
        <w:t>s</w:t>
      </w:r>
      <w:r>
        <w:rPr>
          <w:rFonts w:eastAsia="Times New Roman" w:cstheme="minorHAnsi"/>
          <w:color w:val="000000"/>
          <w:bdr w:val="none" w:sz="0" w:space="0" w:color="auto" w:frame="1"/>
          <w:lang w:eastAsia="en-IE"/>
        </w:rPr>
        <w:t>:</w:t>
      </w:r>
    </w:p>
    <w:p w14:paraId="52240FFA"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C85BE57" w14:textId="5AB61D55" w:rsidR="00B66C5C"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7901B4D" w14:textId="0E740F26"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575E4CC" w14:textId="66D71E3B"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5AF9925" w14:textId="1C9306D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F7B581A" w14:textId="49EFB50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C010113" w14:textId="1D92F179"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94671F2" w14:textId="0E8E133B"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B846864" w14:textId="21A5B9BE"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DD379C6" w14:textId="64F3934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F659F19" w14:textId="2895648A"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63ECFB0" w14:textId="32B24657"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C41424E" w14:textId="6E99AE3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8BD1B78" w14:textId="29D399F2"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5C59A1A" w14:textId="78B5B25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D874D61" w14:textId="7AB06EA8"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D921CF0" w14:textId="496D1168"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841A409" w14:textId="093EE4A2"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CD5DBF7" w14:textId="436466A6"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DC2D8ED" w14:textId="3708E82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BBEAA95" w14:textId="0CA2F97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349DE7D" w14:textId="23E95673"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9A648FA" w14:textId="0B4A7870"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2FB1D74" w14:textId="36A5D0E5"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24BAE4C" w14:textId="7C6A498F"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494FCBF" w14:textId="32B0E05D"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69C135F" w14:textId="6C9FF734"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FDB81F9" w14:textId="3315FF81" w:rsidR="002145E3"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DF7CDBB" w14:textId="77777777" w:rsidR="002145E3" w:rsidRPr="009C6DEF" w:rsidRDefault="002145E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1E3E540"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EDE9354" w14:textId="77777777" w:rsidR="00B66C5C"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502D482" w14:textId="77777777" w:rsidR="004D6FA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248A873" w14:textId="77777777" w:rsidR="004D6FAF" w:rsidRPr="009C6DEF" w:rsidRDefault="004D6FAF"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BC6D782"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6464F79"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263A61B"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3E828C9" w14:textId="77777777" w:rsidR="00B66C5C" w:rsidRPr="009C6DEF" w:rsidRDefault="00B66C5C"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5BF5A16" w14:textId="77777777" w:rsidR="00B66C5C" w:rsidRPr="00B66C5C" w:rsidRDefault="00B66C5C" w:rsidP="00367BCA">
      <w:pPr>
        <w:spacing w:after="0" w:line="240" w:lineRule="auto"/>
        <w:jc w:val="both"/>
        <w:textAlignment w:val="baseline"/>
        <w:rPr>
          <w:rFonts w:eastAsia="Times New Roman" w:cstheme="minorHAnsi"/>
          <w:color w:val="000000"/>
          <w:bdr w:val="none" w:sz="0" w:space="0" w:color="auto" w:frame="1"/>
          <w:lang w:eastAsia="en-IE"/>
        </w:rPr>
      </w:pPr>
    </w:p>
    <w:p w14:paraId="27387296" w14:textId="77777777" w:rsidR="001E1253" w:rsidRDefault="001E1253" w:rsidP="00367BCA">
      <w:pPr>
        <w:spacing w:after="0" w:line="240" w:lineRule="auto"/>
        <w:jc w:val="both"/>
        <w:textAlignment w:val="baseline"/>
        <w:rPr>
          <w:rFonts w:eastAsia="Times New Roman" w:cstheme="minorHAnsi"/>
          <w:color w:val="000000"/>
          <w:u w:val="single"/>
          <w:bdr w:val="none" w:sz="0" w:space="0" w:color="auto" w:frame="1"/>
          <w:lang w:eastAsia="en-IE"/>
        </w:rPr>
      </w:pPr>
    </w:p>
    <w:p w14:paraId="2D76F895" w14:textId="77777777" w:rsidR="001E1253" w:rsidRPr="009C6DEF" w:rsidRDefault="001E1253" w:rsidP="00367BCA">
      <w:pPr>
        <w:jc w:val="both"/>
        <w:rPr>
          <w:rFonts w:cstheme="minorHAnsi"/>
        </w:rPr>
      </w:pPr>
      <w:r>
        <w:rPr>
          <w:rFonts w:cstheme="minorHAnsi"/>
        </w:rPr>
        <w:lastRenderedPageBreak/>
        <w:t xml:space="preserve">Role of </w:t>
      </w:r>
      <w:r w:rsidRPr="009C6DEF">
        <w:rPr>
          <w:rFonts w:cstheme="minorHAnsi"/>
        </w:rPr>
        <w:t>Chairperson</w:t>
      </w:r>
    </w:p>
    <w:p w14:paraId="482B34BC" w14:textId="6BB1EE9A" w:rsidR="001E1253" w:rsidRPr="005E063A"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pPr>
      <w:r w:rsidRPr="005E063A">
        <w:t>The Education and Training Boards Act, 2013 provides that it is a function of the Board to appoint Chairpersons of Committees</w:t>
      </w:r>
      <w:r w:rsidR="005E063A">
        <w:t>.</w:t>
      </w:r>
    </w:p>
    <w:p w14:paraId="3C92EA83"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cstheme="minorHAnsi"/>
        </w:rPr>
      </w:pPr>
    </w:p>
    <w:p w14:paraId="1E225ECA" w14:textId="37B3399D" w:rsidR="00DC70E7" w:rsidRPr="009C6DEF" w:rsidRDefault="00DC70E7"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t>The Chairperson of the Finance Committee has particular responsibility for ensuring that the Finance Committee is appropriately resourced;  that reports to the Committee contain relevant information and are provided at the right time in an appropriate format;  absent Committee members are briefed on meetings and attendance records are maintained and reviewed annually; that they report at Board meetings and submit regular written reports to the Board containing relevant information;  that matters arising are reported on at each subsequent meeting; and that they are involved in the appointment of new Committee members.</w:t>
      </w:r>
    </w:p>
    <w:p w14:paraId="62874ACE"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15CAEEA" w14:textId="633232D5" w:rsidR="00256DE0" w:rsidRDefault="00256DE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I wish to be considered to be Chairperson of the </w:t>
      </w:r>
      <w:r w:rsidR="00B26763">
        <w:rPr>
          <w:rFonts w:eastAsia="Times New Roman" w:cstheme="minorHAnsi"/>
          <w:color w:val="000000"/>
          <w:bdr w:val="none" w:sz="0" w:space="0" w:color="auto" w:frame="1"/>
          <w:lang w:eastAsia="en-IE"/>
        </w:rPr>
        <w:t>Finance</w:t>
      </w:r>
      <w:r>
        <w:rPr>
          <w:rFonts w:eastAsia="Times New Roman" w:cstheme="minorHAnsi"/>
          <w:color w:val="000000"/>
          <w:bdr w:val="none" w:sz="0" w:space="0" w:color="auto" w:frame="1"/>
          <w:lang w:eastAsia="en-IE"/>
        </w:rPr>
        <w:t xml:space="preserve"> Committee (Yes/No)</w:t>
      </w:r>
      <w:r w:rsidR="005E063A">
        <w:rPr>
          <w:rFonts w:eastAsia="Times New Roman" w:cstheme="minorHAnsi"/>
          <w:color w:val="000000"/>
          <w:bdr w:val="none" w:sz="0" w:space="0" w:color="auto" w:frame="1"/>
          <w:lang w:eastAsia="en-IE"/>
        </w:rPr>
        <w:t xml:space="preserve"> </w:t>
      </w:r>
      <w:r>
        <w:rPr>
          <w:rFonts w:eastAsia="Times New Roman" w:cstheme="minorHAnsi"/>
          <w:color w:val="000000"/>
          <w:bdr w:val="none" w:sz="0" w:space="0" w:color="auto" w:frame="1"/>
          <w:lang w:eastAsia="en-IE"/>
        </w:rPr>
        <w:t>_____________</w:t>
      </w:r>
    </w:p>
    <w:p w14:paraId="5225135F" w14:textId="77777777" w:rsidR="00256DE0" w:rsidRDefault="00256DE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B4DB772" w14:textId="049BCA74" w:rsidR="001E1253" w:rsidRPr="009C6DEF" w:rsidRDefault="00256DE0"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r>
        <w:rPr>
          <w:rFonts w:eastAsia="Times New Roman" w:cstheme="minorHAnsi"/>
          <w:color w:val="000000"/>
          <w:bdr w:val="none" w:sz="0" w:space="0" w:color="auto" w:frame="1"/>
          <w:lang w:eastAsia="en-IE"/>
        </w:rPr>
        <w:t xml:space="preserve">If </w:t>
      </w:r>
      <w:r w:rsidR="00367BCA">
        <w:rPr>
          <w:rFonts w:eastAsia="Times New Roman" w:cstheme="minorHAnsi"/>
          <w:color w:val="000000"/>
          <w:bdr w:val="none" w:sz="0" w:space="0" w:color="auto" w:frame="1"/>
          <w:lang w:eastAsia="en-IE"/>
        </w:rPr>
        <w:t>yes,</w:t>
      </w:r>
      <w:r>
        <w:rPr>
          <w:rFonts w:eastAsia="Times New Roman" w:cstheme="minorHAnsi"/>
          <w:color w:val="000000"/>
          <w:bdr w:val="none" w:sz="0" w:space="0" w:color="auto" w:frame="1"/>
          <w:lang w:eastAsia="en-IE"/>
        </w:rPr>
        <w:t xml:space="preserve"> </w:t>
      </w:r>
      <w:r w:rsidR="001E1253">
        <w:rPr>
          <w:rFonts w:eastAsia="Times New Roman" w:cstheme="minorHAnsi"/>
          <w:color w:val="000000"/>
          <w:bdr w:val="none" w:sz="0" w:space="0" w:color="auto" w:frame="1"/>
          <w:lang w:eastAsia="en-IE"/>
        </w:rPr>
        <w:t xml:space="preserve">please outline why you </w:t>
      </w:r>
      <w:r w:rsidR="005E063A">
        <w:rPr>
          <w:rFonts w:eastAsia="Times New Roman" w:cstheme="minorHAnsi"/>
          <w:color w:val="000000"/>
          <w:bdr w:val="none" w:sz="0" w:space="0" w:color="auto" w:frame="1"/>
          <w:lang w:eastAsia="en-IE"/>
        </w:rPr>
        <w:t xml:space="preserve">believe you would </w:t>
      </w:r>
      <w:r w:rsidR="001E1253">
        <w:rPr>
          <w:rFonts w:eastAsia="Times New Roman" w:cstheme="minorHAnsi"/>
          <w:color w:val="000000"/>
          <w:bdr w:val="none" w:sz="0" w:space="0" w:color="auto" w:frame="1"/>
          <w:lang w:eastAsia="en-IE"/>
        </w:rPr>
        <w:t xml:space="preserve">be a good Chairperson. </w:t>
      </w:r>
    </w:p>
    <w:p w14:paraId="6F837EDB"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2A68DDF"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A9D76A8"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5DDF249"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EA49989"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BA2ED65"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47A0041"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76878CE"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DEF63B4"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3D0EDBE"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13D8DE1"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178D43F"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37330C1"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5223AF9"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D3D3AA6"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50FFC420"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F13E6F3"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98FE4A0"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0429AC6"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6389729"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40BFC0C"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AD157D1"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C229F5B"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74822E6"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56FBE47"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AE372D9"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12B9CC7F"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CE6D98F"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3F353058" w14:textId="77777777" w:rsidR="001E1253"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768C814C"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07493EF1"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2000609F"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98768A9"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6AC6FE5F" w14:textId="77777777" w:rsidR="001E1253" w:rsidRPr="009C6DEF" w:rsidRDefault="001E1253" w:rsidP="00367BCA">
      <w:pPr>
        <w:pBdr>
          <w:top w:val="single" w:sz="4" w:space="1" w:color="auto"/>
          <w:left w:val="single" w:sz="4" w:space="4" w:color="auto"/>
          <w:bottom w:val="single" w:sz="4" w:space="1" w:color="auto"/>
          <w:right w:val="single" w:sz="4" w:space="4" w:color="auto"/>
        </w:pBdr>
        <w:spacing w:after="0" w:line="240" w:lineRule="auto"/>
        <w:jc w:val="both"/>
        <w:textAlignment w:val="baseline"/>
        <w:rPr>
          <w:rFonts w:eastAsia="Times New Roman" w:cstheme="minorHAnsi"/>
          <w:color w:val="000000"/>
          <w:bdr w:val="none" w:sz="0" w:space="0" w:color="auto" w:frame="1"/>
          <w:lang w:eastAsia="en-IE"/>
        </w:rPr>
      </w:pPr>
    </w:p>
    <w:p w14:paraId="406ADBA5" w14:textId="77777777" w:rsidR="001E1253" w:rsidRDefault="001E1253" w:rsidP="00367BCA">
      <w:pPr>
        <w:spacing w:after="0" w:line="240" w:lineRule="auto"/>
        <w:jc w:val="both"/>
        <w:textAlignment w:val="baseline"/>
        <w:rPr>
          <w:rFonts w:cstheme="minorHAnsi"/>
          <w:b/>
          <w:bCs/>
          <w:sz w:val="32"/>
          <w:szCs w:val="32"/>
        </w:rPr>
      </w:pPr>
    </w:p>
    <w:tbl>
      <w:tblPr>
        <w:tblStyle w:val="TableGrid"/>
        <w:tblW w:w="0" w:type="auto"/>
        <w:tblLook w:val="04A0" w:firstRow="1" w:lastRow="0" w:firstColumn="1" w:lastColumn="0" w:noHBand="0" w:noVBand="1"/>
      </w:tblPr>
      <w:tblGrid>
        <w:gridCol w:w="1980"/>
        <w:gridCol w:w="7036"/>
      </w:tblGrid>
      <w:tr w:rsidR="001E1253" w14:paraId="784F215B" w14:textId="77777777" w:rsidTr="003233B5">
        <w:trPr>
          <w:trHeight w:hRule="exact" w:val="624"/>
        </w:trPr>
        <w:tc>
          <w:tcPr>
            <w:tcW w:w="1980" w:type="dxa"/>
            <w:tcBorders>
              <w:top w:val="nil"/>
              <w:left w:val="nil"/>
              <w:bottom w:val="nil"/>
              <w:right w:val="nil"/>
            </w:tcBorders>
          </w:tcPr>
          <w:p w14:paraId="13F8F8E4" w14:textId="524C34DE" w:rsidR="001E1253" w:rsidRDefault="001E1253" w:rsidP="00367BCA">
            <w:pPr>
              <w:jc w:val="both"/>
              <w:rPr>
                <w:rFonts w:cstheme="minorHAnsi"/>
              </w:rPr>
            </w:pPr>
            <w:r>
              <w:rPr>
                <w:rFonts w:cstheme="minorHAnsi"/>
              </w:rPr>
              <w:lastRenderedPageBreak/>
              <w:t>Signature:</w:t>
            </w:r>
          </w:p>
        </w:tc>
        <w:tc>
          <w:tcPr>
            <w:tcW w:w="7036" w:type="dxa"/>
            <w:tcBorders>
              <w:top w:val="nil"/>
              <w:left w:val="nil"/>
              <w:bottom w:val="single" w:sz="4" w:space="0" w:color="auto"/>
              <w:right w:val="nil"/>
            </w:tcBorders>
          </w:tcPr>
          <w:p w14:paraId="51710810" w14:textId="77777777" w:rsidR="001E1253" w:rsidRDefault="001E1253" w:rsidP="00367BCA">
            <w:pPr>
              <w:jc w:val="both"/>
              <w:rPr>
                <w:rFonts w:cstheme="minorHAnsi"/>
              </w:rPr>
            </w:pPr>
          </w:p>
        </w:tc>
      </w:tr>
      <w:tr w:rsidR="001E1253" w14:paraId="7453E891" w14:textId="77777777" w:rsidTr="003233B5">
        <w:trPr>
          <w:trHeight w:hRule="exact" w:val="624"/>
        </w:trPr>
        <w:tc>
          <w:tcPr>
            <w:tcW w:w="1980" w:type="dxa"/>
            <w:tcBorders>
              <w:top w:val="nil"/>
              <w:left w:val="nil"/>
              <w:bottom w:val="nil"/>
              <w:right w:val="nil"/>
            </w:tcBorders>
          </w:tcPr>
          <w:p w14:paraId="0EBF8E35" w14:textId="1BC24430" w:rsidR="001E1253" w:rsidRDefault="001E1253" w:rsidP="00367BCA">
            <w:pPr>
              <w:jc w:val="both"/>
              <w:rPr>
                <w:rFonts w:cstheme="minorHAnsi"/>
              </w:rPr>
            </w:pPr>
            <w:r>
              <w:rPr>
                <w:rFonts w:cstheme="minorHAnsi"/>
              </w:rPr>
              <w:t>Date:</w:t>
            </w:r>
          </w:p>
        </w:tc>
        <w:tc>
          <w:tcPr>
            <w:tcW w:w="7036" w:type="dxa"/>
            <w:tcBorders>
              <w:top w:val="single" w:sz="4" w:space="0" w:color="auto"/>
              <w:left w:val="nil"/>
              <w:bottom w:val="single" w:sz="4" w:space="0" w:color="auto"/>
              <w:right w:val="nil"/>
            </w:tcBorders>
          </w:tcPr>
          <w:p w14:paraId="65BF3B54" w14:textId="77777777" w:rsidR="001E1253" w:rsidRDefault="001E1253" w:rsidP="00367BCA">
            <w:pPr>
              <w:jc w:val="both"/>
              <w:rPr>
                <w:rFonts w:cstheme="minorHAnsi"/>
              </w:rPr>
            </w:pPr>
          </w:p>
        </w:tc>
      </w:tr>
    </w:tbl>
    <w:p w14:paraId="4502B57B" w14:textId="77777777" w:rsidR="001E1253" w:rsidRDefault="001E1253" w:rsidP="00367BCA">
      <w:pPr>
        <w:spacing w:after="0" w:line="240" w:lineRule="auto"/>
        <w:jc w:val="both"/>
        <w:textAlignment w:val="baseline"/>
        <w:rPr>
          <w:rFonts w:cstheme="minorHAnsi"/>
          <w:b/>
          <w:bCs/>
          <w:sz w:val="32"/>
          <w:szCs w:val="32"/>
        </w:rPr>
      </w:pPr>
    </w:p>
    <w:p w14:paraId="73A7EF4E" w14:textId="77777777" w:rsidR="00624BEB" w:rsidRDefault="00624BEB" w:rsidP="00367BCA">
      <w:pPr>
        <w:spacing w:after="0" w:line="240" w:lineRule="auto"/>
        <w:jc w:val="both"/>
        <w:textAlignment w:val="baseline"/>
        <w:rPr>
          <w:rFonts w:cstheme="minorHAnsi"/>
          <w:b/>
          <w:bCs/>
          <w:sz w:val="32"/>
          <w:szCs w:val="32"/>
        </w:rPr>
      </w:pPr>
    </w:p>
    <w:p w14:paraId="37030844" w14:textId="77777777" w:rsidR="00624BEB" w:rsidRDefault="00624BEB" w:rsidP="00367BCA">
      <w:pPr>
        <w:spacing w:after="0" w:line="240" w:lineRule="auto"/>
        <w:jc w:val="both"/>
        <w:textAlignment w:val="baseline"/>
        <w:rPr>
          <w:rFonts w:cstheme="minorHAnsi"/>
          <w:b/>
          <w:bCs/>
          <w:sz w:val="32"/>
          <w:szCs w:val="32"/>
        </w:rPr>
      </w:pPr>
    </w:p>
    <w:p w14:paraId="5751CB64" w14:textId="289401FD" w:rsidR="00624BEB" w:rsidRPr="00B36235" w:rsidRDefault="00624BEB" w:rsidP="00367BCA">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z w:val="22"/>
          <w:szCs w:val="22"/>
        </w:rPr>
      </w:pPr>
      <w:r w:rsidRPr="00B36235">
        <w:rPr>
          <w:rFonts w:asciiTheme="minorHAnsi" w:hAnsiTheme="minorHAnsi" w:cstheme="minorHAnsi"/>
          <w:sz w:val="22"/>
          <w:szCs w:val="22"/>
        </w:rPr>
        <w:t xml:space="preserve">Applicants should submit </w:t>
      </w:r>
      <w:r>
        <w:rPr>
          <w:rFonts w:asciiTheme="minorHAnsi" w:hAnsiTheme="minorHAnsi" w:cstheme="minorHAnsi"/>
          <w:sz w:val="22"/>
          <w:szCs w:val="22"/>
        </w:rPr>
        <w:t xml:space="preserve">the completed form </w:t>
      </w:r>
      <w:r w:rsidRPr="00B36235">
        <w:rPr>
          <w:rFonts w:asciiTheme="minorHAnsi" w:hAnsiTheme="minorHAnsi" w:cstheme="minorHAnsi"/>
          <w:sz w:val="22"/>
          <w:szCs w:val="22"/>
        </w:rPr>
        <w:t xml:space="preserve">to: </w:t>
      </w:r>
      <w:r w:rsidRPr="00B36235">
        <w:rPr>
          <w:rFonts w:asciiTheme="minorHAnsi" w:hAnsiTheme="minorHAnsi" w:cstheme="minorHAnsi"/>
          <w:b/>
          <w:sz w:val="22"/>
          <w:szCs w:val="22"/>
        </w:rPr>
        <w:t xml:space="preserve">Louth and Meath Education and Training Board, Abbey Road, Navan, County Meath </w:t>
      </w:r>
      <w:r w:rsidRPr="00B36235">
        <w:rPr>
          <w:rFonts w:asciiTheme="minorHAnsi" w:hAnsiTheme="minorHAnsi" w:cstheme="minorHAnsi"/>
          <w:sz w:val="22"/>
          <w:szCs w:val="22"/>
        </w:rPr>
        <w:t>to arrive not later than</w:t>
      </w:r>
      <w:r>
        <w:rPr>
          <w:rFonts w:asciiTheme="minorHAnsi" w:hAnsiTheme="minorHAnsi" w:cstheme="minorHAnsi"/>
          <w:sz w:val="22"/>
          <w:szCs w:val="22"/>
        </w:rPr>
        <w:t xml:space="preserve"> </w:t>
      </w:r>
      <w:r w:rsidRPr="00624BEB">
        <w:rPr>
          <w:rFonts w:asciiTheme="minorHAnsi" w:hAnsiTheme="minorHAnsi" w:cstheme="minorHAnsi"/>
          <w:b/>
          <w:bCs/>
          <w:sz w:val="22"/>
          <w:szCs w:val="22"/>
        </w:rPr>
        <w:t>noon</w:t>
      </w:r>
      <w:r>
        <w:rPr>
          <w:rFonts w:asciiTheme="minorHAnsi" w:hAnsiTheme="minorHAnsi" w:cstheme="minorHAnsi"/>
          <w:sz w:val="22"/>
          <w:szCs w:val="22"/>
        </w:rPr>
        <w:t xml:space="preserve"> on</w:t>
      </w:r>
      <w:r w:rsidRPr="00B36235">
        <w:rPr>
          <w:rFonts w:asciiTheme="minorHAnsi" w:hAnsiTheme="minorHAnsi" w:cstheme="minorHAnsi"/>
          <w:sz w:val="22"/>
          <w:szCs w:val="22"/>
        </w:rPr>
        <w:t xml:space="preserve"> </w:t>
      </w:r>
      <w:r>
        <w:rPr>
          <w:rFonts w:asciiTheme="minorHAnsi" w:hAnsiTheme="minorHAnsi" w:cstheme="minorHAnsi"/>
          <w:b/>
          <w:sz w:val="22"/>
          <w:szCs w:val="22"/>
        </w:rPr>
        <w:t xml:space="preserve">Friday </w:t>
      </w:r>
      <w:r w:rsidR="00B26763">
        <w:rPr>
          <w:rFonts w:asciiTheme="minorHAnsi" w:hAnsiTheme="minorHAnsi" w:cstheme="minorHAnsi"/>
          <w:b/>
          <w:sz w:val="22"/>
          <w:szCs w:val="22"/>
        </w:rPr>
        <w:t>2</w:t>
      </w:r>
      <w:r w:rsidR="00B26763" w:rsidRPr="00B26763">
        <w:rPr>
          <w:rFonts w:asciiTheme="minorHAnsi" w:hAnsiTheme="minorHAnsi" w:cstheme="minorHAnsi"/>
          <w:b/>
          <w:sz w:val="22"/>
          <w:szCs w:val="22"/>
          <w:vertAlign w:val="superscript"/>
        </w:rPr>
        <w:t>nd</w:t>
      </w:r>
      <w:r w:rsidR="00B26763">
        <w:rPr>
          <w:rFonts w:asciiTheme="minorHAnsi" w:hAnsiTheme="minorHAnsi" w:cstheme="minorHAnsi"/>
          <w:b/>
          <w:sz w:val="22"/>
          <w:szCs w:val="22"/>
        </w:rPr>
        <w:t xml:space="preserve"> August</w:t>
      </w:r>
      <w:r w:rsidRPr="00B36235">
        <w:rPr>
          <w:rFonts w:asciiTheme="minorHAnsi" w:hAnsiTheme="minorHAnsi" w:cstheme="minorHAnsi"/>
          <w:sz w:val="22"/>
          <w:szCs w:val="22"/>
        </w:rPr>
        <w:t xml:space="preserve">. </w:t>
      </w:r>
    </w:p>
    <w:p w14:paraId="77F4ABDE" w14:textId="77777777" w:rsidR="00624BEB" w:rsidRPr="00B36235" w:rsidRDefault="00624BEB" w:rsidP="00367BCA">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z w:val="22"/>
          <w:szCs w:val="22"/>
        </w:rPr>
      </w:pPr>
    </w:p>
    <w:p w14:paraId="00725D1D" w14:textId="2E44DC77" w:rsidR="00624BEB" w:rsidRDefault="00624BEB" w:rsidP="00367BCA">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jc w:val="both"/>
        <w:rPr>
          <w:rFonts w:asciiTheme="minorHAnsi" w:hAnsiTheme="minorHAnsi" w:cstheme="minorHAnsi"/>
          <w:sz w:val="22"/>
          <w:szCs w:val="22"/>
        </w:rPr>
      </w:pPr>
      <w:r w:rsidRPr="00B36235">
        <w:rPr>
          <w:rFonts w:asciiTheme="minorHAnsi" w:hAnsiTheme="minorHAnsi" w:cstheme="minorHAnsi"/>
          <w:sz w:val="22"/>
          <w:szCs w:val="22"/>
        </w:rPr>
        <w:t xml:space="preserve">The envelope should be clearly marked </w:t>
      </w:r>
      <w:r w:rsidRPr="00B36235">
        <w:rPr>
          <w:rFonts w:asciiTheme="minorHAnsi" w:hAnsiTheme="minorHAnsi" w:cstheme="minorHAnsi"/>
          <w:b/>
          <w:sz w:val="22"/>
          <w:szCs w:val="22"/>
        </w:rPr>
        <w:t>“</w:t>
      </w:r>
      <w:r w:rsidR="00B26763">
        <w:rPr>
          <w:rFonts w:asciiTheme="minorHAnsi" w:hAnsiTheme="minorHAnsi" w:cstheme="minorHAnsi"/>
          <w:b/>
          <w:sz w:val="22"/>
          <w:szCs w:val="22"/>
        </w:rPr>
        <w:t>Finance</w:t>
      </w:r>
      <w:r w:rsidRPr="00B36235">
        <w:rPr>
          <w:rFonts w:asciiTheme="minorHAnsi" w:hAnsiTheme="minorHAnsi" w:cstheme="minorHAnsi"/>
          <w:b/>
          <w:sz w:val="22"/>
          <w:szCs w:val="22"/>
        </w:rPr>
        <w:t xml:space="preserve"> Committee”</w:t>
      </w:r>
      <w:r w:rsidRPr="0048286D">
        <w:rPr>
          <w:rFonts w:asciiTheme="minorHAnsi" w:hAnsiTheme="minorHAnsi" w:cstheme="minorHAnsi"/>
          <w:sz w:val="22"/>
          <w:szCs w:val="22"/>
        </w:rPr>
        <w:t>.</w:t>
      </w:r>
    </w:p>
    <w:p w14:paraId="415751EC" w14:textId="77777777" w:rsidR="00624BEB" w:rsidRDefault="00624BEB" w:rsidP="00367BCA">
      <w:pPr>
        <w:spacing w:after="0" w:line="240" w:lineRule="auto"/>
        <w:jc w:val="both"/>
        <w:textAlignment w:val="baseline"/>
        <w:rPr>
          <w:rFonts w:cstheme="minorHAnsi"/>
          <w:b/>
          <w:bCs/>
          <w:sz w:val="32"/>
          <w:szCs w:val="32"/>
        </w:rPr>
      </w:pPr>
    </w:p>
    <w:sectPr w:rsidR="00624B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1A52" w14:textId="77777777" w:rsidR="00307D82" w:rsidRDefault="00307D82" w:rsidP="005F0546">
      <w:pPr>
        <w:spacing w:after="0" w:line="240" w:lineRule="auto"/>
      </w:pPr>
      <w:r>
        <w:separator/>
      </w:r>
    </w:p>
  </w:endnote>
  <w:endnote w:type="continuationSeparator" w:id="0">
    <w:p w14:paraId="0CE074B8" w14:textId="77777777" w:rsidR="00307D82" w:rsidRDefault="00307D82" w:rsidP="005F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214768"/>
      <w:docPartObj>
        <w:docPartGallery w:val="Page Numbers (Bottom of Page)"/>
        <w:docPartUnique/>
      </w:docPartObj>
    </w:sdtPr>
    <w:sdtEndPr>
      <w:rPr>
        <w:noProof/>
      </w:rPr>
    </w:sdtEndPr>
    <w:sdtContent>
      <w:p w14:paraId="3F80F258" w14:textId="4F4A32B0" w:rsidR="00624BEB" w:rsidRDefault="00624B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A31EB" w14:textId="7894C51F" w:rsidR="005F0546" w:rsidRPr="00624BEB" w:rsidRDefault="005F0546" w:rsidP="00624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82B2" w14:textId="77777777" w:rsidR="00307D82" w:rsidRDefault="00307D82" w:rsidP="005F0546">
      <w:pPr>
        <w:spacing w:after="0" w:line="240" w:lineRule="auto"/>
      </w:pPr>
      <w:r>
        <w:separator/>
      </w:r>
    </w:p>
  </w:footnote>
  <w:footnote w:type="continuationSeparator" w:id="0">
    <w:p w14:paraId="15270279" w14:textId="77777777" w:rsidR="00307D82" w:rsidRDefault="00307D82" w:rsidP="005F0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2D59"/>
    <w:multiLevelType w:val="multilevel"/>
    <w:tmpl w:val="CF2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E2F31"/>
    <w:multiLevelType w:val="hybridMultilevel"/>
    <w:tmpl w:val="2B9673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03263D1"/>
    <w:multiLevelType w:val="multilevel"/>
    <w:tmpl w:val="2B6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E567A"/>
    <w:multiLevelType w:val="hybridMultilevel"/>
    <w:tmpl w:val="804679D8"/>
    <w:lvl w:ilvl="0" w:tplc="18090001">
      <w:start w:val="1"/>
      <w:numFmt w:val="bullet"/>
      <w:lvlText w:val=""/>
      <w:lvlJc w:val="left"/>
      <w:pPr>
        <w:ind w:left="1490" w:hanging="360"/>
      </w:pPr>
      <w:rPr>
        <w:rFonts w:ascii="Symbol" w:hAnsi="Symbol" w:hint="default"/>
      </w:rPr>
    </w:lvl>
    <w:lvl w:ilvl="1" w:tplc="18090003" w:tentative="1">
      <w:start w:val="1"/>
      <w:numFmt w:val="bullet"/>
      <w:lvlText w:val="o"/>
      <w:lvlJc w:val="left"/>
      <w:pPr>
        <w:ind w:left="2210" w:hanging="360"/>
      </w:pPr>
      <w:rPr>
        <w:rFonts w:ascii="Courier New" w:hAnsi="Courier New" w:cs="Courier New" w:hint="default"/>
      </w:rPr>
    </w:lvl>
    <w:lvl w:ilvl="2" w:tplc="18090005" w:tentative="1">
      <w:start w:val="1"/>
      <w:numFmt w:val="bullet"/>
      <w:lvlText w:val=""/>
      <w:lvlJc w:val="left"/>
      <w:pPr>
        <w:ind w:left="2930" w:hanging="360"/>
      </w:pPr>
      <w:rPr>
        <w:rFonts w:ascii="Wingdings" w:hAnsi="Wingdings" w:hint="default"/>
      </w:rPr>
    </w:lvl>
    <w:lvl w:ilvl="3" w:tplc="18090001" w:tentative="1">
      <w:start w:val="1"/>
      <w:numFmt w:val="bullet"/>
      <w:lvlText w:val=""/>
      <w:lvlJc w:val="left"/>
      <w:pPr>
        <w:ind w:left="3650" w:hanging="360"/>
      </w:pPr>
      <w:rPr>
        <w:rFonts w:ascii="Symbol" w:hAnsi="Symbol" w:hint="default"/>
      </w:rPr>
    </w:lvl>
    <w:lvl w:ilvl="4" w:tplc="18090003" w:tentative="1">
      <w:start w:val="1"/>
      <w:numFmt w:val="bullet"/>
      <w:lvlText w:val="o"/>
      <w:lvlJc w:val="left"/>
      <w:pPr>
        <w:ind w:left="4370" w:hanging="360"/>
      </w:pPr>
      <w:rPr>
        <w:rFonts w:ascii="Courier New" w:hAnsi="Courier New" w:cs="Courier New" w:hint="default"/>
      </w:rPr>
    </w:lvl>
    <w:lvl w:ilvl="5" w:tplc="18090005" w:tentative="1">
      <w:start w:val="1"/>
      <w:numFmt w:val="bullet"/>
      <w:lvlText w:val=""/>
      <w:lvlJc w:val="left"/>
      <w:pPr>
        <w:ind w:left="5090" w:hanging="360"/>
      </w:pPr>
      <w:rPr>
        <w:rFonts w:ascii="Wingdings" w:hAnsi="Wingdings" w:hint="default"/>
      </w:rPr>
    </w:lvl>
    <w:lvl w:ilvl="6" w:tplc="18090001" w:tentative="1">
      <w:start w:val="1"/>
      <w:numFmt w:val="bullet"/>
      <w:lvlText w:val=""/>
      <w:lvlJc w:val="left"/>
      <w:pPr>
        <w:ind w:left="5810" w:hanging="360"/>
      </w:pPr>
      <w:rPr>
        <w:rFonts w:ascii="Symbol" w:hAnsi="Symbol" w:hint="default"/>
      </w:rPr>
    </w:lvl>
    <w:lvl w:ilvl="7" w:tplc="18090003" w:tentative="1">
      <w:start w:val="1"/>
      <w:numFmt w:val="bullet"/>
      <w:lvlText w:val="o"/>
      <w:lvlJc w:val="left"/>
      <w:pPr>
        <w:ind w:left="6530" w:hanging="360"/>
      </w:pPr>
      <w:rPr>
        <w:rFonts w:ascii="Courier New" w:hAnsi="Courier New" w:cs="Courier New" w:hint="default"/>
      </w:rPr>
    </w:lvl>
    <w:lvl w:ilvl="8" w:tplc="18090005" w:tentative="1">
      <w:start w:val="1"/>
      <w:numFmt w:val="bullet"/>
      <w:lvlText w:val=""/>
      <w:lvlJc w:val="left"/>
      <w:pPr>
        <w:ind w:left="7250" w:hanging="360"/>
      </w:pPr>
      <w:rPr>
        <w:rFonts w:ascii="Wingdings" w:hAnsi="Wingdings" w:hint="default"/>
      </w:rPr>
    </w:lvl>
  </w:abstractNum>
  <w:abstractNum w:abstractNumId="4" w15:restartNumberingAfterBreak="0">
    <w:nsid w:val="3648149E"/>
    <w:multiLevelType w:val="hybridMultilevel"/>
    <w:tmpl w:val="A00674AC"/>
    <w:lvl w:ilvl="0" w:tplc="18090001">
      <w:start w:val="1"/>
      <w:numFmt w:val="bullet"/>
      <w:lvlText w:val=""/>
      <w:lvlJc w:val="left"/>
      <w:pPr>
        <w:ind w:left="1080" w:hanging="360"/>
      </w:pPr>
      <w:rPr>
        <w:rFonts w:ascii="Symbol" w:hAnsi="Symbo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8B7201D"/>
    <w:multiLevelType w:val="hybridMultilevel"/>
    <w:tmpl w:val="5DAC078E"/>
    <w:lvl w:ilvl="0" w:tplc="18D6352A">
      <w:numFmt w:val="bullet"/>
      <w:lvlText w:val="-"/>
      <w:lvlJc w:val="left"/>
      <w:pPr>
        <w:ind w:left="2360" w:hanging="360"/>
      </w:pPr>
      <w:rPr>
        <w:rFonts w:ascii="Calibri" w:eastAsia="Calibri" w:hAnsi="Calibri" w:cs="Calibri" w:hint="default"/>
        <w:w w:val="99"/>
        <w:sz w:val="20"/>
        <w:szCs w:val="20"/>
        <w:lang w:val="en-IE" w:eastAsia="en-IE" w:bidi="en-IE"/>
      </w:rPr>
    </w:lvl>
    <w:lvl w:ilvl="1" w:tplc="1B0CE0C8">
      <w:numFmt w:val="bullet"/>
      <w:lvlText w:val="•"/>
      <w:lvlJc w:val="left"/>
      <w:pPr>
        <w:ind w:left="3127" w:hanging="360"/>
      </w:pPr>
      <w:rPr>
        <w:rFonts w:hint="default"/>
        <w:lang w:val="en-IE" w:eastAsia="en-IE" w:bidi="en-IE"/>
      </w:rPr>
    </w:lvl>
    <w:lvl w:ilvl="2" w:tplc="D35C248C">
      <w:numFmt w:val="bullet"/>
      <w:lvlText w:val="•"/>
      <w:lvlJc w:val="left"/>
      <w:pPr>
        <w:ind w:left="3894" w:hanging="360"/>
      </w:pPr>
      <w:rPr>
        <w:rFonts w:hint="default"/>
        <w:lang w:val="en-IE" w:eastAsia="en-IE" w:bidi="en-IE"/>
      </w:rPr>
    </w:lvl>
    <w:lvl w:ilvl="3" w:tplc="79BCC26C">
      <w:numFmt w:val="bullet"/>
      <w:lvlText w:val="•"/>
      <w:lvlJc w:val="left"/>
      <w:pPr>
        <w:ind w:left="4661" w:hanging="360"/>
      </w:pPr>
      <w:rPr>
        <w:rFonts w:hint="default"/>
        <w:lang w:val="en-IE" w:eastAsia="en-IE" w:bidi="en-IE"/>
      </w:rPr>
    </w:lvl>
    <w:lvl w:ilvl="4" w:tplc="6432523C">
      <w:numFmt w:val="bullet"/>
      <w:lvlText w:val="•"/>
      <w:lvlJc w:val="left"/>
      <w:pPr>
        <w:ind w:left="5428" w:hanging="360"/>
      </w:pPr>
      <w:rPr>
        <w:rFonts w:hint="default"/>
        <w:lang w:val="en-IE" w:eastAsia="en-IE" w:bidi="en-IE"/>
      </w:rPr>
    </w:lvl>
    <w:lvl w:ilvl="5" w:tplc="4E429CAE">
      <w:numFmt w:val="bullet"/>
      <w:lvlText w:val="•"/>
      <w:lvlJc w:val="left"/>
      <w:pPr>
        <w:ind w:left="6195" w:hanging="360"/>
      </w:pPr>
      <w:rPr>
        <w:rFonts w:hint="default"/>
        <w:lang w:val="en-IE" w:eastAsia="en-IE" w:bidi="en-IE"/>
      </w:rPr>
    </w:lvl>
    <w:lvl w:ilvl="6" w:tplc="4D4606D0">
      <w:numFmt w:val="bullet"/>
      <w:lvlText w:val="•"/>
      <w:lvlJc w:val="left"/>
      <w:pPr>
        <w:ind w:left="6962" w:hanging="360"/>
      </w:pPr>
      <w:rPr>
        <w:rFonts w:hint="default"/>
        <w:lang w:val="en-IE" w:eastAsia="en-IE" w:bidi="en-IE"/>
      </w:rPr>
    </w:lvl>
    <w:lvl w:ilvl="7" w:tplc="B426A736">
      <w:numFmt w:val="bullet"/>
      <w:lvlText w:val="•"/>
      <w:lvlJc w:val="left"/>
      <w:pPr>
        <w:ind w:left="7729" w:hanging="360"/>
      </w:pPr>
      <w:rPr>
        <w:rFonts w:hint="default"/>
        <w:lang w:val="en-IE" w:eastAsia="en-IE" w:bidi="en-IE"/>
      </w:rPr>
    </w:lvl>
    <w:lvl w:ilvl="8" w:tplc="35008E14">
      <w:numFmt w:val="bullet"/>
      <w:lvlText w:val="•"/>
      <w:lvlJc w:val="left"/>
      <w:pPr>
        <w:ind w:left="8496" w:hanging="360"/>
      </w:pPr>
      <w:rPr>
        <w:rFonts w:hint="default"/>
        <w:lang w:val="en-IE" w:eastAsia="en-IE" w:bidi="en-IE"/>
      </w:rPr>
    </w:lvl>
  </w:abstractNum>
  <w:abstractNum w:abstractNumId="6" w15:restartNumberingAfterBreak="0">
    <w:nsid w:val="6B962F31"/>
    <w:multiLevelType w:val="hybridMultilevel"/>
    <w:tmpl w:val="30C69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5876534">
    <w:abstractNumId w:val="0"/>
  </w:num>
  <w:num w:numId="2" w16cid:durableId="1679232742">
    <w:abstractNumId w:val="2"/>
  </w:num>
  <w:num w:numId="3" w16cid:durableId="414397722">
    <w:abstractNumId w:val="5"/>
  </w:num>
  <w:num w:numId="4" w16cid:durableId="343410114">
    <w:abstractNumId w:val="4"/>
  </w:num>
  <w:num w:numId="5" w16cid:durableId="1368992938">
    <w:abstractNumId w:val="3"/>
  </w:num>
  <w:num w:numId="6" w16cid:durableId="1687518166">
    <w:abstractNumId w:val="1"/>
  </w:num>
  <w:num w:numId="7" w16cid:durableId="1530726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5C"/>
    <w:rsid w:val="0000696B"/>
    <w:rsid w:val="00012D34"/>
    <w:rsid w:val="00020F60"/>
    <w:rsid w:val="000763BE"/>
    <w:rsid w:val="0010072E"/>
    <w:rsid w:val="00145087"/>
    <w:rsid w:val="0015051E"/>
    <w:rsid w:val="0016341C"/>
    <w:rsid w:val="0018387E"/>
    <w:rsid w:val="001C12E3"/>
    <w:rsid w:val="001C151E"/>
    <w:rsid w:val="001E1253"/>
    <w:rsid w:val="002145E3"/>
    <w:rsid w:val="00256DE0"/>
    <w:rsid w:val="002A7120"/>
    <w:rsid w:val="00307D82"/>
    <w:rsid w:val="003233B5"/>
    <w:rsid w:val="00367BCA"/>
    <w:rsid w:val="004500E3"/>
    <w:rsid w:val="00475BB1"/>
    <w:rsid w:val="00496379"/>
    <w:rsid w:val="004D6FAF"/>
    <w:rsid w:val="004E2E68"/>
    <w:rsid w:val="0051508D"/>
    <w:rsid w:val="005549CF"/>
    <w:rsid w:val="005744F3"/>
    <w:rsid w:val="005C768B"/>
    <w:rsid w:val="005E063A"/>
    <w:rsid w:val="005F0546"/>
    <w:rsid w:val="00624BEB"/>
    <w:rsid w:val="00672EA9"/>
    <w:rsid w:val="00693C4C"/>
    <w:rsid w:val="006B0D54"/>
    <w:rsid w:val="006C0D9E"/>
    <w:rsid w:val="007250A7"/>
    <w:rsid w:val="00736101"/>
    <w:rsid w:val="00781925"/>
    <w:rsid w:val="007851D4"/>
    <w:rsid w:val="007A4ED3"/>
    <w:rsid w:val="007E35B5"/>
    <w:rsid w:val="008232EA"/>
    <w:rsid w:val="00851085"/>
    <w:rsid w:val="00875460"/>
    <w:rsid w:val="00965D8E"/>
    <w:rsid w:val="009C6DEF"/>
    <w:rsid w:val="009D2AAB"/>
    <w:rsid w:val="00A07D67"/>
    <w:rsid w:val="00AA4D19"/>
    <w:rsid w:val="00AA7511"/>
    <w:rsid w:val="00B17FAE"/>
    <w:rsid w:val="00B26763"/>
    <w:rsid w:val="00B66C5C"/>
    <w:rsid w:val="00BA661F"/>
    <w:rsid w:val="00BF135D"/>
    <w:rsid w:val="00C14936"/>
    <w:rsid w:val="00C40DF7"/>
    <w:rsid w:val="00C66D10"/>
    <w:rsid w:val="00CF2CB3"/>
    <w:rsid w:val="00D9181A"/>
    <w:rsid w:val="00DC70E7"/>
    <w:rsid w:val="00EA0CB0"/>
    <w:rsid w:val="00F27E8A"/>
    <w:rsid w:val="00FD62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D0B5"/>
  <w15:docId w15:val="{6D497F72-D46D-49B8-AB5E-348C27C9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C5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1"/>
    <w:qFormat/>
    <w:rsid w:val="00B66C5C"/>
    <w:pPr>
      <w:ind w:left="720"/>
      <w:contextualSpacing/>
    </w:pPr>
  </w:style>
  <w:style w:type="paragraph" w:styleId="Header">
    <w:name w:val="header"/>
    <w:basedOn w:val="Normal"/>
    <w:link w:val="HeaderChar"/>
    <w:uiPriority w:val="99"/>
    <w:unhideWhenUsed/>
    <w:rsid w:val="005F0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546"/>
  </w:style>
  <w:style w:type="paragraph" w:styleId="Footer">
    <w:name w:val="footer"/>
    <w:basedOn w:val="Normal"/>
    <w:link w:val="FooterChar"/>
    <w:uiPriority w:val="99"/>
    <w:unhideWhenUsed/>
    <w:rsid w:val="005F0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546"/>
  </w:style>
  <w:style w:type="paragraph" w:styleId="BodyText">
    <w:name w:val="Body Text"/>
    <w:basedOn w:val="Normal"/>
    <w:link w:val="BodyTextChar"/>
    <w:uiPriority w:val="1"/>
    <w:qFormat/>
    <w:rsid w:val="007851D4"/>
    <w:pPr>
      <w:widowControl w:val="0"/>
      <w:autoSpaceDE w:val="0"/>
      <w:autoSpaceDN w:val="0"/>
      <w:spacing w:after="0" w:line="240" w:lineRule="auto"/>
    </w:pPr>
    <w:rPr>
      <w:rFonts w:ascii="Calibri" w:eastAsia="Calibri" w:hAnsi="Calibri" w:cs="Calibri"/>
      <w:sz w:val="20"/>
      <w:szCs w:val="20"/>
      <w:lang w:eastAsia="en-IE" w:bidi="en-IE"/>
    </w:rPr>
  </w:style>
  <w:style w:type="character" w:customStyle="1" w:styleId="BodyTextChar">
    <w:name w:val="Body Text Char"/>
    <w:basedOn w:val="DefaultParagraphFont"/>
    <w:link w:val="BodyText"/>
    <w:uiPriority w:val="1"/>
    <w:rsid w:val="007851D4"/>
    <w:rPr>
      <w:rFonts w:ascii="Calibri" w:eastAsia="Calibri" w:hAnsi="Calibri" w:cs="Calibri"/>
      <w:sz w:val="20"/>
      <w:szCs w:val="20"/>
      <w:lang w:eastAsia="en-IE" w:bidi="en-IE"/>
    </w:rPr>
  </w:style>
  <w:style w:type="table" w:styleId="TableGrid">
    <w:name w:val="Table Grid"/>
    <w:basedOn w:val="TableNormal"/>
    <w:uiPriority w:val="39"/>
    <w:rsid w:val="004D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B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46917">
      <w:bodyDiv w:val="1"/>
      <w:marLeft w:val="0"/>
      <w:marRight w:val="0"/>
      <w:marTop w:val="0"/>
      <w:marBottom w:val="0"/>
      <w:divBdr>
        <w:top w:val="none" w:sz="0" w:space="0" w:color="auto"/>
        <w:left w:val="none" w:sz="0" w:space="0" w:color="auto"/>
        <w:bottom w:val="none" w:sz="0" w:space="0" w:color="auto"/>
        <w:right w:val="none" w:sz="0" w:space="0" w:color="auto"/>
      </w:divBdr>
      <w:divsChild>
        <w:div w:id="941839304">
          <w:marLeft w:val="0"/>
          <w:marRight w:val="0"/>
          <w:marTop w:val="0"/>
          <w:marBottom w:val="0"/>
          <w:divBdr>
            <w:top w:val="none" w:sz="0" w:space="0" w:color="auto"/>
            <w:left w:val="none" w:sz="0" w:space="0" w:color="auto"/>
            <w:bottom w:val="none" w:sz="0" w:space="0" w:color="auto"/>
            <w:right w:val="none" w:sz="0" w:space="0" w:color="auto"/>
          </w:divBdr>
        </w:div>
        <w:div w:id="1054500108">
          <w:marLeft w:val="0"/>
          <w:marRight w:val="0"/>
          <w:marTop w:val="0"/>
          <w:marBottom w:val="0"/>
          <w:divBdr>
            <w:top w:val="none" w:sz="0" w:space="0" w:color="auto"/>
            <w:left w:val="none" w:sz="0" w:space="0" w:color="auto"/>
            <w:bottom w:val="none" w:sz="0" w:space="0" w:color="auto"/>
            <w:right w:val="none" w:sz="0" w:space="0" w:color="auto"/>
          </w:divBdr>
        </w:div>
        <w:div w:id="1385175156">
          <w:marLeft w:val="0"/>
          <w:marRight w:val="0"/>
          <w:marTop w:val="0"/>
          <w:marBottom w:val="0"/>
          <w:divBdr>
            <w:top w:val="none" w:sz="0" w:space="0" w:color="auto"/>
            <w:left w:val="none" w:sz="0" w:space="0" w:color="auto"/>
            <w:bottom w:val="none" w:sz="0" w:space="0" w:color="auto"/>
            <w:right w:val="none" w:sz="0" w:space="0" w:color="auto"/>
          </w:divBdr>
        </w:div>
        <w:div w:id="1599364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83538-552E-43B1-9707-FDA4A038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Smith</dc:creator>
  <cp:keywords/>
  <dc:description/>
  <cp:lastModifiedBy>Louise Carroll</cp:lastModifiedBy>
  <cp:revision>2</cp:revision>
  <cp:lastPrinted>2024-07-01T11:50:00Z</cp:lastPrinted>
  <dcterms:created xsi:type="dcterms:W3CDTF">2024-07-01T11:53:00Z</dcterms:created>
  <dcterms:modified xsi:type="dcterms:W3CDTF">2024-07-01T11:53:00Z</dcterms:modified>
</cp:coreProperties>
</file>