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CB3C" w14:textId="77777777" w:rsidR="007A01F3" w:rsidRDefault="007A01F3" w:rsidP="00084C88">
      <w:pPr>
        <w:rPr>
          <w:sz w:val="2"/>
          <w:szCs w:val="2"/>
        </w:rPr>
      </w:pPr>
      <w:bookmarkStart w:id="0" w:name="_Toc64038326"/>
      <w:bookmarkStart w:id="1" w:name="_Toc64038354"/>
      <w:bookmarkStart w:id="2" w:name="_Toc64038577"/>
      <w:bookmarkStart w:id="3" w:name="_Toc64038600"/>
      <w:bookmarkStart w:id="4" w:name="_Toc64038622"/>
      <w:bookmarkStart w:id="5" w:name="_Toc64038657"/>
      <w:bookmarkStart w:id="6" w:name="_Hlk151637737"/>
    </w:p>
    <w:p w14:paraId="2AF0F5A8" w14:textId="77777777" w:rsidR="00053858" w:rsidRDefault="00053858" w:rsidP="00084C88">
      <w:pPr>
        <w:rPr>
          <w:sz w:val="2"/>
          <w:szCs w:val="2"/>
        </w:rPr>
      </w:pPr>
    </w:p>
    <w:p w14:paraId="14D65B3D" w14:textId="77777777" w:rsidR="001537B7" w:rsidRDefault="001537B7" w:rsidP="00084C88">
      <w:pPr>
        <w:rPr>
          <w:sz w:val="2"/>
          <w:szCs w:val="2"/>
        </w:rPr>
      </w:pPr>
    </w:p>
    <w:p w14:paraId="2FFF24C9" w14:textId="77777777" w:rsidR="00815525" w:rsidRDefault="00815525" w:rsidP="00084C88">
      <w:pPr>
        <w:rPr>
          <w:sz w:val="2"/>
          <w:szCs w:val="2"/>
        </w:rPr>
      </w:pPr>
    </w:p>
    <w:p w14:paraId="6115DB37" w14:textId="77777777" w:rsidR="00DD616C" w:rsidRDefault="00DD616C" w:rsidP="00DD616C">
      <w:pPr>
        <w:pStyle w:val="BodyText"/>
        <w:rPr>
          <w:rFonts w:ascii="Times New Roman"/>
          <w:sz w:val="20"/>
        </w:rPr>
      </w:pPr>
      <w:bookmarkStart w:id="7" w:name="_Hlk137212669"/>
      <w:bookmarkEnd w:id="7"/>
    </w:p>
    <w:p w14:paraId="1E87AD57" w14:textId="77777777" w:rsidR="00DD616C" w:rsidRDefault="00DD616C" w:rsidP="00DD616C">
      <w:pPr>
        <w:pStyle w:val="BodyText"/>
        <w:rPr>
          <w:rFonts w:ascii="Times New Roman"/>
          <w:sz w:val="20"/>
        </w:rPr>
      </w:pPr>
    </w:p>
    <w:p w14:paraId="5611ACB5" w14:textId="77777777" w:rsidR="00DD616C" w:rsidRDefault="00DD616C" w:rsidP="00DD616C">
      <w:pPr>
        <w:pStyle w:val="BodyText"/>
        <w:rPr>
          <w:rFonts w:ascii="Times New Roman"/>
          <w:sz w:val="20"/>
        </w:rPr>
      </w:pPr>
    </w:p>
    <w:p w14:paraId="7F1B8E3E" w14:textId="77777777" w:rsidR="00DD616C" w:rsidRDefault="00DD616C" w:rsidP="00DD616C">
      <w:pPr>
        <w:pStyle w:val="BodyText"/>
        <w:rPr>
          <w:rFonts w:ascii="Times New Roman"/>
          <w:sz w:val="20"/>
        </w:rPr>
      </w:pPr>
    </w:p>
    <w:p w14:paraId="5F2CCF57" w14:textId="77777777" w:rsidR="00DD616C" w:rsidRDefault="00DD616C" w:rsidP="00DD616C">
      <w:pPr>
        <w:pStyle w:val="BodyText"/>
        <w:tabs>
          <w:tab w:val="left" w:pos="4605"/>
        </w:tabs>
        <w:rPr>
          <w:rFonts w:ascii="Times New Roman"/>
          <w:sz w:val="20"/>
        </w:rPr>
      </w:pPr>
      <w:r>
        <w:rPr>
          <w:rFonts w:ascii="Times New Roman"/>
          <w:sz w:val="20"/>
        </w:rPr>
        <w:tab/>
      </w:r>
    </w:p>
    <w:p w14:paraId="551B2F52" w14:textId="77777777" w:rsidR="00DD616C" w:rsidRDefault="00DD616C" w:rsidP="00DD616C">
      <w:pPr>
        <w:pStyle w:val="BodyText"/>
        <w:tabs>
          <w:tab w:val="left" w:pos="4605"/>
        </w:tabs>
        <w:rPr>
          <w:rFonts w:ascii="Times New Roman"/>
          <w:sz w:val="20"/>
        </w:rPr>
      </w:pPr>
    </w:p>
    <w:p w14:paraId="0EF33A27" w14:textId="77777777" w:rsidR="00DD616C" w:rsidRDefault="00DD616C" w:rsidP="00DD616C">
      <w:pPr>
        <w:pStyle w:val="BodyText"/>
        <w:tabs>
          <w:tab w:val="left" w:pos="4605"/>
        </w:tabs>
        <w:rPr>
          <w:rFonts w:ascii="Times New Roman"/>
          <w:sz w:val="20"/>
        </w:rPr>
      </w:pPr>
    </w:p>
    <w:p w14:paraId="240AAA15" w14:textId="77777777" w:rsidR="00DD616C" w:rsidRDefault="00DD616C" w:rsidP="00DD616C">
      <w:pPr>
        <w:pStyle w:val="BodyText"/>
        <w:rPr>
          <w:rFonts w:ascii="Times New Roman"/>
          <w:sz w:val="20"/>
        </w:rPr>
      </w:pPr>
    </w:p>
    <w:p w14:paraId="482BBF25" w14:textId="0171B754" w:rsidR="00DD616C" w:rsidRDefault="00DD616C" w:rsidP="00DD616C">
      <w:pPr>
        <w:pStyle w:val="BodyText"/>
        <w:rPr>
          <w:rFonts w:ascii="Times New Roman"/>
          <w:sz w:val="20"/>
        </w:rPr>
      </w:pPr>
    </w:p>
    <w:p w14:paraId="5150CE46" w14:textId="77777777" w:rsidR="00DD616C" w:rsidRDefault="00DD616C" w:rsidP="00DD616C">
      <w:pPr>
        <w:pStyle w:val="BodyText"/>
        <w:rPr>
          <w:rFonts w:ascii="Times New Roman"/>
          <w:sz w:val="20"/>
        </w:rPr>
      </w:pPr>
    </w:p>
    <w:p w14:paraId="2406397C" w14:textId="77777777" w:rsidR="00DD616C" w:rsidRDefault="00DD616C" w:rsidP="00DD616C">
      <w:pPr>
        <w:pStyle w:val="BodyText"/>
        <w:rPr>
          <w:rFonts w:ascii="Times New Roman"/>
          <w:sz w:val="20"/>
        </w:rPr>
      </w:pPr>
    </w:p>
    <w:p w14:paraId="1DD80CA9" w14:textId="77777777" w:rsidR="00DD616C" w:rsidRDefault="00DD616C" w:rsidP="00DD616C">
      <w:pPr>
        <w:pStyle w:val="BodyText"/>
        <w:rPr>
          <w:rFonts w:ascii="Times New Roman"/>
          <w:sz w:val="20"/>
        </w:rPr>
      </w:pPr>
      <w:r>
        <w:rPr>
          <w:noProof/>
        </w:rPr>
        <mc:AlternateContent>
          <mc:Choice Requires="wps">
            <w:drawing>
              <wp:anchor distT="0" distB="0" distL="114300" distR="114300" simplePos="0" relativeHeight="251663872" behindDoc="0" locked="0" layoutInCell="1" allowOverlap="1" wp14:anchorId="3AA938CA" wp14:editId="08F462FF">
                <wp:simplePos x="0" y="0"/>
                <wp:positionH relativeFrom="column">
                  <wp:posOffset>0</wp:posOffset>
                </wp:positionH>
                <wp:positionV relativeFrom="paragraph">
                  <wp:posOffset>-635</wp:posOffset>
                </wp:positionV>
                <wp:extent cx="5922992" cy="5201728"/>
                <wp:effectExtent l="0" t="0" r="1905"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992" cy="5201728"/>
                        </a:xfrm>
                        <a:custGeom>
                          <a:avLst/>
                          <a:gdLst>
                            <a:gd name="T0" fmla="+- 0 2361 709"/>
                            <a:gd name="T1" fmla="*/ T0 w 10360"/>
                            <a:gd name="T2" fmla="+- 0 -5676 -5678"/>
                            <a:gd name="T3" fmla="*/ -5676 h 11380"/>
                            <a:gd name="T4" fmla="+- 0 2141 709"/>
                            <a:gd name="T5" fmla="*/ T4 w 10360"/>
                            <a:gd name="T6" fmla="+- 0 -5653 -5678"/>
                            <a:gd name="T7" fmla="*/ -5653 h 11380"/>
                            <a:gd name="T8" fmla="+- 0 1931 709"/>
                            <a:gd name="T9" fmla="*/ T8 w 10360"/>
                            <a:gd name="T10" fmla="+- 0 -5603 -5678"/>
                            <a:gd name="T11" fmla="*/ -5603 h 11380"/>
                            <a:gd name="T12" fmla="+- 0 1731 709"/>
                            <a:gd name="T13" fmla="*/ T12 w 10360"/>
                            <a:gd name="T14" fmla="+- 0 -5528 -5678"/>
                            <a:gd name="T15" fmla="*/ -5528 h 11380"/>
                            <a:gd name="T16" fmla="+- 0 1544 709"/>
                            <a:gd name="T17" fmla="*/ T16 w 10360"/>
                            <a:gd name="T18" fmla="+- 0 -5430 -5678"/>
                            <a:gd name="T19" fmla="*/ -5430 h 11380"/>
                            <a:gd name="T20" fmla="+- 0 1371 709"/>
                            <a:gd name="T21" fmla="*/ T20 w 10360"/>
                            <a:gd name="T22" fmla="+- 0 -5311 -5678"/>
                            <a:gd name="T23" fmla="*/ -5311 h 11380"/>
                            <a:gd name="T24" fmla="+- 0 1215 709"/>
                            <a:gd name="T25" fmla="*/ T24 w 10360"/>
                            <a:gd name="T26" fmla="+- 0 -5172 -5678"/>
                            <a:gd name="T27" fmla="*/ -5172 h 11380"/>
                            <a:gd name="T28" fmla="+- 0 1076 709"/>
                            <a:gd name="T29" fmla="*/ T28 w 10360"/>
                            <a:gd name="T30" fmla="+- 0 -5015 -5678"/>
                            <a:gd name="T31" fmla="*/ -5015 h 11380"/>
                            <a:gd name="T32" fmla="+- 0 957 709"/>
                            <a:gd name="T33" fmla="*/ T32 w 10360"/>
                            <a:gd name="T34" fmla="+- 0 -4842 -5678"/>
                            <a:gd name="T35" fmla="*/ -4842 h 11380"/>
                            <a:gd name="T36" fmla="+- 0 859 709"/>
                            <a:gd name="T37" fmla="*/ T36 w 10360"/>
                            <a:gd name="T38" fmla="+- 0 -4655 -5678"/>
                            <a:gd name="T39" fmla="*/ -4655 h 11380"/>
                            <a:gd name="T40" fmla="+- 0 784 709"/>
                            <a:gd name="T41" fmla="*/ T40 w 10360"/>
                            <a:gd name="T42" fmla="+- 0 -4456 -5678"/>
                            <a:gd name="T43" fmla="*/ -4456 h 11380"/>
                            <a:gd name="T44" fmla="+- 0 734 709"/>
                            <a:gd name="T45" fmla="*/ T44 w 10360"/>
                            <a:gd name="T46" fmla="+- 0 -4245 -5678"/>
                            <a:gd name="T47" fmla="*/ -4245 h 11380"/>
                            <a:gd name="T48" fmla="+- 0 711 709"/>
                            <a:gd name="T49" fmla="*/ T48 w 10360"/>
                            <a:gd name="T50" fmla="+- 0 -4026 -5678"/>
                            <a:gd name="T51" fmla="*/ -4026 h 11380"/>
                            <a:gd name="T52" fmla="+- 0 711 709"/>
                            <a:gd name="T53" fmla="*/ T52 w 10360"/>
                            <a:gd name="T54" fmla="+- 0 4051 -5678"/>
                            <a:gd name="T55" fmla="*/ 4051 h 11380"/>
                            <a:gd name="T56" fmla="+- 0 734 709"/>
                            <a:gd name="T57" fmla="*/ T56 w 10360"/>
                            <a:gd name="T58" fmla="+- 0 4270 -5678"/>
                            <a:gd name="T59" fmla="*/ 4270 h 11380"/>
                            <a:gd name="T60" fmla="+- 0 784 709"/>
                            <a:gd name="T61" fmla="*/ T60 w 10360"/>
                            <a:gd name="T62" fmla="+- 0 4481 -5678"/>
                            <a:gd name="T63" fmla="*/ 4481 h 11380"/>
                            <a:gd name="T64" fmla="+- 0 859 709"/>
                            <a:gd name="T65" fmla="*/ T64 w 10360"/>
                            <a:gd name="T66" fmla="+- 0 4680 -5678"/>
                            <a:gd name="T67" fmla="*/ 4680 h 11380"/>
                            <a:gd name="T68" fmla="+- 0 957 709"/>
                            <a:gd name="T69" fmla="*/ T68 w 10360"/>
                            <a:gd name="T70" fmla="+- 0 4867 -5678"/>
                            <a:gd name="T71" fmla="*/ 4867 h 11380"/>
                            <a:gd name="T72" fmla="+- 0 1076 709"/>
                            <a:gd name="T73" fmla="*/ T72 w 10360"/>
                            <a:gd name="T74" fmla="+- 0 5040 -5678"/>
                            <a:gd name="T75" fmla="*/ 5040 h 11380"/>
                            <a:gd name="T76" fmla="+- 0 1215 709"/>
                            <a:gd name="T77" fmla="*/ T76 w 10360"/>
                            <a:gd name="T78" fmla="+- 0 5197 -5678"/>
                            <a:gd name="T79" fmla="*/ 5197 h 11380"/>
                            <a:gd name="T80" fmla="+- 0 1371 709"/>
                            <a:gd name="T81" fmla="*/ T80 w 10360"/>
                            <a:gd name="T82" fmla="+- 0 5335 -5678"/>
                            <a:gd name="T83" fmla="*/ 5335 h 11380"/>
                            <a:gd name="T84" fmla="+- 0 1544 709"/>
                            <a:gd name="T85" fmla="*/ T84 w 10360"/>
                            <a:gd name="T86" fmla="+- 0 5455 -5678"/>
                            <a:gd name="T87" fmla="*/ 5455 h 11380"/>
                            <a:gd name="T88" fmla="+- 0 1731 709"/>
                            <a:gd name="T89" fmla="*/ T88 w 10360"/>
                            <a:gd name="T90" fmla="+- 0 5553 -5678"/>
                            <a:gd name="T91" fmla="*/ 5553 h 11380"/>
                            <a:gd name="T92" fmla="+- 0 1931 709"/>
                            <a:gd name="T93" fmla="*/ T92 w 10360"/>
                            <a:gd name="T94" fmla="+- 0 5627 -5678"/>
                            <a:gd name="T95" fmla="*/ 5627 h 11380"/>
                            <a:gd name="T96" fmla="+- 0 2141 709"/>
                            <a:gd name="T97" fmla="*/ T96 w 10360"/>
                            <a:gd name="T98" fmla="+- 0 5677 -5678"/>
                            <a:gd name="T99" fmla="*/ 5677 h 11380"/>
                            <a:gd name="T100" fmla="+- 0 2361 709"/>
                            <a:gd name="T101" fmla="*/ T100 w 10360"/>
                            <a:gd name="T102" fmla="+- 0 5701 -5678"/>
                            <a:gd name="T103" fmla="*/ 5701 h 11380"/>
                            <a:gd name="T104" fmla="+- 0 9417 709"/>
                            <a:gd name="T105" fmla="*/ T104 w 10360"/>
                            <a:gd name="T106" fmla="+- 0 5701 -5678"/>
                            <a:gd name="T107" fmla="*/ 5701 h 11380"/>
                            <a:gd name="T108" fmla="+- 0 9637 709"/>
                            <a:gd name="T109" fmla="*/ T108 w 10360"/>
                            <a:gd name="T110" fmla="+- 0 5677 -5678"/>
                            <a:gd name="T111" fmla="*/ 5677 h 11380"/>
                            <a:gd name="T112" fmla="+- 0 9847 709"/>
                            <a:gd name="T113" fmla="*/ T112 w 10360"/>
                            <a:gd name="T114" fmla="+- 0 5627 -5678"/>
                            <a:gd name="T115" fmla="*/ 5627 h 11380"/>
                            <a:gd name="T116" fmla="+- 0 10047 709"/>
                            <a:gd name="T117" fmla="*/ T116 w 10360"/>
                            <a:gd name="T118" fmla="+- 0 5553 -5678"/>
                            <a:gd name="T119" fmla="*/ 5553 h 11380"/>
                            <a:gd name="T120" fmla="+- 0 10234 709"/>
                            <a:gd name="T121" fmla="*/ T120 w 10360"/>
                            <a:gd name="T122" fmla="+- 0 5455 -5678"/>
                            <a:gd name="T123" fmla="*/ 5455 h 11380"/>
                            <a:gd name="T124" fmla="+- 0 10407 709"/>
                            <a:gd name="T125" fmla="*/ T124 w 10360"/>
                            <a:gd name="T126" fmla="+- 0 5335 -5678"/>
                            <a:gd name="T127" fmla="*/ 5335 h 11380"/>
                            <a:gd name="T128" fmla="+- 0 10563 709"/>
                            <a:gd name="T129" fmla="*/ T128 w 10360"/>
                            <a:gd name="T130" fmla="+- 0 5197 -5678"/>
                            <a:gd name="T131" fmla="*/ 5197 h 11380"/>
                            <a:gd name="T132" fmla="+- 0 10702 709"/>
                            <a:gd name="T133" fmla="*/ T132 w 10360"/>
                            <a:gd name="T134" fmla="+- 0 5040 -5678"/>
                            <a:gd name="T135" fmla="*/ 5040 h 11380"/>
                            <a:gd name="T136" fmla="+- 0 10821 709"/>
                            <a:gd name="T137" fmla="*/ T136 w 10360"/>
                            <a:gd name="T138" fmla="+- 0 4867 -5678"/>
                            <a:gd name="T139" fmla="*/ 4867 h 11380"/>
                            <a:gd name="T140" fmla="+- 0 10919 709"/>
                            <a:gd name="T141" fmla="*/ T140 w 10360"/>
                            <a:gd name="T142" fmla="+- 0 4680 -5678"/>
                            <a:gd name="T143" fmla="*/ 4680 h 11380"/>
                            <a:gd name="T144" fmla="+- 0 10994 709"/>
                            <a:gd name="T145" fmla="*/ T144 w 10360"/>
                            <a:gd name="T146" fmla="+- 0 4481 -5678"/>
                            <a:gd name="T147" fmla="*/ 4481 h 11380"/>
                            <a:gd name="T148" fmla="+- 0 11044 709"/>
                            <a:gd name="T149" fmla="*/ T148 w 10360"/>
                            <a:gd name="T150" fmla="+- 0 4270 -5678"/>
                            <a:gd name="T151" fmla="*/ 4270 h 11380"/>
                            <a:gd name="T152" fmla="+- 0 11067 709"/>
                            <a:gd name="T153" fmla="*/ T152 w 10360"/>
                            <a:gd name="T154" fmla="+- 0 4051 -5678"/>
                            <a:gd name="T155" fmla="*/ 4051 h 11380"/>
                            <a:gd name="T156" fmla="+- 0 11067 709"/>
                            <a:gd name="T157" fmla="*/ T156 w 10360"/>
                            <a:gd name="T158" fmla="+- 0 -4026 -5678"/>
                            <a:gd name="T159" fmla="*/ -4026 h 11380"/>
                            <a:gd name="T160" fmla="+- 0 11044 709"/>
                            <a:gd name="T161" fmla="*/ T160 w 10360"/>
                            <a:gd name="T162" fmla="+- 0 -4245 -5678"/>
                            <a:gd name="T163" fmla="*/ -4245 h 11380"/>
                            <a:gd name="T164" fmla="+- 0 10994 709"/>
                            <a:gd name="T165" fmla="*/ T164 w 10360"/>
                            <a:gd name="T166" fmla="+- 0 -4456 -5678"/>
                            <a:gd name="T167" fmla="*/ -4456 h 11380"/>
                            <a:gd name="T168" fmla="+- 0 10919 709"/>
                            <a:gd name="T169" fmla="*/ T168 w 10360"/>
                            <a:gd name="T170" fmla="+- 0 -4655 -5678"/>
                            <a:gd name="T171" fmla="*/ -4655 h 11380"/>
                            <a:gd name="T172" fmla="+- 0 10821 709"/>
                            <a:gd name="T173" fmla="*/ T172 w 10360"/>
                            <a:gd name="T174" fmla="+- 0 -4842 -5678"/>
                            <a:gd name="T175" fmla="*/ -4842 h 11380"/>
                            <a:gd name="T176" fmla="+- 0 10702 709"/>
                            <a:gd name="T177" fmla="*/ T176 w 10360"/>
                            <a:gd name="T178" fmla="+- 0 -5015 -5678"/>
                            <a:gd name="T179" fmla="*/ -5015 h 11380"/>
                            <a:gd name="T180" fmla="+- 0 10563 709"/>
                            <a:gd name="T181" fmla="*/ T180 w 10360"/>
                            <a:gd name="T182" fmla="+- 0 -5172 -5678"/>
                            <a:gd name="T183" fmla="*/ -5172 h 11380"/>
                            <a:gd name="T184" fmla="+- 0 10407 709"/>
                            <a:gd name="T185" fmla="*/ T184 w 10360"/>
                            <a:gd name="T186" fmla="+- 0 -5311 -5678"/>
                            <a:gd name="T187" fmla="*/ -5311 h 11380"/>
                            <a:gd name="T188" fmla="+- 0 10234 709"/>
                            <a:gd name="T189" fmla="*/ T188 w 10360"/>
                            <a:gd name="T190" fmla="+- 0 -5430 -5678"/>
                            <a:gd name="T191" fmla="*/ -5430 h 11380"/>
                            <a:gd name="T192" fmla="+- 0 10047 709"/>
                            <a:gd name="T193" fmla="*/ T192 w 10360"/>
                            <a:gd name="T194" fmla="+- 0 -5528 -5678"/>
                            <a:gd name="T195" fmla="*/ -5528 h 11380"/>
                            <a:gd name="T196" fmla="+- 0 9847 709"/>
                            <a:gd name="T197" fmla="*/ T196 w 10360"/>
                            <a:gd name="T198" fmla="+- 0 -5603 -5678"/>
                            <a:gd name="T199" fmla="*/ -5603 h 11380"/>
                            <a:gd name="T200" fmla="+- 0 9637 709"/>
                            <a:gd name="T201" fmla="*/ T200 w 10360"/>
                            <a:gd name="T202" fmla="+- 0 -5653 -5678"/>
                            <a:gd name="T203" fmla="*/ -5653 h 11380"/>
                            <a:gd name="T204" fmla="+- 0 9417 709"/>
                            <a:gd name="T205" fmla="*/ T204 w 10360"/>
                            <a:gd name="T206" fmla="+- 0 -5676 -5678"/>
                            <a:gd name="T207" fmla="*/ -5676 h 1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360" h="11380">
                              <a:moveTo>
                                <a:pt x="8633" y="0"/>
                              </a:moveTo>
                              <a:lnTo>
                                <a:pt x="1727" y="0"/>
                              </a:lnTo>
                              <a:lnTo>
                                <a:pt x="1652" y="2"/>
                              </a:lnTo>
                              <a:lnTo>
                                <a:pt x="1578" y="7"/>
                              </a:lnTo>
                              <a:lnTo>
                                <a:pt x="1505" y="15"/>
                              </a:lnTo>
                              <a:lnTo>
                                <a:pt x="1432" y="25"/>
                              </a:lnTo>
                              <a:lnTo>
                                <a:pt x="1361" y="39"/>
                              </a:lnTo>
                              <a:lnTo>
                                <a:pt x="1291" y="56"/>
                              </a:lnTo>
                              <a:lnTo>
                                <a:pt x="1222" y="75"/>
                              </a:lnTo>
                              <a:lnTo>
                                <a:pt x="1154" y="98"/>
                              </a:lnTo>
                              <a:lnTo>
                                <a:pt x="1087" y="123"/>
                              </a:lnTo>
                              <a:lnTo>
                                <a:pt x="1022" y="150"/>
                              </a:lnTo>
                              <a:lnTo>
                                <a:pt x="958" y="180"/>
                              </a:lnTo>
                              <a:lnTo>
                                <a:pt x="896" y="213"/>
                              </a:lnTo>
                              <a:lnTo>
                                <a:pt x="835" y="248"/>
                              </a:lnTo>
                              <a:lnTo>
                                <a:pt x="776" y="286"/>
                              </a:lnTo>
                              <a:lnTo>
                                <a:pt x="718" y="325"/>
                              </a:lnTo>
                              <a:lnTo>
                                <a:pt x="662" y="367"/>
                              </a:lnTo>
                              <a:lnTo>
                                <a:pt x="608" y="412"/>
                              </a:lnTo>
                              <a:lnTo>
                                <a:pt x="556" y="458"/>
                              </a:lnTo>
                              <a:lnTo>
                                <a:pt x="506" y="506"/>
                              </a:lnTo>
                              <a:lnTo>
                                <a:pt x="457" y="556"/>
                              </a:lnTo>
                              <a:lnTo>
                                <a:pt x="411" y="609"/>
                              </a:lnTo>
                              <a:lnTo>
                                <a:pt x="367" y="663"/>
                              </a:lnTo>
                              <a:lnTo>
                                <a:pt x="325" y="719"/>
                              </a:lnTo>
                              <a:lnTo>
                                <a:pt x="285" y="776"/>
                              </a:lnTo>
                              <a:lnTo>
                                <a:pt x="248" y="836"/>
                              </a:lnTo>
                              <a:lnTo>
                                <a:pt x="213" y="896"/>
                              </a:lnTo>
                              <a:lnTo>
                                <a:pt x="180" y="959"/>
                              </a:lnTo>
                              <a:lnTo>
                                <a:pt x="150" y="1023"/>
                              </a:lnTo>
                              <a:lnTo>
                                <a:pt x="122" y="1088"/>
                              </a:lnTo>
                              <a:lnTo>
                                <a:pt x="97" y="1154"/>
                              </a:lnTo>
                              <a:lnTo>
                                <a:pt x="75" y="1222"/>
                              </a:lnTo>
                              <a:lnTo>
                                <a:pt x="55" y="1291"/>
                              </a:lnTo>
                              <a:lnTo>
                                <a:pt x="39" y="1361"/>
                              </a:lnTo>
                              <a:lnTo>
                                <a:pt x="25" y="1433"/>
                              </a:lnTo>
                              <a:lnTo>
                                <a:pt x="14" y="1505"/>
                              </a:lnTo>
                              <a:lnTo>
                                <a:pt x="6" y="1578"/>
                              </a:lnTo>
                              <a:lnTo>
                                <a:pt x="2" y="1652"/>
                              </a:lnTo>
                              <a:lnTo>
                                <a:pt x="0" y="1727"/>
                              </a:lnTo>
                              <a:lnTo>
                                <a:pt x="0" y="9654"/>
                              </a:lnTo>
                              <a:lnTo>
                                <a:pt x="2" y="9729"/>
                              </a:lnTo>
                              <a:lnTo>
                                <a:pt x="6" y="9803"/>
                              </a:lnTo>
                              <a:lnTo>
                                <a:pt x="14" y="9876"/>
                              </a:lnTo>
                              <a:lnTo>
                                <a:pt x="25" y="9948"/>
                              </a:lnTo>
                              <a:lnTo>
                                <a:pt x="39" y="10019"/>
                              </a:lnTo>
                              <a:lnTo>
                                <a:pt x="55" y="10090"/>
                              </a:lnTo>
                              <a:lnTo>
                                <a:pt x="75" y="10159"/>
                              </a:lnTo>
                              <a:lnTo>
                                <a:pt x="97" y="10226"/>
                              </a:lnTo>
                              <a:lnTo>
                                <a:pt x="122" y="10293"/>
                              </a:lnTo>
                              <a:lnTo>
                                <a:pt x="150" y="10358"/>
                              </a:lnTo>
                              <a:lnTo>
                                <a:pt x="180" y="10422"/>
                              </a:lnTo>
                              <a:lnTo>
                                <a:pt x="213" y="10484"/>
                              </a:lnTo>
                              <a:lnTo>
                                <a:pt x="248" y="10545"/>
                              </a:lnTo>
                              <a:lnTo>
                                <a:pt x="285" y="10605"/>
                              </a:lnTo>
                              <a:lnTo>
                                <a:pt x="325" y="10662"/>
                              </a:lnTo>
                              <a:lnTo>
                                <a:pt x="367" y="10718"/>
                              </a:lnTo>
                              <a:lnTo>
                                <a:pt x="411" y="10772"/>
                              </a:lnTo>
                              <a:lnTo>
                                <a:pt x="457" y="10824"/>
                              </a:lnTo>
                              <a:lnTo>
                                <a:pt x="506" y="10875"/>
                              </a:lnTo>
                              <a:lnTo>
                                <a:pt x="556" y="10923"/>
                              </a:lnTo>
                              <a:lnTo>
                                <a:pt x="608" y="10969"/>
                              </a:lnTo>
                              <a:lnTo>
                                <a:pt x="662" y="11013"/>
                              </a:lnTo>
                              <a:lnTo>
                                <a:pt x="718" y="11055"/>
                              </a:lnTo>
                              <a:lnTo>
                                <a:pt x="776" y="11095"/>
                              </a:lnTo>
                              <a:lnTo>
                                <a:pt x="835" y="11133"/>
                              </a:lnTo>
                              <a:lnTo>
                                <a:pt x="896" y="11168"/>
                              </a:lnTo>
                              <a:lnTo>
                                <a:pt x="958" y="11200"/>
                              </a:lnTo>
                              <a:lnTo>
                                <a:pt x="1022" y="11231"/>
                              </a:lnTo>
                              <a:lnTo>
                                <a:pt x="1087" y="11258"/>
                              </a:lnTo>
                              <a:lnTo>
                                <a:pt x="1154" y="11283"/>
                              </a:lnTo>
                              <a:lnTo>
                                <a:pt x="1222" y="11305"/>
                              </a:lnTo>
                              <a:lnTo>
                                <a:pt x="1291" y="11325"/>
                              </a:lnTo>
                              <a:lnTo>
                                <a:pt x="1361" y="11342"/>
                              </a:lnTo>
                              <a:lnTo>
                                <a:pt x="1432" y="11355"/>
                              </a:lnTo>
                              <a:lnTo>
                                <a:pt x="1505" y="11366"/>
                              </a:lnTo>
                              <a:lnTo>
                                <a:pt x="1578" y="11374"/>
                              </a:lnTo>
                              <a:lnTo>
                                <a:pt x="1652" y="11379"/>
                              </a:lnTo>
                              <a:lnTo>
                                <a:pt x="1727" y="11380"/>
                              </a:lnTo>
                              <a:lnTo>
                                <a:pt x="8633" y="11380"/>
                              </a:lnTo>
                              <a:lnTo>
                                <a:pt x="8708" y="11379"/>
                              </a:lnTo>
                              <a:lnTo>
                                <a:pt x="8782" y="11374"/>
                              </a:lnTo>
                              <a:lnTo>
                                <a:pt x="8855" y="11366"/>
                              </a:lnTo>
                              <a:lnTo>
                                <a:pt x="8928" y="11355"/>
                              </a:lnTo>
                              <a:lnTo>
                                <a:pt x="8999" y="11342"/>
                              </a:lnTo>
                              <a:lnTo>
                                <a:pt x="9069" y="11325"/>
                              </a:lnTo>
                              <a:lnTo>
                                <a:pt x="9138" y="11305"/>
                              </a:lnTo>
                              <a:lnTo>
                                <a:pt x="9206" y="11283"/>
                              </a:lnTo>
                              <a:lnTo>
                                <a:pt x="9273" y="11258"/>
                              </a:lnTo>
                              <a:lnTo>
                                <a:pt x="9338" y="11231"/>
                              </a:lnTo>
                              <a:lnTo>
                                <a:pt x="9402" y="11200"/>
                              </a:lnTo>
                              <a:lnTo>
                                <a:pt x="9464" y="11168"/>
                              </a:lnTo>
                              <a:lnTo>
                                <a:pt x="9525" y="11133"/>
                              </a:lnTo>
                              <a:lnTo>
                                <a:pt x="9584" y="11095"/>
                              </a:lnTo>
                              <a:lnTo>
                                <a:pt x="9642" y="11055"/>
                              </a:lnTo>
                              <a:lnTo>
                                <a:pt x="9698" y="11013"/>
                              </a:lnTo>
                              <a:lnTo>
                                <a:pt x="9752" y="10969"/>
                              </a:lnTo>
                              <a:lnTo>
                                <a:pt x="9804" y="10923"/>
                              </a:lnTo>
                              <a:lnTo>
                                <a:pt x="9854" y="10875"/>
                              </a:lnTo>
                              <a:lnTo>
                                <a:pt x="9903" y="10824"/>
                              </a:lnTo>
                              <a:lnTo>
                                <a:pt x="9949" y="10772"/>
                              </a:lnTo>
                              <a:lnTo>
                                <a:pt x="9993" y="10718"/>
                              </a:lnTo>
                              <a:lnTo>
                                <a:pt x="10035" y="10662"/>
                              </a:lnTo>
                              <a:lnTo>
                                <a:pt x="10075" y="10605"/>
                              </a:lnTo>
                              <a:lnTo>
                                <a:pt x="10112" y="10545"/>
                              </a:lnTo>
                              <a:lnTo>
                                <a:pt x="10147" y="10484"/>
                              </a:lnTo>
                              <a:lnTo>
                                <a:pt x="10180" y="10422"/>
                              </a:lnTo>
                              <a:lnTo>
                                <a:pt x="10210" y="10358"/>
                              </a:lnTo>
                              <a:lnTo>
                                <a:pt x="10238" y="10293"/>
                              </a:lnTo>
                              <a:lnTo>
                                <a:pt x="10263" y="10226"/>
                              </a:lnTo>
                              <a:lnTo>
                                <a:pt x="10285" y="10159"/>
                              </a:lnTo>
                              <a:lnTo>
                                <a:pt x="10305" y="10090"/>
                              </a:lnTo>
                              <a:lnTo>
                                <a:pt x="10321" y="10019"/>
                              </a:lnTo>
                              <a:lnTo>
                                <a:pt x="10335" y="9948"/>
                              </a:lnTo>
                              <a:lnTo>
                                <a:pt x="10346" y="9876"/>
                              </a:lnTo>
                              <a:lnTo>
                                <a:pt x="10354" y="9803"/>
                              </a:lnTo>
                              <a:lnTo>
                                <a:pt x="10358" y="9729"/>
                              </a:lnTo>
                              <a:lnTo>
                                <a:pt x="10360" y="9654"/>
                              </a:lnTo>
                              <a:lnTo>
                                <a:pt x="10360" y="1727"/>
                              </a:lnTo>
                              <a:lnTo>
                                <a:pt x="10358" y="1652"/>
                              </a:lnTo>
                              <a:lnTo>
                                <a:pt x="10354" y="1578"/>
                              </a:lnTo>
                              <a:lnTo>
                                <a:pt x="10346" y="1505"/>
                              </a:lnTo>
                              <a:lnTo>
                                <a:pt x="10335" y="1433"/>
                              </a:lnTo>
                              <a:lnTo>
                                <a:pt x="10321" y="1361"/>
                              </a:lnTo>
                              <a:lnTo>
                                <a:pt x="10305" y="1291"/>
                              </a:lnTo>
                              <a:lnTo>
                                <a:pt x="10285" y="1222"/>
                              </a:lnTo>
                              <a:lnTo>
                                <a:pt x="10263" y="1154"/>
                              </a:lnTo>
                              <a:lnTo>
                                <a:pt x="10238" y="1088"/>
                              </a:lnTo>
                              <a:lnTo>
                                <a:pt x="10210" y="1023"/>
                              </a:lnTo>
                              <a:lnTo>
                                <a:pt x="10180" y="959"/>
                              </a:lnTo>
                              <a:lnTo>
                                <a:pt x="10147" y="896"/>
                              </a:lnTo>
                              <a:lnTo>
                                <a:pt x="10112" y="836"/>
                              </a:lnTo>
                              <a:lnTo>
                                <a:pt x="10075" y="776"/>
                              </a:lnTo>
                              <a:lnTo>
                                <a:pt x="10035" y="719"/>
                              </a:lnTo>
                              <a:lnTo>
                                <a:pt x="9993" y="663"/>
                              </a:lnTo>
                              <a:lnTo>
                                <a:pt x="9949" y="609"/>
                              </a:lnTo>
                              <a:lnTo>
                                <a:pt x="9903" y="556"/>
                              </a:lnTo>
                              <a:lnTo>
                                <a:pt x="9854" y="506"/>
                              </a:lnTo>
                              <a:lnTo>
                                <a:pt x="9804" y="458"/>
                              </a:lnTo>
                              <a:lnTo>
                                <a:pt x="9752" y="412"/>
                              </a:lnTo>
                              <a:lnTo>
                                <a:pt x="9698" y="367"/>
                              </a:lnTo>
                              <a:lnTo>
                                <a:pt x="9642" y="325"/>
                              </a:lnTo>
                              <a:lnTo>
                                <a:pt x="9584" y="286"/>
                              </a:lnTo>
                              <a:lnTo>
                                <a:pt x="9525" y="248"/>
                              </a:lnTo>
                              <a:lnTo>
                                <a:pt x="9464" y="213"/>
                              </a:lnTo>
                              <a:lnTo>
                                <a:pt x="9402" y="180"/>
                              </a:lnTo>
                              <a:lnTo>
                                <a:pt x="9338" y="150"/>
                              </a:lnTo>
                              <a:lnTo>
                                <a:pt x="9273" y="123"/>
                              </a:lnTo>
                              <a:lnTo>
                                <a:pt x="9206" y="98"/>
                              </a:lnTo>
                              <a:lnTo>
                                <a:pt x="9138" y="75"/>
                              </a:lnTo>
                              <a:lnTo>
                                <a:pt x="9069" y="56"/>
                              </a:lnTo>
                              <a:lnTo>
                                <a:pt x="8999" y="39"/>
                              </a:lnTo>
                              <a:lnTo>
                                <a:pt x="8928" y="25"/>
                              </a:lnTo>
                              <a:lnTo>
                                <a:pt x="8855" y="15"/>
                              </a:lnTo>
                              <a:lnTo>
                                <a:pt x="8782" y="7"/>
                              </a:lnTo>
                              <a:lnTo>
                                <a:pt x="8708" y="2"/>
                              </a:lnTo>
                              <a:lnTo>
                                <a:pt x="8633"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C01F8FA" w14:textId="77777777" w:rsidR="00DD616C" w:rsidRDefault="00DD616C" w:rsidP="00DD616C">
                            <w:pPr>
                              <w:jc w:val="center"/>
                              <w:rPr>
                                <w:b/>
                                <w:bCs/>
                                <w:color w:val="FFFFFF" w:themeColor="background1"/>
                                <w:sz w:val="72"/>
                                <w:szCs w:val="72"/>
                              </w:rPr>
                            </w:pPr>
                          </w:p>
                          <w:p w14:paraId="72B98009" w14:textId="77777777" w:rsidR="00DD616C" w:rsidRDefault="00DD616C" w:rsidP="00DD616C">
                            <w:pPr>
                              <w:jc w:val="center"/>
                              <w:rPr>
                                <w:b/>
                                <w:bCs/>
                                <w:color w:val="FFFFFF" w:themeColor="background1"/>
                                <w:sz w:val="72"/>
                                <w:szCs w:val="72"/>
                              </w:rPr>
                            </w:pPr>
                          </w:p>
                          <w:p w14:paraId="5171C4CA" w14:textId="77777777" w:rsidR="00DD616C" w:rsidRDefault="00DD616C" w:rsidP="00DD616C">
                            <w:pPr>
                              <w:jc w:val="center"/>
                              <w:rPr>
                                <w:b/>
                                <w:bCs/>
                                <w:color w:val="FFFFFF" w:themeColor="background1"/>
                                <w:sz w:val="72"/>
                                <w:szCs w:val="72"/>
                              </w:rPr>
                            </w:pPr>
                          </w:p>
                          <w:p w14:paraId="14976C67" w14:textId="77777777" w:rsidR="00DD616C" w:rsidRDefault="00DD616C" w:rsidP="00DD616C">
                            <w:pPr>
                              <w:jc w:val="center"/>
                              <w:rPr>
                                <w:b/>
                                <w:bCs/>
                                <w:color w:val="FFFFFF" w:themeColor="background1"/>
                                <w:sz w:val="72"/>
                                <w:szCs w:val="72"/>
                              </w:rPr>
                            </w:pPr>
                          </w:p>
                          <w:p w14:paraId="2A07F4E4" w14:textId="4C169E54" w:rsidR="00DD616C" w:rsidRPr="007D2035" w:rsidRDefault="00DD616C" w:rsidP="005A02E5">
                            <w:pPr>
                              <w:rPr>
                                <w:b/>
                                <w:bCs/>
                                <w:color w:val="FFFFFF" w:themeColor="background1"/>
                                <w:sz w:val="72"/>
                                <w:szCs w:val="72"/>
                              </w:rPr>
                            </w:pPr>
                            <w:r>
                              <w:rPr>
                                <w:b/>
                                <w:bCs/>
                                <w:color w:val="FFFFFF" w:themeColor="background1"/>
                                <w:sz w:val="72"/>
                                <w:szCs w:val="72"/>
                              </w:rPr>
                              <w:t xml:space="preserve">LMETB </w:t>
                            </w:r>
                            <w:r w:rsidR="009A4D7F">
                              <w:rPr>
                                <w:b/>
                                <w:bCs/>
                                <w:color w:val="FFFFFF" w:themeColor="background1"/>
                                <w:sz w:val="72"/>
                                <w:szCs w:val="72"/>
                              </w:rPr>
                              <w:t xml:space="preserve">RAA </w:t>
                            </w:r>
                            <w:r w:rsidR="005A02E5">
                              <w:rPr>
                                <w:b/>
                                <w:bCs/>
                                <w:color w:val="FFFFFF" w:themeColor="background1"/>
                                <w:sz w:val="72"/>
                                <w:szCs w:val="72"/>
                              </w:rPr>
                              <w:t>Recognition of Prior Learning</w:t>
                            </w:r>
                            <w:r w:rsidR="009A4D7F">
                              <w:rPr>
                                <w:b/>
                                <w:bCs/>
                                <w:color w:val="FFFFFF" w:themeColor="background1"/>
                                <w:sz w:val="72"/>
                                <w:szCs w:val="72"/>
                              </w:rPr>
                              <w:t xml:space="preserve"> RPL </w:t>
                            </w:r>
                            <w:r w:rsidR="005A02E5">
                              <w:rPr>
                                <w:b/>
                                <w:bCs/>
                                <w:color w:val="FFFFFF" w:themeColor="background1"/>
                                <w:sz w:val="72"/>
                                <w:szCs w:val="72"/>
                              </w:rPr>
                              <w:t>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938CA" id="Freeform: Shape 4" o:spid="_x0000_s1026" style="position:absolute;left:0;text-align:left;margin-left:0;margin-top:-.05pt;width:466.4pt;height:40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360,11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" adj="-11796480,,5400" path="m8633,l1727,r-75,2l1578,7r-73,8l1432,25r-71,14l1291,56r-69,19l1154,98r-67,25l1022,150r-64,30l896,213r-61,35l776,286r-58,39l662,367r-54,45l556,458r-50,48l457,556r-46,53l367,663r-42,56l285,776r-37,60l213,896r-33,63l150,1023r-28,65l97,1154r-22,68l55,1291r-16,70l25,1433r-11,72l6,1578r-4,74l,1727,,9654r2,75l6,9803r8,73l25,9948r14,71l55,10090r20,69l97,10226r25,67l150,10358r30,64l213,10484r35,61l285,10605r40,57l367,10718r44,54l457,10824r49,51l556,10923r52,46l662,11013r56,42l776,11095r59,38l896,11168r62,32l1022,11231r65,27l1154,11283r68,22l1291,11325r70,17l1432,11355r73,11l1578,11374r74,5l1727,11380r6906,l8708,11379r74,-5l8855,11366r73,-11l8999,11342r70,-17l9138,11305r68,-22l9273,11258r65,-27l9402,11200r62,-32l9525,11133r59,-38l9642,11055r56,-42l9752,10969r52,-46l9854,10875r49,-51l9949,10772r44,-54l10035,10662r40,-57l10112,10545r35,-61l10180,10422r30,-64l10238,10293r25,-67l10285,10159r20,-69l10321,10019r14,-71l10346,9876r8,-73l10358,9729r2,-75l10360,1727r-2,-75l10354,1578r-8,-73l10335,1433r-14,-72l10305,1291r-20,-69l10263,1154r-25,-66l10210,1023r-30,-64l10147,896r-35,-60l10075,776r-40,-57l9993,663r-44,-54l9903,556r-49,-50l9804,458r-52,-46l9698,367r-56,-42l9584,286r-59,-38l9464,213r-62,-33l9338,150r-65,-27l9206,98,9138,75,9069,56,8999,39,8928,25,8855,15,8782,7,8708,2,8633,xe" fillcolor="#44536a" stroked="f">
                <v:stroke joinstyle="round"/>
                <v:formulas/>
                <v:path arrowok="t" o:connecttype="custom" o:connectlocs="944477,-2594465;818699,-2583952;698639,-2561097;584295,-2526815;477384,-2482020;378477,-2427625;289289,-2364089;209820,-2292326;141786,-2213248;85758,-2127772;42879,-2036810;14293,-1940363;1143,-1840260;1143,1851687;14293,1951791;42879,2048238;85758,2139199;141786,2224676;209820,2303753;289289,2375517;378477,2438596;477384,2493447;584295,2538242;698639,2572067;818699,2594922;944477,2605892;4978515,2605892;5104293,2594922;5224353,2572067;5338697,2538242;5445608,2493447;5544515,2438596;5633703,2375517;5713172,2303753;5781206,2224676;5837234,2139199;5880113,2048238;5908699,1951791;5921849,1851687;5921849,-1840260;5908699,-1940363;5880113,-2036810;5837234,-2127772;5781206,-2213248;5713172,-2292326;5633703,-2364089;5544515,-2427625;5445608,-2482020;5338697,-2526815;5224353,-2561097;5104293,-2583952;4978515,-2594465" o:connectangles="0,0,0,0,0,0,0,0,0,0,0,0,0,0,0,0,0,0,0,0,0,0,0,0,0,0,0,0,0,0,0,0,0,0,0,0,0,0,0,0,0,0,0,0,0,0,0,0,0,0,0,0" textboxrect="0,0,10360,11380"/>
                <v:textbox>
                  <w:txbxContent>
                    <w:p w14:paraId="7C01F8FA" w14:textId="77777777" w:rsidR="00DD616C" w:rsidRDefault="00DD616C" w:rsidP="00DD616C">
                      <w:pPr>
                        <w:jc w:val="center"/>
                        <w:rPr>
                          <w:b/>
                          <w:bCs/>
                          <w:color w:val="FFFFFF" w:themeColor="background1"/>
                          <w:sz w:val="72"/>
                          <w:szCs w:val="72"/>
                        </w:rPr>
                      </w:pPr>
                    </w:p>
                    <w:p w14:paraId="72B98009" w14:textId="77777777" w:rsidR="00DD616C" w:rsidRDefault="00DD616C" w:rsidP="00DD616C">
                      <w:pPr>
                        <w:jc w:val="center"/>
                        <w:rPr>
                          <w:b/>
                          <w:bCs/>
                          <w:color w:val="FFFFFF" w:themeColor="background1"/>
                          <w:sz w:val="72"/>
                          <w:szCs w:val="72"/>
                        </w:rPr>
                      </w:pPr>
                    </w:p>
                    <w:p w14:paraId="5171C4CA" w14:textId="77777777" w:rsidR="00DD616C" w:rsidRDefault="00DD616C" w:rsidP="00DD616C">
                      <w:pPr>
                        <w:jc w:val="center"/>
                        <w:rPr>
                          <w:b/>
                          <w:bCs/>
                          <w:color w:val="FFFFFF" w:themeColor="background1"/>
                          <w:sz w:val="72"/>
                          <w:szCs w:val="72"/>
                        </w:rPr>
                      </w:pPr>
                    </w:p>
                    <w:p w14:paraId="14976C67" w14:textId="77777777" w:rsidR="00DD616C" w:rsidRDefault="00DD616C" w:rsidP="00DD616C">
                      <w:pPr>
                        <w:jc w:val="center"/>
                        <w:rPr>
                          <w:b/>
                          <w:bCs/>
                          <w:color w:val="FFFFFF" w:themeColor="background1"/>
                          <w:sz w:val="72"/>
                          <w:szCs w:val="72"/>
                        </w:rPr>
                      </w:pPr>
                    </w:p>
                    <w:p w14:paraId="2A07F4E4" w14:textId="4C169E54" w:rsidR="00DD616C" w:rsidRPr="007D2035" w:rsidRDefault="00DD616C" w:rsidP="005A02E5">
                      <w:pPr>
                        <w:rPr>
                          <w:b/>
                          <w:bCs/>
                          <w:color w:val="FFFFFF" w:themeColor="background1"/>
                          <w:sz w:val="72"/>
                          <w:szCs w:val="72"/>
                        </w:rPr>
                      </w:pPr>
                      <w:r>
                        <w:rPr>
                          <w:b/>
                          <w:bCs/>
                          <w:color w:val="FFFFFF" w:themeColor="background1"/>
                          <w:sz w:val="72"/>
                          <w:szCs w:val="72"/>
                        </w:rPr>
                        <w:t xml:space="preserve">LMETB </w:t>
                      </w:r>
                      <w:r w:rsidR="009A4D7F">
                        <w:rPr>
                          <w:b/>
                          <w:bCs/>
                          <w:color w:val="FFFFFF" w:themeColor="background1"/>
                          <w:sz w:val="72"/>
                          <w:szCs w:val="72"/>
                        </w:rPr>
                        <w:t xml:space="preserve">RAA </w:t>
                      </w:r>
                      <w:r w:rsidR="005A02E5">
                        <w:rPr>
                          <w:b/>
                          <w:bCs/>
                          <w:color w:val="FFFFFF" w:themeColor="background1"/>
                          <w:sz w:val="72"/>
                          <w:szCs w:val="72"/>
                        </w:rPr>
                        <w:t>Recognition of Prior Learning</w:t>
                      </w:r>
                      <w:r w:rsidR="009A4D7F">
                        <w:rPr>
                          <w:b/>
                          <w:bCs/>
                          <w:color w:val="FFFFFF" w:themeColor="background1"/>
                          <w:sz w:val="72"/>
                          <w:szCs w:val="72"/>
                        </w:rPr>
                        <w:t xml:space="preserve"> RPL </w:t>
                      </w:r>
                      <w:r w:rsidR="005A02E5">
                        <w:rPr>
                          <w:b/>
                          <w:bCs/>
                          <w:color w:val="FFFFFF" w:themeColor="background1"/>
                          <w:sz w:val="72"/>
                          <w:szCs w:val="72"/>
                        </w:rPr>
                        <w:t>Policy</w:t>
                      </w:r>
                    </w:p>
                  </w:txbxContent>
                </v:textbox>
              </v:shape>
            </w:pict>
          </mc:Fallback>
        </mc:AlternateContent>
      </w:r>
      <w:r>
        <w:rPr>
          <w:rFonts w:ascii="Times New Roman"/>
          <w:sz w:val="20"/>
        </w:rPr>
        <w:t xml:space="preserve">            </w:t>
      </w:r>
    </w:p>
    <w:p w14:paraId="046A753B" w14:textId="277362EA" w:rsidR="00DD616C" w:rsidRDefault="00DD616C" w:rsidP="00DD616C">
      <w:pPr>
        <w:pStyle w:val="BodyText"/>
        <w:rPr>
          <w:rFonts w:ascii="Times New Roman"/>
          <w:sz w:val="20"/>
        </w:rPr>
      </w:pPr>
    </w:p>
    <w:p w14:paraId="03201701" w14:textId="77777777" w:rsidR="00DD616C" w:rsidRDefault="00DD616C" w:rsidP="00DD616C">
      <w:pPr>
        <w:pStyle w:val="BodyText"/>
        <w:rPr>
          <w:rFonts w:ascii="Times New Roman"/>
          <w:sz w:val="20"/>
        </w:rPr>
      </w:pPr>
    </w:p>
    <w:p w14:paraId="011F282E" w14:textId="77777777" w:rsidR="00DD616C" w:rsidRDefault="00DD616C" w:rsidP="00DD616C">
      <w:pPr>
        <w:pStyle w:val="BodyText"/>
        <w:rPr>
          <w:rFonts w:ascii="Times New Roman"/>
          <w:sz w:val="20"/>
        </w:rPr>
      </w:pPr>
    </w:p>
    <w:p w14:paraId="235523A3" w14:textId="77777777" w:rsidR="00DD616C" w:rsidRDefault="00DD616C" w:rsidP="00DD616C">
      <w:pPr>
        <w:pStyle w:val="BodyText"/>
        <w:rPr>
          <w:rFonts w:ascii="Times New Roman"/>
          <w:sz w:val="20"/>
        </w:rPr>
      </w:pPr>
    </w:p>
    <w:p w14:paraId="1444F429" w14:textId="29544020" w:rsidR="00DD616C" w:rsidRDefault="00DD616C" w:rsidP="00DD616C">
      <w:pPr>
        <w:pStyle w:val="BodyText"/>
        <w:rPr>
          <w:rFonts w:ascii="Times New Roman"/>
          <w:sz w:val="20"/>
        </w:rPr>
      </w:pPr>
    </w:p>
    <w:p w14:paraId="34578853" w14:textId="77777777" w:rsidR="00DD616C" w:rsidRDefault="00DD616C" w:rsidP="00DD616C">
      <w:pPr>
        <w:pStyle w:val="BodyText"/>
        <w:rPr>
          <w:rFonts w:ascii="Times New Roman"/>
          <w:sz w:val="20"/>
        </w:rPr>
      </w:pPr>
    </w:p>
    <w:p w14:paraId="1D15958F" w14:textId="77777777" w:rsidR="00DD616C" w:rsidRDefault="00DD616C" w:rsidP="00DD616C">
      <w:pPr>
        <w:pStyle w:val="BodyText"/>
        <w:rPr>
          <w:rFonts w:ascii="Times New Roman"/>
          <w:sz w:val="20"/>
        </w:rPr>
      </w:pPr>
    </w:p>
    <w:p w14:paraId="60175006" w14:textId="20206264" w:rsidR="00DD616C" w:rsidRDefault="00DD616C" w:rsidP="00DD616C">
      <w:pPr>
        <w:pStyle w:val="BodyText"/>
        <w:rPr>
          <w:rFonts w:ascii="Times New Roman"/>
          <w:sz w:val="20"/>
        </w:rPr>
      </w:pPr>
    </w:p>
    <w:p w14:paraId="7965D9CB" w14:textId="77777777" w:rsidR="00DD616C" w:rsidRDefault="00DD616C" w:rsidP="00DD616C">
      <w:pPr>
        <w:pStyle w:val="BodyText"/>
        <w:rPr>
          <w:rFonts w:ascii="Times New Roman"/>
          <w:sz w:val="20"/>
        </w:rPr>
      </w:pPr>
    </w:p>
    <w:p w14:paraId="53614093" w14:textId="77777777" w:rsidR="00DD616C" w:rsidRDefault="00DD616C" w:rsidP="00DD616C">
      <w:pPr>
        <w:pStyle w:val="BodyText"/>
        <w:rPr>
          <w:rFonts w:ascii="Times New Roman"/>
          <w:sz w:val="20"/>
        </w:rPr>
      </w:pPr>
    </w:p>
    <w:p w14:paraId="54F71CBF" w14:textId="6C28E14B" w:rsidR="00DD616C" w:rsidRDefault="00DD616C" w:rsidP="00DD616C">
      <w:pPr>
        <w:pStyle w:val="BodyText"/>
        <w:rPr>
          <w:rFonts w:ascii="Times New Roman"/>
          <w:sz w:val="20"/>
        </w:rPr>
      </w:pPr>
    </w:p>
    <w:p w14:paraId="2716A0F5" w14:textId="77777777" w:rsidR="00DD616C" w:rsidRDefault="00DD616C" w:rsidP="00DD616C">
      <w:pPr>
        <w:pStyle w:val="BodyText"/>
        <w:rPr>
          <w:rFonts w:ascii="Times New Roman"/>
          <w:sz w:val="20"/>
        </w:rPr>
      </w:pPr>
    </w:p>
    <w:p w14:paraId="2A299B1E" w14:textId="03473EC7" w:rsidR="00DD616C" w:rsidRDefault="00DD616C" w:rsidP="00DD616C">
      <w:pPr>
        <w:pStyle w:val="BodyText"/>
        <w:rPr>
          <w:rFonts w:ascii="Times New Roman"/>
          <w:sz w:val="20"/>
        </w:rPr>
      </w:pPr>
    </w:p>
    <w:p w14:paraId="193085A6" w14:textId="77777777" w:rsidR="00DD616C" w:rsidRDefault="00DD616C" w:rsidP="00DD616C">
      <w:pPr>
        <w:pStyle w:val="BodyText"/>
        <w:rPr>
          <w:rFonts w:ascii="Times New Roman"/>
          <w:sz w:val="20"/>
        </w:rPr>
      </w:pPr>
    </w:p>
    <w:p w14:paraId="7583EA2C" w14:textId="77777777" w:rsidR="00DD616C" w:rsidRDefault="00DD616C" w:rsidP="00DD616C">
      <w:pPr>
        <w:pStyle w:val="BodyText"/>
        <w:rPr>
          <w:rFonts w:ascii="Times New Roman"/>
          <w:sz w:val="20"/>
        </w:rPr>
      </w:pPr>
    </w:p>
    <w:p w14:paraId="60BB9504" w14:textId="42A7A9B5" w:rsidR="00DD616C" w:rsidRDefault="00DD616C" w:rsidP="00DD616C">
      <w:pPr>
        <w:pStyle w:val="BodyText"/>
        <w:rPr>
          <w:rFonts w:ascii="Times New Roman"/>
          <w:sz w:val="20"/>
        </w:rPr>
      </w:pPr>
    </w:p>
    <w:p w14:paraId="17509E2F" w14:textId="77777777" w:rsidR="00DD616C" w:rsidRDefault="00DD616C" w:rsidP="00DD616C">
      <w:pPr>
        <w:pStyle w:val="BodyText"/>
        <w:rPr>
          <w:rFonts w:ascii="Times New Roman"/>
          <w:sz w:val="20"/>
        </w:rPr>
      </w:pPr>
    </w:p>
    <w:p w14:paraId="0AD141DA" w14:textId="77777777" w:rsidR="00DD616C" w:rsidRDefault="00DD616C" w:rsidP="00DD616C">
      <w:pPr>
        <w:pStyle w:val="BodyText"/>
        <w:rPr>
          <w:rFonts w:ascii="Times New Roman"/>
          <w:sz w:val="20"/>
        </w:rPr>
      </w:pPr>
    </w:p>
    <w:p w14:paraId="18D7F455" w14:textId="797BEABE" w:rsidR="00DD616C" w:rsidRDefault="00DD616C" w:rsidP="00DD616C">
      <w:pPr>
        <w:pStyle w:val="BodyText"/>
        <w:rPr>
          <w:rFonts w:ascii="Times New Roman"/>
          <w:sz w:val="20"/>
        </w:rPr>
      </w:pPr>
    </w:p>
    <w:p w14:paraId="2FC513D5" w14:textId="77777777" w:rsidR="00DD616C" w:rsidRDefault="00DD616C" w:rsidP="00DD616C">
      <w:pPr>
        <w:pStyle w:val="BodyText"/>
        <w:spacing w:before="5"/>
        <w:rPr>
          <w:rFonts w:ascii="Times New Roman"/>
          <w:sz w:val="21"/>
        </w:rPr>
      </w:pPr>
    </w:p>
    <w:p w14:paraId="369699A3" w14:textId="6ADF6D49" w:rsidR="00DD616C" w:rsidRDefault="00DD616C" w:rsidP="00DD616C">
      <w:pPr>
        <w:pStyle w:val="Title"/>
        <w:tabs>
          <w:tab w:val="left" w:pos="5790"/>
        </w:tabs>
        <w:spacing w:line="834" w:lineRule="exact"/>
        <w:rPr>
          <w:color w:val="FFFFFF"/>
          <w:spacing w:val="-7"/>
        </w:rPr>
      </w:pPr>
      <w:r>
        <w:rPr>
          <w:color w:val="FFFFFF"/>
          <w:spacing w:val="-7"/>
        </w:rPr>
        <w:tab/>
      </w:r>
    </w:p>
    <w:p w14:paraId="4A90D217" w14:textId="264DEFAF" w:rsidR="00DD616C" w:rsidRDefault="00DD616C" w:rsidP="00DD616C">
      <w:pPr>
        <w:pStyle w:val="Title"/>
        <w:spacing w:line="834" w:lineRule="exact"/>
        <w:ind w:firstLine="720"/>
        <w:rPr>
          <w:color w:val="FFFFFF"/>
          <w:spacing w:val="-7"/>
        </w:rPr>
      </w:pPr>
      <w:r>
        <w:rPr>
          <w:color w:val="FFFFFF"/>
          <w:spacing w:val="-7"/>
        </w:rPr>
        <w:t xml:space="preserve">LMETB </w:t>
      </w:r>
    </w:p>
    <w:p w14:paraId="30D887F6" w14:textId="1B10214E" w:rsidR="00DD616C" w:rsidRDefault="00DD616C" w:rsidP="00DD616C">
      <w:pPr>
        <w:pStyle w:val="Title"/>
        <w:spacing w:line="834" w:lineRule="exact"/>
        <w:ind w:firstLine="720"/>
        <w:rPr>
          <w:color w:val="FFFFFF"/>
          <w:spacing w:val="-7"/>
        </w:rPr>
      </w:pPr>
    </w:p>
    <w:p w14:paraId="7DE4A668" w14:textId="77777777" w:rsidR="00DD616C" w:rsidRDefault="00DD616C" w:rsidP="00DD616C">
      <w:pPr>
        <w:pStyle w:val="Title"/>
        <w:spacing w:line="834" w:lineRule="exact"/>
      </w:pPr>
    </w:p>
    <w:p w14:paraId="47D0CCE8" w14:textId="083753D5" w:rsidR="00DD616C" w:rsidRDefault="00DD616C" w:rsidP="00DD616C">
      <w:pPr>
        <w:pStyle w:val="Title"/>
        <w:spacing w:line="834" w:lineRule="exact"/>
      </w:pPr>
    </w:p>
    <w:p w14:paraId="3051B421" w14:textId="60CE0339" w:rsidR="00DD616C" w:rsidRDefault="00DD616C" w:rsidP="00DD616C">
      <w:pPr>
        <w:shd w:val="clear" w:color="auto" w:fill="FFFFFF"/>
        <w:jc w:val="center"/>
        <w:textAlignment w:val="baseline"/>
        <w:rPr>
          <w:rFonts w:ascii="Arial" w:hAnsi="Arial" w:cs="Arial"/>
          <w:color w:val="000000"/>
          <w:shd w:val="clear" w:color="auto" w:fill="FFFFFF"/>
        </w:rPr>
      </w:pPr>
    </w:p>
    <w:p w14:paraId="49781348" w14:textId="6EC00374" w:rsidR="00DD616C" w:rsidRDefault="00DD616C" w:rsidP="00DD616C">
      <w:pPr>
        <w:shd w:val="clear" w:color="auto" w:fill="FFFFFF"/>
        <w:jc w:val="center"/>
        <w:textAlignment w:val="baseline"/>
        <w:rPr>
          <w:rFonts w:eastAsia="Times New Roman"/>
          <w:color w:val="000000"/>
          <w:szCs w:val="24"/>
          <w:lang w:eastAsia="en-IE"/>
        </w:rPr>
      </w:pPr>
      <w:r>
        <w:rPr>
          <w:rFonts w:ascii="Arial" w:hAnsi="Arial" w:cs="Arial"/>
          <w:color w:val="000000"/>
          <w:shd w:val="clear" w:color="auto" w:fill="FFFFFF"/>
        </w:rPr>
        <w:t xml:space="preserve">Arna </w:t>
      </w:r>
      <w:proofErr w:type="spellStart"/>
      <w:r>
        <w:rPr>
          <w:rFonts w:ascii="Arial" w:hAnsi="Arial" w:cs="Arial"/>
          <w:color w:val="000000"/>
          <w:shd w:val="clear" w:color="auto" w:fill="FFFFFF"/>
        </w:rPr>
        <w:t>chomhchistiú</w:t>
      </w:r>
      <w:proofErr w:type="spellEnd"/>
      <w:r>
        <w:rPr>
          <w:rFonts w:ascii="Arial" w:hAnsi="Arial" w:cs="Arial"/>
          <w:color w:val="000000"/>
          <w:shd w:val="clear" w:color="auto" w:fill="FFFFFF"/>
        </w:rPr>
        <w:t xml:space="preserve"> ag </w:t>
      </w:r>
      <w:proofErr w:type="spellStart"/>
      <w:r>
        <w:rPr>
          <w:rFonts w:ascii="Arial" w:hAnsi="Arial" w:cs="Arial"/>
          <w:color w:val="000000"/>
          <w:shd w:val="clear" w:color="auto" w:fill="FFFFFF"/>
        </w:rPr>
        <w:t>Rialtas</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na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hÉireann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agus</w:t>
      </w:r>
      <w:proofErr w:type="spellEnd"/>
      <w:r>
        <w:rPr>
          <w:rFonts w:ascii="Arial" w:hAnsi="Arial" w:cs="Arial"/>
          <w:color w:val="000000"/>
          <w:shd w:val="clear" w:color="auto" w:fill="FFFFFF"/>
        </w:rPr>
        <w:t xml:space="preserve"> ag an </w:t>
      </w:r>
      <w:proofErr w:type="spellStart"/>
      <w:r>
        <w:rPr>
          <w:rFonts w:ascii="Arial" w:hAnsi="Arial" w:cs="Arial"/>
          <w:color w:val="000000"/>
          <w:shd w:val="clear" w:color="auto" w:fill="FFFFFF"/>
        </w:rPr>
        <w:t>Aontas</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Eorpach</w:t>
      </w:r>
      <w:proofErr w:type="spellEnd"/>
    </w:p>
    <w:p w14:paraId="1E887AF7" w14:textId="188FB5AD" w:rsidR="00DD616C" w:rsidRDefault="00DD616C" w:rsidP="00DD616C">
      <w:pPr>
        <w:shd w:val="clear" w:color="auto" w:fill="FFFFFF"/>
        <w:jc w:val="center"/>
        <w:textAlignment w:val="baseline"/>
        <w:rPr>
          <w:rFonts w:eastAsia="Times New Roman"/>
          <w:color w:val="000000"/>
          <w:szCs w:val="24"/>
          <w:lang w:eastAsia="en-IE"/>
        </w:rPr>
      </w:pPr>
      <w:r>
        <w:rPr>
          <w:rFonts w:eastAsia="Times New Roman"/>
          <w:color w:val="000000"/>
          <w:szCs w:val="24"/>
          <w:lang w:eastAsia="en-IE"/>
        </w:rPr>
        <w:t xml:space="preserve">Co-funded by </w:t>
      </w:r>
      <w:r w:rsidRPr="007454C2">
        <w:rPr>
          <w:rFonts w:eastAsia="Times New Roman"/>
          <w:color w:val="000000"/>
          <w:szCs w:val="24"/>
          <w:lang w:eastAsia="en-IE"/>
        </w:rPr>
        <w:t>the Government of Ireland and the European Union.</w:t>
      </w:r>
    </w:p>
    <w:p w14:paraId="34E674CA" w14:textId="5C397FBE" w:rsidR="00FE192C" w:rsidRDefault="009C5D28" w:rsidP="00DD616C">
      <w:pPr>
        <w:shd w:val="clear" w:color="auto" w:fill="FFFFFF"/>
        <w:textAlignment w:val="baseline"/>
        <w:rPr>
          <w:rFonts w:eastAsia="Times New Roman"/>
          <w:noProof/>
          <w:color w:val="000000"/>
          <w:szCs w:val="24"/>
          <w:lang w:eastAsia="en-IE"/>
        </w:rPr>
      </w:pPr>
      <w:r>
        <w:rPr>
          <w:rFonts w:eastAsia="Times New Roman"/>
          <w:noProof/>
          <w:color w:val="000000"/>
          <w:szCs w:val="24"/>
          <w:lang w:eastAsia="en-IE"/>
        </w:rPr>
        <w:drawing>
          <wp:anchor distT="0" distB="0" distL="114300" distR="114300" simplePos="0" relativeHeight="251664896" behindDoc="0" locked="0" layoutInCell="1" allowOverlap="1" wp14:anchorId="5CBE849B" wp14:editId="18CD7939">
            <wp:simplePos x="0" y="0"/>
            <wp:positionH relativeFrom="margin">
              <wp:posOffset>5361691</wp:posOffset>
            </wp:positionH>
            <wp:positionV relativeFrom="paragraph">
              <wp:posOffset>12092</wp:posOffset>
            </wp:positionV>
            <wp:extent cx="1413455" cy="556591"/>
            <wp:effectExtent l="0" t="0" r="0" b="0"/>
            <wp:wrapNone/>
            <wp:docPr id="3" name="Picture 3" descr="A logo with a rainbow colo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rainbow colored circle&#10;&#10;Description automatically generated"/>
                    <pic:cNvPicPr/>
                  </pic:nvPicPr>
                  <pic:blipFill rotWithShape="1">
                    <a:blip r:embed="rId11" cstate="print">
                      <a:extLst>
                        <a:ext uri="{28A0092B-C50C-407E-A947-70E740481C1C}">
                          <a14:useLocalDpi xmlns:a14="http://schemas.microsoft.com/office/drawing/2010/main" val="0"/>
                        </a:ext>
                      </a:extLst>
                    </a:blip>
                    <a:srcRect t="64168"/>
                    <a:stretch/>
                  </pic:blipFill>
                  <pic:spPr bwMode="auto">
                    <a:xfrm>
                      <a:off x="0" y="0"/>
                      <a:ext cx="1421693" cy="559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616C">
        <w:rPr>
          <w:rFonts w:eastAsia="Times New Roman"/>
          <w:noProof/>
          <w:color w:val="000000"/>
          <w:szCs w:val="24"/>
          <w:lang w:eastAsia="en-IE"/>
        </w:rPr>
        <w:t xml:space="preserve">       </w:t>
      </w:r>
      <w:r w:rsidR="00DD616C">
        <w:rPr>
          <w:rFonts w:eastAsia="Times New Roman"/>
          <w:noProof/>
          <w:color w:val="000000"/>
          <w:szCs w:val="24"/>
          <w:lang w:eastAsia="en-IE"/>
        </w:rPr>
        <w:drawing>
          <wp:inline distT="0" distB="0" distL="0" distR="0" wp14:anchorId="22867A4D" wp14:editId="1C0E8F27">
            <wp:extent cx="1581150" cy="590550"/>
            <wp:effectExtent l="0" t="0" r="0" b="0"/>
            <wp:docPr id="1" name="Picture 1" descr="A picture containing text, logo, fon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logo, font, symbo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1290" cy="598072"/>
                    </a:xfrm>
                    <a:prstGeom prst="rect">
                      <a:avLst/>
                    </a:prstGeom>
                  </pic:spPr>
                </pic:pic>
              </a:graphicData>
            </a:graphic>
          </wp:inline>
        </w:drawing>
      </w:r>
      <w:r w:rsidR="00DD616C">
        <w:rPr>
          <w:rFonts w:eastAsia="Times New Roman"/>
          <w:noProof/>
          <w:color w:val="000000"/>
          <w:szCs w:val="24"/>
          <w:lang w:eastAsia="en-IE"/>
        </w:rPr>
        <w:t xml:space="preserve">                        </w:t>
      </w:r>
      <w:r w:rsidR="00DD616C">
        <w:rPr>
          <w:rFonts w:eastAsia="Times New Roman"/>
          <w:noProof/>
          <w:color w:val="000000"/>
          <w:szCs w:val="24"/>
          <w:lang w:eastAsia="en-IE"/>
        </w:rPr>
        <w:drawing>
          <wp:inline distT="0" distB="0" distL="0" distR="0" wp14:anchorId="759680F7" wp14:editId="29DE6D9B">
            <wp:extent cx="1704975" cy="506981"/>
            <wp:effectExtent l="0" t="0" r="0" b="7620"/>
            <wp:docPr id="13" name="Picture 13" descr="A picture containing text, font, screensho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font, screenshot, symbol&#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2942" cy="518271"/>
                    </a:xfrm>
                    <a:prstGeom prst="rect">
                      <a:avLst/>
                    </a:prstGeom>
                  </pic:spPr>
                </pic:pic>
              </a:graphicData>
            </a:graphic>
          </wp:inline>
        </w:drawing>
      </w:r>
      <w:r w:rsidR="00DD616C">
        <w:rPr>
          <w:rFonts w:eastAsia="Times New Roman"/>
          <w:noProof/>
          <w:color w:val="000000"/>
          <w:szCs w:val="24"/>
          <w:lang w:eastAsia="en-IE"/>
        </w:rPr>
        <w:t xml:space="preserve">                       </w:t>
      </w:r>
    </w:p>
    <w:p w14:paraId="74E205FB" w14:textId="062F92FD" w:rsidR="00DD616C" w:rsidRDefault="00DD616C" w:rsidP="00DD616C">
      <w:pPr>
        <w:shd w:val="clear" w:color="auto" w:fill="FFFFFF"/>
        <w:textAlignment w:val="baseline"/>
        <w:rPr>
          <w:rFonts w:eastAsia="Times New Roman"/>
          <w:noProof/>
          <w:color w:val="000000"/>
          <w:szCs w:val="24"/>
          <w:lang w:eastAsia="en-IE"/>
        </w:rPr>
      </w:pPr>
    </w:p>
    <w:p w14:paraId="1E0C6D7D" w14:textId="4744F9E8" w:rsidR="00DD616C" w:rsidRDefault="00DD616C" w:rsidP="00DD616C">
      <w:pPr>
        <w:pStyle w:val="Title"/>
        <w:tabs>
          <w:tab w:val="left" w:pos="7845"/>
        </w:tabs>
        <w:spacing w:line="834" w:lineRule="exact"/>
        <w:ind w:firstLine="720"/>
      </w:pPr>
      <w:r>
        <w:tab/>
      </w:r>
    </w:p>
    <w:p w14:paraId="5DD11F43" w14:textId="77777777" w:rsidR="00DD616C" w:rsidRDefault="00DD616C" w:rsidP="00DD616C">
      <w:pPr>
        <w:pStyle w:val="Title"/>
        <w:tabs>
          <w:tab w:val="left" w:pos="7845"/>
        </w:tabs>
        <w:spacing w:line="834" w:lineRule="exact"/>
        <w:ind w:firstLine="720"/>
        <w:sectPr w:rsidR="00DD616C" w:rsidSect="00DD616C">
          <w:headerReference w:type="default" r:id="rId14"/>
          <w:footerReference w:type="default" r:id="rId15"/>
          <w:pgSz w:w="11910" w:h="16840"/>
          <w:pgMar w:top="1160" w:right="860" w:bottom="280" w:left="380" w:header="231" w:footer="0" w:gutter="0"/>
          <w:pgNumType w:start="1"/>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9"/>
        <w:gridCol w:w="6330"/>
      </w:tblGrid>
      <w:tr w:rsidR="0069273A" w14:paraId="2DBF9FF4" w14:textId="77777777" w:rsidTr="7D2C031D">
        <w:trPr>
          <w:trHeight w:val="742"/>
        </w:trPr>
        <w:tc>
          <w:tcPr>
            <w:tcW w:w="9779" w:type="dxa"/>
            <w:gridSpan w:val="2"/>
            <w:shd w:val="clear" w:color="auto" w:fill="1F4E79" w:themeFill="accent1" w:themeFillShade="80"/>
          </w:tcPr>
          <w:p w14:paraId="7EB62BEA" w14:textId="77777777" w:rsidR="0069273A" w:rsidRDefault="0069273A" w:rsidP="00372DCA">
            <w:pPr>
              <w:pStyle w:val="TableParagraph"/>
              <w:spacing w:before="6"/>
              <w:ind w:left="111"/>
              <w:jc w:val="center"/>
              <w:rPr>
                <w:sz w:val="24"/>
              </w:rPr>
            </w:pPr>
            <w:r w:rsidRPr="000F5C77">
              <w:rPr>
                <w:rFonts w:asciiTheme="minorHAnsi" w:hAnsiTheme="minorHAnsi" w:cstheme="minorHAnsi"/>
                <w:b/>
                <w:bCs/>
                <w:color w:val="FFFFFF" w:themeColor="background1"/>
                <w:sz w:val="28"/>
                <w:szCs w:val="28"/>
              </w:rPr>
              <w:lastRenderedPageBreak/>
              <w:t>Policy Version Control</w:t>
            </w:r>
          </w:p>
        </w:tc>
      </w:tr>
      <w:tr w:rsidR="0069273A" w14:paraId="51F4B46F" w14:textId="77777777" w:rsidTr="7D2C031D">
        <w:trPr>
          <w:trHeight w:val="742"/>
        </w:trPr>
        <w:tc>
          <w:tcPr>
            <w:tcW w:w="3449" w:type="dxa"/>
          </w:tcPr>
          <w:p w14:paraId="2B681581" w14:textId="77777777" w:rsidR="0069273A" w:rsidRDefault="0069273A" w:rsidP="00372DCA">
            <w:pPr>
              <w:pStyle w:val="TableParagraph"/>
              <w:spacing w:before="6"/>
              <w:ind w:left="111"/>
              <w:rPr>
                <w:sz w:val="24"/>
              </w:rPr>
            </w:pPr>
            <w:r>
              <w:rPr>
                <w:sz w:val="24"/>
              </w:rPr>
              <w:t>Policy</w:t>
            </w:r>
            <w:r>
              <w:rPr>
                <w:spacing w:val="-1"/>
                <w:sz w:val="24"/>
              </w:rPr>
              <w:t xml:space="preserve"> </w:t>
            </w:r>
            <w:r>
              <w:rPr>
                <w:spacing w:val="-2"/>
                <w:sz w:val="24"/>
              </w:rPr>
              <w:t>Title</w:t>
            </w:r>
          </w:p>
        </w:tc>
        <w:tc>
          <w:tcPr>
            <w:tcW w:w="6330" w:type="dxa"/>
          </w:tcPr>
          <w:p w14:paraId="530DC2BD" w14:textId="00AE5095" w:rsidR="0069273A" w:rsidRDefault="0069273A" w:rsidP="00372DCA">
            <w:pPr>
              <w:pStyle w:val="TableParagraph"/>
              <w:spacing w:before="6"/>
              <w:ind w:left="111"/>
              <w:rPr>
                <w:sz w:val="24"/>
              </w:rPr>
            </w:pPr>
            <w:r>
              <w:rPr>
                <w:sz w:val="24"/>
              </w:rPr>
              <w:t>LMETB</w:t>
            </w:r>
            <w:r>
              <w:rPr>
                <w:spacing w:val="-2"/>
                <w:sz w:val="24"/>
              </w:rPr>
              <w:t xml:space="preserve"> </w:t>
            </w:r>
            <w:r w:rsidR="00952E22">
              <w:rPr>
                <w:sz w:val="24"/>
              </w:rPr>
              <w:t>FET Recognition of Prior Learning Policy</w:t>
            </w:r>
          </w:p>
        </w:tc>
      </w:tr>
      <w:tr w:rsidR="0069273A" w14:paraId="32FAC1D1" w14:textId="77777777" w:rsidTr="7D2C031D">
        <w:trPr>
          <w:trHeight w:val="774"/>
        </w:trPr>
        <w:tc>
          <w:tcPr>
            <w:tcW w:w="3449" w:type="dxa"/>
          </w:tcPr>
          <w:p w14:paraId="33BAF61E" w14:textId="77777777" w:rsidR="0069273A" w:rsidRDefault="0069273A" w:rsidP="00372DCA">
            <w:pPr>
              <w:pStyle w:val="TableParagraph"/>
              <w:spacing w:before="2"/>
              <w:ind w:left="111"/>
              <w:rPr>
                <w:sz w:val="24"/>
              </w:rPr>
            </w:pPr>
            <w:r>
              <w:rPr>
                <w:sz w:val="24"/>
              </w:rPr>
              <w:t>Policy</w:t>
            </w:r>
            <w:r>
              <w:rPr>
                <w:spacing w:val="-3"/>
                <w:sz w:val="24"/>
              </w:rPr>
              <w:t xml:space="preserve"> </w:t>
            </w:r>
            <w:r>
              <w:rPr>
                <w:sz w:val="24"/>
              </w:rPr>
              <w:t xml:space="preserve">Reference </w:t>
            </w:r>
            <w:r>
              <w:rPr>
                <w:spacing w:val="-5"/>
                <w:sz w:val="24"/>
              </w:rPr>
              <w:t>No.</w:t>
            </w:r>
          </w:p>
        </w:tc>
        <w:tc>
          <w:tcPr>
            <w:tcW w:w="6330" w:type="dxa"/>
          </w:tcPr>
          <w:p w14:paraId="2680B70A" w14:textId="3FBB3B3B" w:rsidR="0069273A" w:rsidRDefault="0069273A" w:rsidP="7D2C031D">
            <w:pPr>
              <w:pStyle w:val="TableParagraph"/>
              <w:spacing w:before="2"/>
              <w:ind w:left="111"/>
              <w:rPr>
                <w:sz w:val="24"/>
                <w:szCs w:val="24"/>
              </w:rPr>
            </w:pPr>
            <w:r w:rsidRPr="7D2C031D">
              <w:rPr>
                <w:sz w:val="24"/>
                <w:szCs w:val="24"/>
              </w:rPr>
              <w:t>2</w:t>
            </w:r>
            <w:r w:rsidR="74CEDFF0" w:rsidRPr="7D2C031D">
              <w:rPr>
                <w:sz w:val="24"/>
                <w:szCs w:val="24"/>
              </w:rPr>
              <w:t>4</w:t>
            </w:r>
            <w:r w:rsidRPr="7D2C031D">
              <w:rPr>
                <w:sz w:val="24"/>
                <w:szCs w:val="24"/>
              </w:rPr>
              <w:t>/</w:t>
            </w:r>
            <w:r w:rsidR="599959CB" w:rsidRPr="7D2C031D">
              <w:rPr>
                <w:sz w:val="24"/>
                <w:szCs w:val="24"/>
              </w:rPr>
              <w:t>03</w:t>
            </w:r>
            <w:r w:rsidRPr="7D2C031D">
              <w:rPr>
                <w:spacing w:val="-3"/>
                <w:sz w:val="24"/>
                <w:szCs w:val="24"/>
              </w:rPr>
              <w:t xml:space="preserve"> </w:t>
            </w:r>
            <w:r w:rsidRPr="7D2C031D">
              <w:rPr>
                <w:spacing w:val="-4"/>
                <w:sz w:val="24"/>
                <w:szCs w:val="24"/>
              </w:rPr>
              <w:t>(v</w:t>
            </w:r>
            <w:r w:rsidR="005C26B6" w:rsidRPr="7D2C031D">
              <w:rPr>
                <w:spacing w:val="-4"/>
                <w:sz w:val="24"/>
                <w:szCs w:val="24"/>
              </w:rPr>
              <w:t>1</w:t>
            </w:r>
            <w:r w:rsidRPr="7D2C031D">
              <w:rPr>
                <w:spacing w:val="-4"/>
                <w:sz w:val="24"/>
                <w:szCs w:val="24"/>
              </w:rPr>
              <w:t>)</w:t>
            </w:r>
          </w:p>
        </w:tc>
      </w:tr>
      <w:tr w:rsidR="0069273A" w14:paraId="6192E779" w14:textId="77777777" w:rsidTr="7D2C031D">
        <w:trPr>
          <w:trHeight w:val="737"/>
        </w:trPr>
        <w:tc>
          <w:tcPr>
            <w:tcW w:w="3449" w:type="dxa"/>
          </w:tcPr>
          <w:p w14:paraId="58EA37D4" w14:textId="77777777" w:rsidR="0069273A" w:rsidRDefault="0069273A" w:rsidP="00372DCA">
            <w:pPr>
              <w:pStyle w:val="TableParagraph"/>
              <w:spacing w:before="2"/>
              <w:ind w:left="111"/>
              <w:rPr>
                <w:sz w:val="24"/>
              </w:rPr>
            </w:pPr>
            <w:r>
              <w:rPr>
                <w:sz w:val="24"/>
              </w:rPr>
              <w:t>Version</w:t>
            </w:r>
            <w:r>
              <w:rPr>
                <w:spacing w:val="-3"/>
                <w:sz w:val="24"/>
              </w:rPr>
              <w:t xml:space="preserve"> </w:t>
            </w:r>
            <w:r>
              <w:rPr>
                <w:spacing w:val="-2"/>
                <w:sz w:val="24"/>
              </w:rPr>
              <w:t>Number</w:t>
            </w:r>
          </w:p>
        </w:tc>
        <w:tc>
          <w:tcPr>
            <w:tcW w:w="6330" w:type="dxa"/>
          </w:tcPr>
          <w:p w14:paraId="2C6CB61B" w14:textId="765DF98E" w:rsidR="0069273A" w:rsidRDefault="005C26B6" w:rsidP="00372DCA">
            <w:pPr>
              <w:pStyle w:val="TableParagraph"/>
              <w:spacing w:before="2"/>
              <w:ind w:left="111"/>
              <w:rPr>
                <w:sz w:val="24"/>
              </w:rPr>
            </w:pPr>
            <w:r>
              <w:rPr>
                <w:sz w:val="24"/>
              </w:rPr>
              <w:t>1</w:t>
            </w:r>
          </w:p>
        </w:tc>
      </w:tr>
      <w:tr w:rsidR="0069273A" w14:paraId="0AA2319B" w14:textId="77777777" w:rsidTr="7D2C031D">
        <w:trPr>
          <w:trHeight w:val="742"/>
        </w:trPr>
        <w:tc>
          <w:tcPr>
            <w:tcW w:w="3449" w:type="dxa"/>
          </w:tcPr>
          <w:p w14:paraId="5BC6F99A" w14:textId="77777777" w:rsidR="0069273A" w:rsidRDefault="0069273A" w:rsidP="00372DCA">
            <w:pPr>
              <w:pStyle w:val="TableParagraph"/>
              <w:spacing w:before="6"/>
              <w:ind w:left="111"/>
              <w:rPr>
                <w:sz w:val="24"/>
              </w:rPr>
            </w:pPr>
            <w:r>
              <w:rPr>
                <w:sz w:val="24"/>
              </w:rPr>
              <w:t>Version</w:t>
            </w:r>
            <w:r>
              <w:rPr>
                <w:spacing w:val="-3"/>
                <w:sz w:val="24"/>
              </w:rPr>
              <w:t xml:space="preserve"> </w:t>
            </w:r>
            <w:r>
              <w:rPr>
                <w:spacing w:val="-2"/>
                <w:sz w:val="24"/>
              </w:rPr>
              <w:t>Author</w:t>
            </w:r>
          </w:p>
        </w:tc>
        <w:tc>
          <w:tcPr>
            <w:tcW w:w="6330" w:type="dxa"/>
          </w:tcPr>
          <w:p w14:paraId="7B627151" w14:textId="77777777" w:rsidR="0069273A" w:rsidRDefault="0069273A" w:rsidP="00372DCA">
            <w:pPr>
              <w:pStyle w:val="TableParagraph"/>
              <w:spacing w:before="6"/>
              <w:ind w:left="111"/>
              <w:rPr>
                <w:sz w:val="24"/>
              </w:rPr>
            </w:pPr>
            <w:r>
              <w:rPr>
                <w:sz w:val="24"/>
              </w:rPr>
              <w:t>LMETB</w:t>
            </w:r>
            <w:r>
              <w:rPr>
                <w:spacing w:val="-3"/>
                <w:sz w:val="24"/>
              </w:rPr>
              <w:t xml:space="preserve"> </w:t>
            </w:r>
            <w:r>
              <w:rPr>
                <w:sz w:val="24"/>
              </w:rPr>
              <w:t>Quality</w:t>
            </w:r>
            <w:r>
              <w:rPr>
                <w:spacing w:val="-3"/>
                <w:sz w:val="24"/>
              </w:rPr>
              <w:t xml:space="preserve"> </w:t>
            </w:r>
            <w:r>
              <w:rPr>
                <w:spacing w:val="-2"/>
                <w:sz w:val="24"/>
              </w:rPr>
              <w:t>Assurance</w:t>
            </w:r>
          </w:p>
        </w:tc>
      </w:tr>
      <w:tr w:rsidR="0069273A" w14:paraId="6CDB7BB5" w14:textId="77777777" w:rsidTr="7D2C031D">
        <w:trPr>
          <w:trHeight w:val="1814"/>
        </w:trPr>
        <w:tc>
          <w:tcPr>
            <w:tcW w:w="3449" w:type="dxa"/>
          </w:tcPr>
          <w:p w14:paraId="0B55C07C" w14:textId="77777777" w:rsidR="0069273A" w:rsidRDefault="0069273A" w:rsidP="00372DCA">
            <w:pPr>
              <w:pStyle w:val="TableParagraph"/>
              <w:spacing w:before="2"/>
              <w:ind w:left="111"/>
              <w:rPr>
                <w:sz w:val="24"/>
              </w:rPr>
            </w:pPr>
            <w:r>
              <w:rPr>
                <w:sz w:val="24"/>
              </w:rPr>
              <w:t>Version</w:t>
            </w:r>
            <w:r>
              <w:rPr>
                <w:spacing w:val="-4"/>
                <w:sz w:val="24"/>
              </w:rPr>
              <w:t xml:space="preserve"> </w:t>
            </w:r>
            <w:r>
              <w:rPr>
                <w:sz w:val="24"/>
              </w:rPr>
              <w:t>Update</w:t>
            </w:r>
            <w:r>
              <w:rPr>
                <w:spacing w:val="-1"/>
                <w:sz w:val="24"/>
              </w:rPr>
              <w:t xml:space="preserve"> </w:t>
            </w:r>
            <w:r>
              <w:rPr>
                <w:spacing w:val="-2"/>
                <w:sz w:val="24"/>
              </w:rPr>
              <w:t>History</w:t>
            </w:r>
          </w:p>
        </w:tc>
        <w:tc>
          <w:tcPr>
            <w:tcW w:w="6330" w:type="dxa"/>
          </w:tcPr>
          <w:p w14:paraId="6319B902" w14:textId="03871DD3" w:rsidR="0069273A" w:rsidRDefault="0069273A" w:rsidP="002862F3">
            <w:pPr>
              <w:pStyle w:val="TableParagraph"/>
              <w:spacing w:before="2" w:line="249" w:lineRule="auto"/>
              <w:ind w:left="123" w:right="5" w:hanging="12"/>
              <w:rPr>
                <w:sz w:val="24"/>
              </w:rPr>
            </w:pPr>
            <w:r>
              <w:rPr>
                <w:sz w:val="24"/>
              </w:rPr>
              <w:t xml:space="preserve">Version 1 </w:t>
            </w:r>
          </w:p>
        </w:tc>
      </w:tr>
      <w:tr w:rsidR="0069273A" w14:paraId="2167944B" w14:textId="77777777" w:rsidTr="7D2C031D">
        <w:trPr>
          <w:trHeight w:val="774"/>
        </w:trPr>
        <w:tc>
          <w:tcPr>
            <w:tcW w:w="3449" w:type="dxa"/>
          </w:tcPr>
          <w:p w14:paraId="3B25C3DE" w14:textId="77777777" w:rsidR="0069273A" w:rsidRDefault="0069273A" w:rsidP="00372DCA">
            <w:pPr>
              <w:pStyle w:val="TableParagraph"/>
              <w:spacing w:before="6"/>
              <w:ind w:left="111"/>
              <w:rPr>
                <w:sz w:val="24"/>
              </w:rPr>
            </w:pPr>
            <w:r>
              <w:rPr>
                <w:sz w:val="24"/>
              </w:rPr>
              <w:t>Document</w:t>
            </w:r>
            <w:r>
              <w:rPr>
                <w:spacing w:val="-2"/>
                <w:sz w:val="24"/>
              </w:rPr>
              <w:t xml:space="preserve"> Owner</w:t>
            </w:r>
          </w:p>
        </w:tc>
        <w:tc>
          <w:tcPr>
            <w:tcW w:w="6330" w:type="dxa"/>
          </w:tcPr>
          <w:p w14:paraId="32D7F1E4" w14:textId="77777777" w:rsidR="0069273A" w:rsidRDefault="0069273A" w:rsidP="00372DCA">
            <w:pPr>
              <w:pStyle w:val="TableParagraph"/>
              <w:spacing w:before="6"/>
              <w:ind w:left="111"/>
              <w:rPr>
                <w:sz w:val="24"/>
              </w:rPr>
            </w:pPr>
            <w:r>
              <w:rPr>
                <w:sz w:val="24"/>
              </w:rPr>
              <w:t>LMETB</w:t>
            </w:r>
            <w:r>
              <w:rPr>
                <w:spacing w:val="-3"/>
                <w:sz w:val="24"/>
              </w:rPr>
              <w:t xml:space="preserve"> </w:t>
            </w:r>
            <w:r>
              <w:rPr>
                <w:sz w:val="24"/>
              </w:rPr>
              <w:t>Quality</w:t>
            </w:r>
            <w:r>
              <w:rPr>
                <w:spacing w:val="-3"/>
                <w:sz w:val="24"/>
              </w:rPr>
              <w:t xml:space="preserve"> </w:t>
            </w:r>
            <w:r>
              <w:rPr>
                <w:spacing w:val="-2"/>
                <w:sz w:val="24"/>
              </w:rPr>
              <w:t>Assurance</w:t>
            </w:r>
          </w:p>
        </w:tc>
      </w:tr>
      <w:tr w:rsidR="0069273A" w14:paraId="6E60A309" w14:textId="77777777" w:rsidTr="7D2C031D">
        <w:trPr>
          <w:trHeight w:val="738"/>
        </w:trPr>
        <w:tc>
          <w:tcPr>
            <w:tcW w:w="3449" w:type="dxa"/>
          </w:tcPr>
          <w:p w14:paraId="1DB0BA45" w14:textId="77777777" w:rsidR="0069273A" w:rsidRDefault="0069273A" w:rsidP="00372DCA">
            <w:pPr>
              <w:pStyle w:val="TableParagraph"/>
              <w:spacing w:before="2"/>
              <w:ind w:left="111"/>
              <w:rPr>
                <w:sz w:val="24"/>
              </w:rPr>
            </w:pPr>
            <w:r>
              <w:rPr>
                <w:sz w:val="24"/>
              </w:rPr>
              <w:t>Approved</w:t>
            </w:r>
            <w:r>
              <w:rPr>
                <w:spacing w:val="-2"/>
                <w:sz w:val="24"/>
              </w:rPr>
              <w:t xml:space="preserve"> </w:t>
            </w:r>
            <w:r>
              <w:rPr>
                <w:spacing w:val="-5"/>
                <w:sz w:val="24"/>
              </w:rPr>
              <w:t>By</w:t>
            </w:r>
          </w:p>
        </w:tc>
        <w:tc>
          <w:tcPr>
            <w:tcW w:w="6330" w:type="dxa"/>
          </w:tcPr>
          <w:p w14:paraId="1FE6A550" w14:textId="0E3BBA8B" w:rsidR="0069273A" w:rsidRDefault="0069273A" w:rsidP="00372DCA">
            <w:pPr>
              <w:pStyle w:val="TableParagraph"/>
              <w:spacing w:before="2"/>
              <w:ind w:left="111"/>
              <w:rPr>
                <w:sz w:val="24"/>
              </w:rPr>
            </w:pPr>
          </w:p>
        </w:tc>
      </w:tr>
      <w:tr w:rsidR="0069273A" w14:paraId="5AFE3717" w14:textId="77777777" w:rsidTr="7D2C031D">
        <w:trPr>
          <w:trHeight w:val="774"/>
        </w:trPr>
        <w:tc>
          <w:tcPr>
            <w:tcW w:w="3449" w:type="dxa"/>
          </w:tcPr>
          <w:p w14:paraId="0C5B7A39" w14:textId="77777777" w:rsidR="0069273A" w:rsidRDefault="0069273A" w:rsidP="00372DCA">
            <w:pPr>
              <w:pStyle w:val="TableParagraph"/>
              <w:spacing w:before="6"/>
              <w:ind w:left="111"/>
              <w:rPr>
                <w:sz w:val="24"/>
              </w:rPr>
            </w:pPr>
            <w:r>
              <w:rPr>
                <w:sz w:val="24"/>
              </w:rPr>
              <w:t>Date</w:t>
            </w:r>
            <w:r>
              <w:rPr>
                <w:spacing w:val="1"/>
                <w:sz w:val="24"/>
              </w:rPr>
              <w:t xml:space="preserve"> </w:t>
            </w:r>
            <w:r>
              <w:rPr>
                <w:spacing w:val="-2"/>
                <w:sz w:val="24"/>
              </w:rPr>
              <w:t>Approved</w:t>
            </w:r>
          </w:p>
        </w:tc>
        <w:tc>
          <w:tcPr>
            <w:tcW w:w="6330" w:type="dxa"/>
          </w:tcPr>
          <w:p w14:paraId="2C6C8A31" w14:textId="24702703" w:rsidR="0069273A" w:rsidRDefault="0069273A" w:rsidP="00372DCA">
            <w:pPr>
              <w:pStyle w:val="TableParagraph"/>
              <w:spacing w:before="6"/>
              <w:ind w:left="111"/>
              <w:rPr>
                <w:sz w:val="24"/>
              </w:rPr>
            </w:pPr>
          </w:p>
        </w:tc>
      </w:tr>
      <w:tr w:rsidR="0069273A" w14:paraId="0615A08E" w14:textId="77777777" w:rsidTr="7D2C031D">
        <w:trPr>
          <w:trHeight w:val="741"/>
        </w:trPr>
        <w:tc>
          <w:tcPr>
            <w:tcW w:w="3449" w:type="dxa"/>
          </w:tcPr>
          <w:p w14:paraId="65945D85" w14:textId="77777777" w:rsidR="0069273A" w:rsidRDefault="0069273A" w:rsidP="00372DCA">
            <w:pPr>
              <w:pStyle w:val="TableParagraph"/>
              <w:spacing w:before="6"/>
              <w:ind w:left="111"/>
              <w:rPr>
                <w:sz w:val="24"/>
              </w:rPr>
            </w:pPr>
            <w:r>
              <w:rPr>
                <w:sz w:val="24"/>
              </w:rPr>
              <w:t xml:space="preserve">Noted </w:t>
            </w:r>
            <w:r>
              <w:rPr>
                <w:spacing w:val="-5"/>
                <w:sz w:val="24"/>
              </w:rPr>
              <w:t>By</w:t>
            </w:r>
          </w:p>
        </w:tc>
        <w:tc>
          <w:tcPr>
            <w:tcW w:w="6330" w:type="dxa"/>
          </w:tcPr>
          <w:p w14:paraId="07D4B44D" w14:textId="7D95609F" w:rsidR="0069273A" w:rsidRDefault="0069273A" w:rsidP="00372DCA">
            <w:pPr>
              <w:pStyle w:val="TableParagraph"/>
              <w:spacing w:before="6"/>
              <w:ind w:left="111"/>
              <w:rPr>
                <w:sz w:val="24"/>
              </w:rPr>
            </w:pPr>
          </w:p>
        </w:tc>
      </w:tr>
      <w:tr w:rsidR="0069273A" w14:paraId="28F0786A" w14:textId="77777777" w:rsidTr="7D2C031D">
        <w:trPr>
          <w:trHeight w:val="738"/>
        </w:trPr>
        <w:tc>
          <w:tcPr>
            <w:tcW w:w="3449" w:type="dxa"/>
          </w:tcPr>
          <w:p w14:paraId="06BD0C01" w14:textId="77777777" w:rsidR="0069273A" w:rsidRDefault="0069273A" w:rsidP="00372DCA">
            <w:pPr>
              <w:pStyle w:val="TableParagraph"/>
              <w:spacing w:before="2"/>
              <w:ind w:left="111"/>
              <w:rPr>
                <w:sz w:val="24"/>
              </w:rPr>
            </w:pPr>
            <w:r>
              <w:rPr>
                <w:sz w:val="24"/>
              </w:rPr>
              <w:t>Date</w:t>
            </w:r>
            <w:r>
              <w:rPr>
                <w:spacing w:val="1"/>
                <w:sz w:val="24"/>
              </w:rPr>
              <w:t xml:space="preserve"> </w:t>
            </w:r>
            <w:r>
              <w:rPr>
                <w:spacing w:val="-2"/>
                <w:sz w:val="24"/>
              </w:rPr>
              <w:t>Noted</w:t>
            </w:r>
          </w:p>
        </w:tc>
        <w:tc>
          <w:tcPr>
            <w:tcW w:w="6330" w:type="dxa"/>
          </w:tcPr>
          <w:p w14:paraId="1D82407B" w14:textId="77777777" w:rsidR="0069273A" w:rsidRDefault="0069273A" w:rsidP="00372DCA">
            <w:pPr>
              <w:pStyle w:val="TableParagraph"/>
              <w:rPr>
                <w:rFonts w:ascii="Times New Roman"/>
                <w:sz w:val="24"/>
              </w:rPr>
            </w:pPr>
          </w:p>
        </w:tc>
      </w:tr>
      <w:tr w:rsidR="0069273A" w14:paraId="7F449E32" w14:textId="77777777" w:rsidTr="7D2C031D">
        <w:trPr>
          <w:trHeight w:val="738"/>
        </w:trPr>
        <w:tc>
          <w:tcPr>
            <w:tcW w:w="3449" w:type="dxa"/>
          </w:tcPr>
          <w:p w14:paraId="2C484A28" w14:textId="77777777" w:rsidR="0069273A" w:rsidRDefault="0069273A" w:rsidP="00372DCA">
            <w:pPr>
              <w:pStyle w:val="TableParagraph"/>
              <w:spacing w:before="6"/>
              <w:ind w:left="111"/>
              <w:rPr>
                <w:sz w:val="24"/>
              </w:rPr>
            </w:pPr>
            <w:r>
              <w:rPr>
                <w:sz w:val="24"/>
              </w:rPr>
              <w:t>Review</w:t>
            </w:r>
            <w:r>
              <w:rPr>
                <w:spacing w:val="-2"/>
                <w:sz w:val="24"/>
              </w:rPr>
              <w:t xml:space="preserve"> </w:t>
            </w:r>
            <w:r>
              <w:rPr>
                <w:sz w:val="24"/>
              </w:rPr>
              <w:t>Due</w:t>
            </w:r>
            <w:r>
              <w:rPr>
                <w:spacing w:val="-3"/>
                <w:sz w:val="24"/>
              </w:rPr>
              <w:t xml:space="preserve"> </w:t>
            </w:r>
            <w:r>
              <w:rPr>
                <w:spacing w:val="-4"/>
                <w:sz w:val="24"/>
              </w:rPr>
              <w:t>Date</w:t>
            </w:r>
          </w:p>
        </w:tc>
        <w:tc>
          <w:tcPr>
            <w:tcW w:w="6330" w:type="dxa"/>
          </w:tcPr>
          <w:p w14:paraId="7F3DC1E6" w14:textId="7EAA2896" w:rsidR="0069273A" w:rsidRPr="00362501" w:rsidRDefault="0069273A" w:rsidP="00372DCA">
            <w:pPr>
              <w:tabs>
                <w:tab w:val="left" w:pos="4710"/>
              </w:tabs>
            </w:pPr>
          </w:p>
        </w:tc>
      </w:tr>
    </w:tbl>
    <w:p w14:paraId="046D935F" w14:textId="6A4A7559" w:rsidR="005F7018" w:rsidRDefault="003262F3" w:rsidP="00EA3417">
      <w:pPr>
        <w:spacing w:after="160" w:line="259" w:lineRule="auto"/>
        <w:rPr>
          <w:sz w:val="2"/>
          <w:szCs w:val="2"/>
        </w:rPr>
      </w:pPr>
      <w:r w:rsidRPr="00255D89">
        <w:rPr>
          <w:noProof/>
          <w:sz w:val="220"/>
          <w:szCs w:val="200"/>
          <w:lang w:eastAsia="en-IE"/>
        </w:rPr>
        <mc:AlternateContent>
          <mc:Choice Requires="wps">
            <w:drawing>
              <wp:anchor distT="0" distB="0" distL="114300" distR="114300" simplePos="0" relativeHeight="251658244" behindDoc="0" locked="0" layoutInCell="1" allowOverlap="1" wp14:anchorId="032E1613" wp14:editId="17484854">
                <wp:simplePos x="0" y="0"/>
                <wp:positionH relativeFrom="margin">
                  <wp:posOffset>2767361</wp:posOffset>
                </wp:positionH>
                <wp:positionV relativeFrom="paragraph">
                  <wp:posOffset>3120731</wp:posOffset>
                </wp:positionV>
                <wp:extent cx="63080" cy="6236155"/>
                <wp:effectExtent l="0" t="317" r="0" b="0"/>
                <wp:wrapNone/>
                <wp:docPr id="14" name="Rectangle 14"/>
                <wp:cNvGraphicFramePr/>
                <a:graphic xmlns:a="http://schemas.openxmlformats.org/drawingml/2006/main">
                  <a:graphicData uri="http://schemas.microsoft.com/office/word/2010/wordprocessingShape">
                    <wps:wsp>
                      <wps:cNvSpPr/>
                      <wps:spPr>
                        <a:xfrm rot="16200000" flipH="1">
                          <a:off x="0" y="0"/>
                          <a:ext cx="63080" cy="6236155"/>
                        </a:xfrm>
                        <a:prstGeom prst="rect">
                          <a:avLst/>
                        </a:prstGeom>
                        <a:solidFill>
                          <a:schemeClr val="bg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dgm="http://schemas.openxmlformats.org/drawingml/2006/diagram">
            <w:pict>
              <v:rect id="Rectangle 14" style="position:absolute;margin-left:217.9pt;margin-top:245.75pt;width:4.95pt;height:491.05pt;rotation:90;flip:x;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d="f" strokeweight="1pt" w14:anchorId="7B7CFA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">
                <v:fill opacity="16448f"/>
                <w10:wrap anchorx="margin"/>
              </v:rect>
            </w:pict>
          </mc:Fallback>
        </mc:AlternateContent>
      </w:r>
      <w:bookmarkEnd w:id="0"/>
      <w:bookmarkEnd w:id="1"/>
      <w:bookmarkEnd w:id="2"/>
      <w:bookmarkEnd w:id="3"/>
      <w:bookmarkEnd w:id="4"/>
      <w:bookmarkEnd w:id="5"/>
      <w:r w:rsidR="004A06A0" w:rsidRPr="000C603C">
        <w:rPr>
          <w:sz w:val="2"/>
          <w:szCs w:val="2"/>
        </w:rPr>
        <w:br w:type="page"/>
      </w:r>
    </w:p>
    <w:tbl>
      <w:tblPr>
        <w:tblpPr w:leftFromText="180" w:rightFromText="180" w:vertAnchor="text" w:horzAnchor="margin" w:tblpY="-1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8"/>
        <w:gridCol w:w="6738"/>
      </w:tblGrid>
      <w:tr w:rsidR="00D752A4" w14:paraId="6DC09F43" w14:textId="77777777" w:rsidTr="00D752A4">
        <w:trPr>
          <w:trHeight w:val="1206"/>
        </w:trPr>
        <w:tc>
          <w:tcPr>
            <w:tcW w:w="2478" w:type="dxa"/>
            <w:tcBorders>
              <w:left w:val="single" w:sz="6" w:space="0" w:color="000000"/>
              <w:bottom w:val="single" w:sz="8" w:space="0" w:color="000000"/>
            </w:tcBorders>
            <w:shd w:val="clear" w:color="auto" w:fill="1F3863"/>
          </w:tcPr>
          <w:p w14:paraId="6B72041A" w14:textId="77777777" w:rsidR="00D752A4" w:rsidRDefault="00D752A4" w:rsidP="00D752A4">
            <w:pPr>
              <w:pStyle w:val="TableParagraph"/>
              <w:spacing w:before="3"/>
              <w:rPr>
                <w:b/>
                <w:sz w:val="27"/>
              </w:rPr>
            </w:pPr>
          </w:p>
          <w:p w14:paraId="1014535B" w14:textId="77777777" w:rsidR="00D752A4" w:rsidRDefault="00D752A4" w:rsidP="00D752A4">
            <w:pPr>
              <w:pStyle w:val="TableParagraph"/>
              <w:spacing w:before="1" w:line="261" w:lineRule="auto"/>
              <w:ind w:left="276"/>
              <w:rPr>
                <w:b/>
              </w:rPr>
            </w:pPr>
            <w:r>
              <w:rPr>
                <w:b/>
                <w:color w:val="FFFFFF"/>
                <w:spacing w:val="-2"/>
              </w:rPr>
              <w:t>Document Title/Reference</w:t>
            </w:r>
          </w:p>
        </w:tc>
        <w:tc>
          <w:tcPr>
            <w:tcW w:w="6738" w:type="dxa"/>
            <w:tcBorders>
              <w:bottom w:val="single" w:sz="8" w:space="0" w:color="000000"/>
            </w:tcBorders>
            <w:shd w:val="clear" w:color="auto" w:fill="1F3863"/>
          </w:tcPr>
          <w:p w14:paraId="76CE91E9" w14:textId="54476AA0" w:rsidR="00D752A4" w:rsidRDefault="00D752A4" w:rsidP="00D752A4">
            <w:pPr>
              <w:pStyle w:val="TableParagraph"/>
              <w:spacing w:before="22" w:line="580" w:lineRule="atLeast"/>
              <w:ind w:left="1382" w:right="662" w:hanging="520"/>
              <w:rPr>
                <w:b/>
              </w:rPr>
            </w:pPr>
            <w:r>
              <w:rPr>
                <w:b/>
                <w:color w:val="FFFFFF"/>
              </w:rPr>
              <w:t>LMETB</w:t>
            </w:r>
            <w:r>
              <w:rPr>
                <w:b/>
                <w:color w:val="FFFFFF"/>
                <w:spacing w:val="36"/>
              </w:rPr>
              <w:t xml:space="preserve"> </w:t>
            </w:r>
            <w:r>
              <w:rPr>
                <w:b/>
                <w:color w:val="FFFFFF"/>
              </w:rPr>
              <w:t xml:space="preserve">RPL Policy </w:t>
            </w:r>
            <w:r w:rsidR="00420C4B">
              <w:rPr>
                <w:b/>
                <w:color w:val="FFFFFF"/>
              </w:rPr>
              <w:t xml:space="preserve">for </w:t>
            </w:r>
            <w:r w:rsidR="004024C9">
              <w:rPr>
                <w:b/>
                <w:color w:val="FFFFFF"/>
              </w:rPr>
              <w:t>RAA P</w:t>
            </w:r>
            <w:r w:rsidR="00B33EA0">
              <w:rPr>
                <w:b/>
                <w:color w:val="FFFFFF"/>
              </w:rPr>
              <w:t>rogramme</w:t>
            </w:r>
          </w:p>
        </w:tc>
      </w:tr>
      <w:tr w:rsidR="00D752A4" w14:paraId="7C5AE9AE" w14:textId="77777777" w:rsidTr="00D752A4">
        <w:trPr>
          <w:trHeight w:val="2655"/>
        </w:trPr>
        <w:tc>
          <w:tcPr>
            <w:tcW w:w="2478" w:type="dxa"/>
            <w:tcBorders>
              <w:top w:val="single" w:sz="8" w:space="0" w:color="000000"/>
              <w:left w:val="single" w:sz="6" w:space="0" w:color="000000"/>
            </w:tcBorders>
          </w:tcPr>
          <w:p w14:paraId="11AAC4DB" w14:textId="77777777" w:rsidR="00D752A4" w:rsidRDefault="00D752A4" w:rsidP="00D752A4">
            <w:pPr>
              <w:pStyle w:val="TableParagraph"/>
              <w:spacing w:before="4"/>
              <w:rPr>
                <w:b/>
                <w:sz w:val="27"/>
              </w:rPr>
            </w:pPr>
          </w:p>
          <w:p w14:paraId="5F4EAE3E" w14:textId="77777777" w:rsidR="00D752A4" w:rsidRDefault="00D752A4" w:rsidP="00D752A4">
            <w:pPr>
              <w:pStyle w:val="TableParagraph"/>
              <w:ind w:left="64" w:right="96"/>
              <w:jc w:val="center"/>
              <w:rPr>
                <w:b/>
              </w:rPr>
            </w:pPr>
            <w:r>
              <w:rPr>
                <w:b/>
                <w:spacing w:val="-2"/>
              </w:rPr>
              <w:t>Purpose</w:t>
            </w:r>
          </w:p>
        </w:tc>
        <w:tc>
          <w:tcPr>
            <w:tcW w:w="6738" w:type="dxa"/>
            <w:tcBorders>
              <w:top w:val="single" w:sz="8" w:space="0" w:color="000000"/>
            </w:tcBorders>
          </w:tcPr>
          <w:p w14:paraId="687F7290" w14:textId="20A2C827" w:rsidR="00D752A4" w:rsidRDefault="00D752A4" w:rsidP="00D752A4">
            <w:pPr>
              <w:pStyle w:val="TableParagraph"/>
              <w:spacing w:before="46" w:line="259" w:lineRule="auto"/>
              <w:ind w:left="5" w:right="97"/>
            </w:pPr>
            <w:r>
              <w:t>The purpose of these guidelines is to assist FET Centre managers in the quality assured process of</w:t>
            </w:r>
            <w:r w:rsidR="00420C4B">
              <w:t xml:space="preserve"> Recognition of Prior Learning.</w:t>
            </w:r>
          </w:p>
        </w:tc>
      </w:tr>
      <w:tr w:rsidR="00D752A4" w14:paraId="02DB53E3" w14:textId="77777777" w:rsidTr="00D752A4">
        <w:trPr>
          <w:trHeight w:val="1718"/>
        </w:trPr>
        <w:tc>
          <w:tcPr>
            <w:tcW w:w="2478" w:type="dxa"/>
            <w:tcBorders>
              <w:left w:val="single" w:sz="6" w:space="0" w:color="000000"/>
            </w:tcBorders>
          </w:tcPr>
          <w:p w14:paraId="46C3C394" w14:textId="77777777" w:rsidR="00D752A4" w:rsidRDefault="00D752A4" w:rsidP="00D752A4">
            <w:pPr>
              <w:pStyle w:val="TableParagraph"/>
              <w:spacing w:before="8"/>
              <w:rPr>
                <w:b/>
                <w:sz w:val="27"/>
              </w:rPr>
            </w:pPr>
          </w:p>
          <w:p w14:paraId="5F32D8E9" w14:textId="77777777" w:rsidR="00D752A4" w:rsidRDefault="00D752A4" w:rsidP="00D752A4">
            <w:pPr>
              <w:pStyle w:val="TableParagraph"/>
              <w:ind w:left="64" w:right="92"/>
              <w:jc w:val="center"/>
              <w:rPr>
                <w:b/>
              </w:rPr>
            </w:pPr>
            <w:r>
              <w:rPr>
                <w:b/>
                <w:spacing w:val="-2"/>
              </w:rPr>
              <w:t>Scope</w:t>
            </w:r>
          </w:p>
        </w:tc>
        <w:tc>
          <w:tcPr>
            <w:tcW w:w="6738" w:type="dxa"/>
          </w:tcPr>
          <w:p w14:paraId="3CB83BCF" w14:textId="7075AA12" w:rsidR="00D752A4" w:rsidRDefault="00D752A4" w:rsidP="00D752A4">
            <w:pPr>
              <w:pStyle w:val="TableParagraph"/>
              <w:spacing w:before="45" w:line="259" w:lineRule="auto"/>
              <w:ind w:left="5" w:right="97"/>
            </w:pPr>
            <w:r>
              <w:t>These</w:t>
            </w:r>
            <w:r>
              <w:rPr>
                <w:spacing w:val="-8"/>
              </w:rPr>
              <w:t xml:space="preserve"> </w:t>
            </w:r>
            <w:r>
              <w:t>guidelines</w:t>
            </w:r>
            <w:r>
              <w:rPr>
                <w:spacing w:val="-3"/>
              </w:rPr>
              <w:t xml:space="preserve"> </w:t>
            </w:r>
            <w:r>
              <w:t>apply</w:t>
            </w:r>
            <w:r>
              <w:rPr>
                <w:spacing w:val="-6"/>
              </w:rPr>
              <w:t xml:space="preserve"> </w:t>
            </w:r>
            <w:r>
              <w:t>to</w:t>
            </w:r>
            <w:r>
              <w:rPr>
                <w:spacing w:val="-6"/>
              </w:rPr>
              <w:t xml:space="preserve"> </w:t>
            </w:r>
            <w:r>
              <w:t>all</w:t>
            </w:r>
            <w:r>
              <w:rPr>
                <w:spacing w:val="-6"/>
              </w:rPr>
              <w:t xml:space="preserve"> </w:t>
            </w:r>
            <w:r>
              <w:t>further</w:t>
            </w:r>
            <w:r>
              <w:rPr>
                <w:spacing w:val="-4"/>
              </w:rPr>
              <w:t xml:space="preserve"> </w:t>
            </w:r>
            <w:r>
              <w:t>education</w:t>
            </w:r>
            <w:r>
              <w:rPr>
                <w:spacing w:val="-6"/>
              </w:rPr>
              <w:t xml:space="preserve"> </w:t>
            </w:r>
            <w:r>
              <w:t>and</w:t>
            </w:r>
            <w:r>
              <w:rPr>
                <w:spacing w:val="-6"/>
              </w:rPr>
              <w:t xml:space="preserve"> </w:t>
            </w:r>
            <w:r>
              <w:t>training</w:t>
            </w:r>
            <w:r>
              <w:rPr>
                <w:spacing w:val="-6"/>
              </w:rPr>
              <w:t xml:space="preserve"> </w:t>
            </w:r>
            <w:proofErr w:type="gramStart"/>
            <w:r>
              <w:t>programmes</w:t>
            </w:r>
            <w:r w:rsidR="003248CC">
              <w:t xml:space="preserve">, </w:t>
            </w:r>
            <w:r w:rsidR="003248CC" w:rsidRPr="00923FCC">
              <w:rPr>
                <w:color w:val="5B9BD5" w:themeColor="accent1"/>
              </w:rPr>
              <w:t xml:space="preserve"> including</w:t>
            </w:r>
            <w:proofErr w:type="gramEnd"/>
            <w:r w:rsidR="003248CC" w:rsidRPr="00923FCC">
              <w:rPr>
                <w:color w:val="5B9BD5" w:themeColor="accent1"/>
              </w:rPr>
              <w:t xml:space="preserve"> Apprenticeships</w:t>
            </w:r>
            <w:r>
              <w:t xml:space="preserve"> provided by LMETB FET centres or by organisations funded by LMETB to provide further education and training</w:t>
            </w:r>
            <w:r w:rsidR="008143A6">
              <w:t xml:space="preserve">, </w:t>
            </w:r>
          </w:p>
        </w:tc>
      </w:tr>
      <w:tr w:rsidR="00D752A4" w14:paraId="15B52912" w14:textId="77777777" w:rsidTr="00D752A4">
        <w:trPr>
          <w:trHeight w:val="4686"/>
        </w:trPr>
        <w:tc>
          <w:tcPr>
            <w:tcW w:w="2478" w:type="dxa"/>
            <w:tcBorders>
              <w:left w:val="single" w:sz="6" w:space="0" w:color="000000"/>
            </w:tcBorders>
          </w:tcPr>
          <w:p w14:paraId="332DDD38" w14:textId="77777777" w:rsidR="00D752A4" w:rsidRDefault="00D752A4" w:rsidP="00D752A4">
            <w:pPr>
              <w:pStyle w:val="TableParagraph"/>
              <w:rPr>
                <w:b/>
              </w:rPr>
            </w:pPr>
          </w:p>
          <w:p w14:paraId="018C7834" w14:textId="77777777" w:rsidR="00D752A4" w:rsidRDefault="00D752A4" w:rsidP="00D752A4">
            <w:pPr>
              <w:pStyle w:val="TableParagraph"/>
              <w:spacing w:before="6"/>
              <w:rPr>
                <w:b/>
                <w:sz w:val="29"/>
              </w:rPr>
            </w:pPr>
          </w:p>
          <w:p w14:paraId="04EC189E" w14:textId="77777777" w:rsidR="00D752A4" w:rsidRDefault="00D752A4" w:rsidP="00D752A4">
            <w:pPr>
              <w:pStyle w:val="TableParagraph"/>
              <w:ind w:left="64" w:right="95"/>
              <w:jc w:val="center"/>
              <w:rPr>
                <w:b/>
              </w:rPr>
            </w:pPr>
            <w:r>
              <w:rPr>
                <w:b/>
                <w:spacing w:val="-2"/>
              </w:rPr>
              <w:t>Contents</w:t>
            </w:r>
          </w:p>
        </w:tc>
        <w:tc>
          <w:tcPr>
            <w:tcW w:w="6738" w:type="dxa"/>
          </w:tcPr>
          <w:p w14:paraId="04F6F9A4" w14:textId="77777777" w:rsidR="009740E7" w:rsidRDefault="009740E7" w:rsidP="0025700C">
            <w:pPr>
              <w:pStyle w:val="TableParagraph"/>
              <w:numPr>
                <w:ilvl w:val="0"/>
                <w:numId w:val="20"/>
              </w:numPr>
              <w:tabs>
                <w:tab w:val="left" w:pos="427"/>
              </w:tabs>
              <w:spacing w:before="20"/>
              <w:ind w:hanging="218"/>
            </w:pPr>
            <w:r>
              <w:t>Introduction, Policy statement and Principles</w:t>
            </w:r>
          </w:p>
          <w:p w14:paraId="7217F6E4" w14:textId="09774964" w:rsidR="00D752A4" w:rsidRDefault="009740E7" w:rsidP="0025700C">
            <w:pPr>
              <w:pStyle w:val="TableParagraph"/>
              <w:numPr>
                <w:ilvl w:val="0"/>
                <w:numId w:val="20"/>
              </w:numPr>
              <w:tabs>
                <w:tab w:val="left" w:pos="427"/>
              </w:tabs>
              <w:spacing w:before="20"/>
              <w:ind w:hanging="218"/>
            </w:pPr>
            <w:r>
              <w:t>Roles and Responsibilities</w:t>
            </w:r>
          </w:p>
          <w:p w14:paraId="1C678FC7" w14:textId="48931A85" w:rsidR="00D752A4" w:rsidRDefault="009740E7" w:rsidP="00D752A4">
            <w:pPr>
              <w:pStyle w:val="TableParagraph"/>
              <w:numPr>
                <w:ilvl w:val="0"/>
                <w:numId w:val="20"/>
              </w:numPr>
              <w:tabs>
                <w:tab w:val="left" w:pos="427"/>
              </w:tabs>
              <w:spacing w:before="23"/>
              <w:ind w:hanging="218"/>
            </w:pPr>
            <w:r>
              <w:t>RPL overview</w:t>
            </w:r>
          </w:p>
          <w:p w14:paraId="4C037E03" w14:textId="14072EE9" w:rsidR="00D752A4" w:rsidRDefault="00D752A4" w:rsidP="00D752A4">
            <w:pPr>
              <w:pStyle w:val="TableParagraph"/>
              <w:numPr>
                <w:ilvl w:val="0"/>
                <w:numId w:val="20"/>
              </w:numPr>
              <w:tabs>
                <w:tab w:val="left" w:pos="427"/>
              </w:tabs>
              <w:spacing w:before="20"/>
              <w:ind w:hanging="218"/>
            </w:pPr>
            <w:r>
              <w:t>P</w:t>
            </w:r>
            <w:r w:rsidR="009740E7">
              <w:t>reviously Achieved QQI CAS Awards</w:t>
            </w:r>
          </w:p>
          <w:p w14:paraId="681CDBE5" w14:textId="1890EE15" w:rsidR="009740E7" w:rsidRDefault="009740E7" w:rsidP="00D752A4">
            <w:pPr>
              <w:pStyle w:val="TableParagraph"/>
              <w:numPr>
                <w:ilvl w:val="0"/>
                <w:numId w:val="20"/>
              </w:numPr>
              <w:tabs>
                <w:tab w:val="left" w:pos="427"/>
              </w:tabs>
              <w:spacing w:before="20"/>
              <w:ind w:hanging="218"/>
            </w:pPr>
            <w:r>
              <w:t>Exemptions</w:t>
            </w:r>
          </w:p>
          <w:p w14:paraId="2988E271" w14:textId="5974D7D2" w:rsidR="009740E7" w:rsidRDefault="009740E7" w:rsidP="00D752A4">
            <w:pPr>
              <w:pStyle w:val="TableParagraph"/>
              <w:numPr>
                <w:ilvl w:val="0"/>
                <w:numId w:val="20"/>
              </w:numPr>
              <w:tabs>
                <w:tab w:val="left" w:pos="427"/>
              </w:tabs>
              <w:spacing w:before="20"/>
              <w:ind w:hanging="218"/>
            </w:pPr>
            <w:r>
              <w:t>RPCL Recognition of Prior Certified Learning</w:t>
            </w:r>
          </w:p>
          <w:p w14:paraId="79A69BF0" w14:textId="1E89C12B" w:rsidR="009740E7" w:rsidRDefault="009740E7" w:rsidP="00D752A4">
            <w:pPr>
              <w:pStyle w:val="TableParagraph"/>
              <w:numPr>
                <w:ilvl w:val="0"/>
                <w:numId w:val="20"/>
              </w:numPr>
              <w:tabs>
                <w:tab w:val="left" w:pos="427"/>
              </w:tabs>
              <w:spacing w:before="20"/>
              <w:ind w:hanging="218"/>
            </w:pPr>
            <w:r>
              <w:t>RPEL Recognition of Prior Experiential Learning</w:t>
            </w:r>
          </w:p>
          <w:p w14:paraId="78FF9E85" w14:textId="30EB4D92" w:rsidR="009740E7" w:rsidRDefault="009740E7" w:rsidP="00D752A4">
            <w:pPr>
              <w:pStyle w:val="TableParagraph"/>
              <w:numPr>
                <w:ilvl w:val="0"/>
                <w:numId w:val="20"/>
              </w:numPr>
              <w:tabs>
                <w:tab w:val="left" w:pos="427"/>
              </w:tabs>
              <w:spacing w:before="20"/>
              <w:ind w:hanging="218"/>
            </w:pPr>
            <w:r>
              <w:t xml:space="preserve">Information for </w:t>
            </w:r>
            <w:r w:rsidR="00336303">
              <w:t>Apprentice</w:t>
            </w:r>
            <w:r>
              <w:t>s</w:t>
            </w:r>
          </w:p>
          <w:p w14:paraId="30882032" w14:textId="0F9F18A8" w:rsidR="009740E7" w:rsidRDefault="009740E7" w:rsidP="00D752A4">
            <w:pPr>
              <w:pStyle w:val="TableParagraph"/>
              <w:numPr>
                <w:ilvl w:val="0"/>
                <w:numId w:val="20"/>
              </w:numPr>
              <w:tabs>
                <w:tab w:val="left" w:pos="427"/>
              </w:tabs>
              <w:spacing w:before="20"/>
              <w:ind w:hanging="218"/>
            </w:pPr>
            <w:r>
              <w:t>Work Placement</w:t>
            </w:r>
          </w:p>
          <w:p w14:paraId="38D2B8BE" w14:textId="6791F727" w:rsidR="009740E7" w:rsidRDefault="00C512F3" w:rsidP="00777ACD">
            <w:pPr>
              <w:pStyle w:val="TableParagraph"/>
              <w:numPr>
                <w:ilvl w:val="0"/>
                <w:numId w:val="20"/>
              </w:numPr>
              <w:tabs>
                <w:tab w:val="left" w:pos="427"/>
              </w:tabs>
              <w:spacing w:before="20"/>
              <w:ind w:hanging="218"/>
            </w:pPr>
            <w:r>
              <w:t>S</w:t>
            </w:r>
            <w:r w:rsidR="009740E7">
              <w:t>upplementary Documents</w:t>
            </w:r>
          </w:p>
          <w:p w14:paraId="26E04E0B" w14:textId="695B65EE" w:rsidR="00C512F3" w:rsidRDefault="00C512F3" w:rsidP="00D752A4">
            <w:pPr>
              <w:pStyle w:val="TableParagraph"/>
              <w:numPr>
                <w:ilvl w:val="0"/>
                <w:numId w:val="20"/>
              </w:numPr>
              <w:tabs>
                <w:tab w:val="left" w:pos="427"/>
              </w:tabs>
              <w:spacing w:before="20"/>
              <w:ind w:hanging="218"/>
            </w:pPr>
            <w:r>
              <w:t>Key Roles in the RPL Process</w:t>
            </w:r>
          </w:p>
          <w:p w14:paraId="7460CB4D" w14:textId="77777777" w:rsidR="002A6FA1" w:rsidRDefault="002A6FA1" w:rsidP="002A6FA1">
            <w:pPr>
              <w:pStyle w:val="TableParagraph"/>
              <w:tabs>
                <w:tab w:val="left" w:pos="427"/>
              </w:tabs>
              <w:spacing w:before="20"/>
            </w:pPr>
          </w:p>
          <w:p w14:paraId="62AE5136" w14:textId="3C068250" w:rsidR="002A6FA1" w:rsidRPr="00923FCC" w:rsidRDefault="002A6FA1" w:rsidP="002A6FA1">
            <w:pPr>
              <w:pStyle w:val="TableParagraph"/>
              <w:tabs>
                <w:tab w:val="left" w:pos="427"/>
              </w:tabs>
              <w:spacing w:before="20"/>
              <w:rPr>
                <w:color w:val="5B9BD5" w:themeColor="accent1"/>
              </w:rPr>
            </w:pPr>
            <w:r w:rsidRPr="00923FCC">
              <w:rPr>
                <w:color w:val="5B9BD5" w:themeColor="accent1"/>
              </w:rPr>
              <w:t>Appendix E relates specifically to Apprenticeship Programme</w:t>
            </w:r>
          </w:p>
          <w:p w14:paraId="40AE6E16" w14:textId="77777777" w:rsidR="00C512F3" w:rsidRPr="002A6FA1" w:rsidRDefault="00C512F3" w:rsidP="00C512F3">
            <w:pPr>
              <w:pStyle w:val="TableParagraph"/>
              <w:tabs>
                <w:tab w:val="left" w:pos="427"/>
              </w:tabs>
              <w:spacing w:before="20"/>
              <w:ind w:left="208"/>
              <w:rPr>
                <w:color w:val="FF0000"/>
              </w:rPr>
            </w:pPr>
          </w:p>
          <w:p w14:paraId="4AD62E25" w14:textId="0CC04CC3" w:rsidR="00D752A4" w:rsidRDefault="00D752A4" w:rsidP="009740E7">
            <w:pPr>
              <w:pStyle w:val="TableParagraph"/>
              <w:spacing w:before="1" w:line="280" w:lineRule="atLeast"/>
              <w:ind w:left="0" w:right="662"/>
            </w:pPr>
          </w:p>
        </w:tc>
      </w:tr>
      <w:tr w:rsidR="00D752A4" w14:paraId="12C1560F" w14:textId="77777777" w:rsidTr="00D752A4">
        <w:trPr>
          <w:trHeight w:val="1206"/>
        </w:trPr>
        <w:tc>
          <w:tcPr>
            <w:tcW w:w="2478" w:type="dxa"/>
            <w:tcBorders>
              <w:left w:val="single" w:sz="6" w:space="0" w:color="000000"/>
            </w:tcBorders>
          </w:tcPr>
          <w:p w14:paraId="61F55308" w14:textId="77777777" w:rsidR="00D752A4" w:rsidRDefault="00D752A4" w:rsidP="00D752A4">
            <w:pPr>
              <w:pStyle w:val="TableParagraph"/>
              <w:spacing w:before="7"/>
              <w:rPr>
                <w:b/>
                <w:sz w:val="27"/>
              </w:rPr>
            </w:pPr>
          </w:p>
          <w:p w14:paraId="1B7F3C4A" w14:textId="77777777" w:rsidR="00D752A4" w:rsidRDefault="00D752A4" w:rsidP="00D752A4">
            <w:pPr>
              <w:pStyle w:val="TableParagraph"/>
              <w:ind w:left="64" w:right="91"/>
              <w:jc w:val="center"/>
              <w:rPr>
                <w:b/>
              </w:rPr>
            </w:pPr>
            <w:r>
              <w:rPr>
                <w:b/>
              </w:rPr>
              <w:t xml:space="preserve">Related </w:t>
            </w:r>
            <w:r>
              <w:rPr>
                <w:b/>
                <w:spacing w:val="-2"/>
              </w:rPr>
              <w:t>Policies</w:t>
            </w:r>
          </w:p>
        </w:tc>
        <w:tc>
          <w:tcPr>
            <w:tcW w:w="6738" w:type="dxa"/>
          </w:tcPr>
          <w:p w14:paraId="7B38A950" w14:textId="77777777" w:rsidR="00D752A4" w:rsidRDefault="00D752A4" w:rsidP="00D752A4">
            <w:pPr>
              <w:pStyle w:val="TableParagraph"/>
              <w:spacing w:before="45"/>
              <w:ind w:left="201"/>
              <w:rPr>
                <w:spacing w:val="-2"/>
              </w:rPr>
            </w:pPr>
            <w:r>
              <w:t>LMETB</w:t>
            </w:r>
            <w:r>
              <w:rPr>
                <w:spacing w:val="-6"/>
              </w:rPr>
              <w:t xml:space="preserve"> </w:t>
            </w:r>
            <w:r>
              <w:t>assessment</w:t>
            </w:r>
            <w:r>
              <w:rPr>
                <w:spacing w:val="-5"/>
              </w:rPr>
              <w:t xml:space="preserve"> </w:t>
            </w:r>
            <w:r>
              <w:rPr>
                <w:spacing w:val="-2"/>
              </w:rPr>
              <w:t>procedures</w:t>
            </w:r>
          </w:p>
          <w:p w14:paraId="448B35AA" w14:textId="1A864D16" w:rsidR="009740E7" w:rsidRDefault="009740E7" w:rsidP="00D752A4">
            <w:pPr>
              <w:pStyle w:val="TableParagraph"/>
              <w:spacing w:before="45"/>
              <w:ind w:left="201"/>
              <w:rPr>
                <w:spacing w:val="-2"/>
              </w:rPr>
            </w:pPr>
            <w:r>
              <w:rPr>
                <w:spacing w:val="-2"/>
              </w:rPr>
              <w:t>LMETB A</w:t>
            </w:r>
            <w:r w:rsidR="00C512F3">
              <w:rPr>
                <w:spacing w:val="-2"/>
              </w:rPr>
              <w:t>ssessment A</w:t>
            </w:r>
            <w:r>
              <w:rPr>
                <w:spacing w:val="-2"/>
              </w:rPr>
              <w:t>ppeals</w:t>
            </w:r>
            <w:r w:rsidR="00C512F3">
              <w:rPr>
                <w:spacing w:val="-2"/>
              </w:rPr>
              <w:t xml:space="preserve"> Process</w:t>
            </w:r>
            <w:r>
              <w:rPr>
                <w:spacing w:val="-2"/>
              </w:rPr>
              <w:t xml:space="preserve"> </w:t>
            </w:r>
          </w:p>
          <w:p w14:paraId="601704AC" w14:textId="1BA47412" w:rsidR="00292774" w:rsidRPr="00870CEE" w:rsidRDefault="00292774" w:rsidP="00D752A4">
            <w:pPr>
              <w:pStyle w:val="TableParagraph"/>
              <w:spacing w:before="45"/>
              <w:ind w:left="201"/>
              <w:rPr>
                <w:color w:val="5B9BD5" w:themeColor="accent1"/>
              </w:rPr>
            </w:pPr>
            <w:r w:rsidRPr="00870CEE">
              <w:rPr>
                <w:color w:val="5B9BD5" w:themeColor="accent1"/>
                <w:spacing w:val="-2"/>
              </w:rPr>
              <w:t>QA Apprenticeship code of Practice</w:t>
            </w:r>
          </w:p>
          <w:p w14:paraId="74022E91" w14:textId="2293401F" w:rsidR="00D752A4" w:rsidRDefault="00D752A4" w:rsidP="00D752A4">
            <w:pPr>
              <w:pStyle w:val="TableParagraph"/>
              <w:ind w:left="209"/>
            </w:pPr>
          </w:p>
        </w:tc>
      </w:tr>
      <w:tr w:rsidR="00D752A4" w14:paraId="3B25794C" w14:textId="77777777" w:rsidTr="00D752A4">
        <w:trPr>
          <w:trHeight w:val="646"/>
        </w:trPr>
        <w:tc>
          <w:tcPr>
            <w:tcW w:w="2478" w:type="dxa"/>
            <w:tcBorders>
              <w:left w:val="single" w:sz="6" w:space="0" w:color="000000"/>
            </w:tcBorders>
          </w:tcPr>
          <w:p w14:paraId="1E0F27C9" w14:textId="77777777" w:rsidR="00D752A4" w:rsidRDefault="00D752A4" w:rsidP="00D752A4">
            <w:pPr>
              <w:pStyle w:val="TableParagraph"/>
              <w:spacing w:before="49" w:line="256" w:lineRule="auto"/>
              <w:ind w:left="488" w:firstLine="196"/>
              <w:rPr>
                <w:b/>
              </w:rPr>
            </w:pPr>
            <w:r>
              <w:rPr>
                <w:b/>
              </w:rPr>
              <w:t xml:space="preserve">Audience &amp; </w:t>
            </w:r>
            <w:r>
              <w:rPr>
                <w:b/>
                <w:spacing w:val="-2"/>
              </w:rPr>
              <w:t>Communication</w:t>
            </w:r>
          </w:p>
        </w:tc>
        <w:tc>
          <w:tcPr>
            <w:tcW w:w="6738" w:type="dxa"/>
          </w:tcPr>
          <w:p w14:paraId="4676158C" w14:textId="2E771926" w:rsidR="00D752A4" w:rsidRDefault="00D752A4" w:rsidP="00D752A4">
            <w:pPr>
              <w:pStyle w:val="TableParagraph"/>
              <w:spacing w:before="49" w:line="256" w:lineRule="auto"/>
              <w:ind w:left="209" w:right="97"/>
            </w:pPr>
            <w:r>
              <w:t>Applicable</w:t>
            </w:r>
            <w:r>
              <w:rPr>
                <w:spacing w:val="-7"/>
              </w:rPr>
              <w:t xml:space="preserve"> </w:t>
            </w:r>
            <w:r>
              <w:t>to</w:t>
            </w:r>
            <w:r>
              <w:rPr>
                <w:spacing w:val="-6"/>
              </w:rPr>
              <w:t xml:space="preserve"> </w:t>
            </w:r>
            <w:r>
              <w:t>all</w:t>
            </w:r>
            <w:r>
              <w:rPr>
                <w:spacing w:val="-5"/>
              </w:rPr>
              <w:t xml:space="preserve"> </w:t>
            </w:r>
            <w:r>
              <w:t>staff</w:t>
            </w:r>
            <w:r>
              <w:rPr>
                <w:spacing w:val="-6"/>
              </w:rPr>
              <w:t xml:space="preserve"> </w:t>
            </w:r>
            <w:r>
              <w:t>and</w:t>
            </w:r>
            <w:r>
              <w:rPr>
                <w:spacing w:val="-2"/>
              </w:rPr>
              <w:t xml:space="preserve"> </w:t>
            </w:r>
            <w:r w:rsidR="00336303">
              <w:t>apprentice</w:t>
            </w:r>
            <w:r>
              <w:t>s</w:t>
            </w:r>
            <w:r>
              <w:rPr>
                <w:spacing w:val="-5"/>
              </w:rPr>
              <w:t xml:space="preserve"> </w:t>
            </w:r>
            <w:r>
              <w:t>of</w:t>
            </w:r>
            <w:r>
              <w:rPr>
                <w:spacing w:val="-2"/>
              </w:rPr>
              <w:t xml:space="preserve"> </w:t>
            </w:r>
            <w:r>
              <w:t>LMETB.</w:t>
            </w:r>
            <w:r>
              <w:rPr>
                <w:spacing w:val="-2"/>
              </w:rPr>
              <w:t xml:space="preserve"> </w:t>
            </w:r>
            <w:r>
              <w:t>This</w:t>
            </w:r>
            <w:r>
              <w:rPr>
                <w:spacing w:val="-5"/>
              </w:rPr>
              <w:t xml:space="preserve"> </w:t>
            </w:r>
            <w:r>
              <w:t>procedure</w:t>
            </w:r>
            <w:r>
              <w:rPr>
                <w:spacing w:val="-7"/>
              </w:rPr>
              <w:t xml:space="preserve"> </w:t>
            </w:r>
            <w:r>
              <w:t>will</w:t>
            </w:r>
            <w:r>
              <w:rPr>
                <w:spacing w:val="-5"/>
              </w:rPr>
              <w:t xml:space="preserve"> </w:t>
            </w:r>
            <w:r>
              <w:t>be made available on the LMETB website</w:t>
            </w:r>
            <w:r w:rsidR="00C512F3">
              <w:t>.</w:t>
            </w:r>
          </w:p>
        </w:tc>
      </w:tr>
      <w:tr w:rsidR="00D752A4" w14:paraId="274FEB3B" w14:textId="77777777" w:rsidTr="00D752A4">
        <w:trPr>
          <w:trHeight w:val="1210"/>
        </w:trPr>
        <w:tc>
          <w:tcPr>
            <w:tcW w:w="2478" w:type="dxa"/>
            <w:tcBorders>
              <w:left w:val="single" w:sz="6" w:space="0" w:color="000000"/>
            </w:tcBorders>
          </w:tcPr>
          <w:p w14:paraId="27AB1F7E" w14:textId="77777777" w:rsidR="00D752A4" w:rsidRDefault="00D752A4" w:rsidP="00D752A4">
            <w:pPr>
              <w:pStyle w:val="TableParagraph"/>
              <w:spacing w:before="49" w:line="256" w:lineRule="auto"/>
              <w:ind w:left="64" w:right="155"/>
              <w:jc w:val="center"/>
              <w:rPr>
                <w:b/>
              </w:rPr>
            </w:pPr>
            <w:r>
              <w:rPr>
                <w:b/>
              </w:rPr>
              <w:t>Policy/Procedure</w:t>
            </w:r>
            <w:r>
              <w:rPr>
                <w:b/>
                <w:spacing w:val="-13"/>
              </w:rPr>
              <w:t xml:space="preserve"> </w:t>
            </w:r>
            <w:r>
              <w:rPr>
                <w:b/>
              </w:rPr>
              <w:t xml:space="preserve">Owner </w:t>
            </w:r>
            <w:r>
              <w:rPr>
                <w:b/>
                <w:spacing w:val="-10"/>
              </w:rPr>
              <w:t>&amp;</w:t>
            </w:r>
          </w:p>
          <w:p w14:paraId="6AE3F82B" w14:textId="77777777" w:rsidR="00D752A4" w:rsidRDefault="00D752A4" w:rsidP="00D752A4">
            <w:pPr>
              <w:pStyle w:val="TableParagraph"/>
              <w:spacing w:before="6"/>
              <w:ind w:left="64" w:right="94"/>
              <w:jc w:val="center"/>
              <w:rPr>
                <w:b/>
              </w:rPr>
            </w:pPr>
            <w:r>
              <w:rPr>
                <w:b/>
                <w:spacing w:val="-2"/>
              </w:rPr>
              <w:t>Implementation</w:t>
            </w:r>
          </w:p>
        </w:tc>
        <w:tc>
          <w:tcPr>
            <w:tcW w:w="6738" w:type="dxa"/>
          </w:tcPr>
          <w:p w14:paraId="46B469D4" w14:textId="77777777" w:rsidR="00D752A4" w:rsidRDefault="00D752A4" w:rsidP="00D752A4">
            <w:pPr>
              <w:pStyle w:val="TableParagraph"/>
              <w:spacing w:before="49" w:line="259" w:lineRule="auto"/>
              <w:ind w:left="209" w:right="284"/>
            </w:pPr>
            <w:r>
              <w:t>The Policy owner is the CE of LMETB. It is the responsibility of the QA sub-committee and individual PLC colleges and FET centres, Principal/Director/Centre</w:t>
            </w:r>
            <w:r>
              <w:rPr>
                <w:spacing w:val="-10"/>
              </w:rPr>
              <w:t xml:space="preserve"> </w:t>
            </w:r>
            <w:r>
              <w:t>Managers</w:t>
            </w:r>
            <w:r>
              <w:rPr>
                <w:spacing w:val="-4"/>
              </w:rPr>
              <w:t xml:space="preserve"> </w:t>
            </w:r>
            <w:r>
              <w:t>to</w:t>
            </w:r>
            <w:r>
              <w:rPr>
                <w:spacing w:val="-9"/>
              </w:rPr>
              <w:t xml:space="preserve"> </w:t>
            </w:r>
            <w:r>
              <w:t>ensure</w:t>
            </w:r>
            <w:r>
              <w:rPr>
                <w:spacing w:val="-10"/>
              </w:rPr>
              <w:t xml:space="preserve"> </w:t>
            </w:r>
            <w:r>
              <w:t>the</w:t>
            </w:r>
            <w:r>
              <w:rPr>
                <w:spacing w:val="-7"/>
              </w:rPr>
              <w:t xml:space="preserve"> </w:t>
            </w:r>
            <w:r>
              <w:t>policy/procedure</w:t>
            </w:r>
            <w:r>
              <w:rPr>
                <w:spacing w:val="-7"/>
              </w:rPr>
              <w:t xml:space="preserve"> </w:t>
            </w:r>
            <w:r>
              <w:t>is</w:t>
            </w:r>
          </w:p>
          <w:p w14:paraId="124CCC8D" w14:textId="77777777" w:rsidR="00D752A4" w:rsidRDefault="00D752A4" w:rsidP="00D752A4">
            <w:pPr>
              <w:pStyle w:val="TableParagraph"/>
              <w:spacing w:line="266" w:lineRule="exact"/>
              <w:ind w:left="209"/>
            </w:pPr>
            <w:r>
              <w:rPr>
                <w:spacing w:val="-2"/>
              </w:rPr>
              <w:t>implemented.</w:t>
            </w:r>
          </w:p>
        </w:tc>
      </w:tr>
    </w:tbl>
    <w:p w14:paraId="017ABFC4" w14:textId="77777777" w:rsidR="005F7018" w:rsidRDefault="005F7018" w:rsidP="00EA3417">
      <w:pPr>
        <w:spacing w:after="160" w:line="259" w:lineRule="auto"/>
        <w:rPr>
          <w:sz w:val="2"/>
          <w:szCs w:val="2"/>
        </w:rPr>
      </w:pPr>
    </w:p>
    <w:p w14:paraId="03BD4C06" w14:textId="77777777" w:rsidR="005F7018" w:rsidRDefault="005F7018" w:rsidP="00EA3417">
      <w:pPr>
        <w:spacing w:after="160" w:line="259" w:lineRule="auto"/>
        <w:rPr>
          <w:sz w:val="2"/>
          <w:szCs w:val="2"/>
        </w:rPr>
      </w:pPr>
    </w:p>
    <w:p w14:paraId="5766ECC4" w14:textId="77777777" w:rsidR="005F7018" w:rsidRDefault="005F7018" w:rsidP="00EA3417">
      <w:pPr>
        <w:spacing w:after="160" w:line="259" w:lineRule="auto"/>
        <w:rPr>
          <w:sz w:val="2"/>
          <w:szCs w:val="2"/>
        </w:rPr>
      </w:pPr>
    </w:p>
    <w:p w14:paraId="38BEFFEA" w14:textId="710D5D9E" w:rsidR="007D20BD" w:rsidRDefault="007D20BD" w:rsidP="00084C88">
      <w:pPr>
        <w:rPr>
          <w:sz w:val="2"/>
          <w:szCs w:val="2"/>
        </w:rPr>
      </w:pPr>
    </w:p>
    <w:p w14:paraId="72546EB2" w14:textId="77777777" w:rsidR="00520B9B" w:rsidRDefault="00520B9B" w:rsidP="00084C88">
      <w:pPr>
        <w:rPr>
          <w:sz w:val="2"/>
          <w:szCs w:val="2"/>
        </w:rPr>
      </w:pPr>
    </w:p>
    <w:p w14:paraId="06735FF2" w14:textId="77777777" w:rsidR="00520B9B" w:rsidRDefault="00520B9B" w:rsidP="00084C88">
      <w:pPr>
        <w:rPr>
          <w:sz w:val="2"/>
          <w:szCs w:val="2"/>
        </w:rPr>
      </w:pPr>
    </w:p>
    <w:p w14:paraId="5F0BC2B7" w14:textId="77777777" w:rsidR="00520B9B" w:rsidRDefault="00520B9B" w:rsidP="00084C88">
      <w:pPr>
        <w:rPr>
          <w:sz w:val="2"/>
          <w:szCs w:val="2"/>
        </w:rPr>
      </w:pPr>
    </w:p>
    <w:p w14:paraId="00FB2B4D" w14:textId="77777777" w:rsidR="00520B9B" w:rsidRDefault="00520B9B" w:rsidP="00084C88">
      <w:pPr>
        <w:rPr>
          <w:sz w:val="2"/>
          <w:szCs w:val="2"/>
        </w:rPr>
      </w:pPr>
    </w:p>
    <w:p w14:paraId="30728618" w14:textId="77777777" w:rsidR="00304736" w:rsidRDefault="00304736" w:rsidP="00084C88">
      <w:pPr>
        <w:rPr>
          <w:sz w:val="2"/>
          <w:szCs w:val="2"/>
        </w:rPr>
      </w:pPr>
    </w:p>
    <w:p w14:paraId="5267368C" w14:textId="77777777" w:rsidR="00520B9B" w:rsidRDefault="00520B9B" w:rsidP="00084C88">
      <w:pPr>
        <w:rPr>
          <w:sz w:val="2"/>
          <w:szCs w:val="2"/>
        </w:rPr>
      </w:pPr>
    </w:p>
    <w:p w14:paraId="302663EB" w14:textId="77777777" w:rsidR="00D752A4" w:rsidRDefault="00D752A4" w:rsidP="00084C88">
      <w:pPr>
        <w:rPr>
          <w:sz w:val="2"/>
          <w:szCs w:val="2"/>
        </w:rPr>
      </w:pPr>
    </w:p>
    <w:p w14:paraId="1DF30C52" w14:textId="77777777" w:rsidR="00D752A4" w:rsidRDefault="00D752A4" w:rsidP="00084C88">
      <w:pPr>
        <w:rPr>
          <w:sz w:val="2"/>
          <w:szCs w:val="2"/>
        </w:rPr>
      </w:pPr>
    </w:p>
    <w:p w14:paraId="12F01A48" w14:textId="77777777" w:rsidR="00D752A4" w:rsidRDefault="00D752A4" w:rsidP="00084C88">
      <w:pPr>
        <w:rPr>
          <w:sz w:val="2"/>
          <w:szCs w:val="2"/>
        </w:rPr>
      </w:pPr>
    </w:p>
    <w:p w14:paraId="3CCAD7D6" w14:textId="77777777" w:rsidR="00520B9B" w:rsidRDefault="00520B9B" w:rsidP="00084C88">
      <w:pPr>
        <w:rPr>
          <w:sz w:val="2"/>
          <w:szCs w:val="2"/>
        </w:rPr>
      </w:pPr>
    </w:p>
    <w:p w14:paraId="1907AC92" w14:textId="77777777" w:rsidR="00520B9B" w:rsidRDefault="00520B9B" w:rsidP="00084C88">
      <w:pPr>
        <w:rPr>
          <w:sz w:val="2"/>
          <w:szCs w:val="2"/>
        </w:rPr>
      </w:pPr>
    </w:p>
    <w:p w14:paraId="0773318D" w14:textId="77777777" w:rsidR="00FB09C2" w:rsidRDefault="00FB09C2">
      <w:pPr>
        <w:spacing w:after="160" w:line="259" w:lineRule="auto"/>
        <w:rPr>
          <w:szCs w:val="24"/>
        </w:rPr>
      </w:pPr>
    </w:p>
    <w:p w14:paraId="2B8F7E52" w14:textId="316205B3" w:rsidR="00A50DE6" w:rsidRDefault="008F1FC5" w:rsidP="008F1FC5">
      <w:pPr>
        <w:pStyle w:val="Heading1"/>
      </w:pPr>
      <w:r>
        <w:t>Glossary of Terms</w:t>
      </w:r>
    </w:p>
    <w:tbl>
      <w:tblPr>
        <w:tblStyle w:val="GridTable6Colorful-Accent6"/>
        <w:tblW w:w="0" w:type="auto"/>
        <w:tblBorders>
          <w:top w:val="single" w:sz="4" w:space="0" w:color="385723"/>
          <w:left w:val="single" w:sz="4" w:space="0" w:color="385723"/>
          <w:bottom w:val="single" w:sz="4" w:space="0" w:color="385723"/>
          <w:right w:val="single" w:sz="4" w:space="0" w:color="385723"/>
          <w:insideH w:val="single" w:sz="4" w:space="0" w:color="385723"/>
          <w:insideV w:val="single" w:sz="4" w:space="0" w:color="385723"/>
        </w:tblBorders>
        <w:tblLook w:val="04A0" w:firstRow="1" w:lastRow="0" w:firstColumn="1" w:lastColumn="0" w:noHBand="0" w:noVBand="1"/>
      </w:tblPr>
      <w:tblGrid>
        <w:gridCol w:w="1918"/>
        <w:gridCol w:w="7108"/>
      </w:tblGrid>
      <w:tr w:rsidR="00CF445F" w:rsidRPr="000C603C" w14:paraId="5529AAAB" w14:textId="77777777" w:rsidTr="009E1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tcPr>
          <w:p w14:paraId="51C135CD" w14:textId="3C293BB7" w:rsidR="00CF445F" w:rsidRPr="000C603C" w:rsidRDefault="00CF445F" w:rsidP="00CF445F">
            <w:pPr>
              <w:spacing w:before="60" w:after="60"/>
              <w:rPr>
                <w:b w:val="0"/>
                <w:color w:val="auto"/>
              </w:rPr>
            </w:pPr>
            <w:r w:rsidRPr="00855E80">
              <w:rPr>
                <w:b w:val="0"/>
                <w:color w:val="auto"/>
              </w:rPr>
              <w:t>Access</w:t>
            </w:r>
          </w:p>
        </w:tc>
        <w:tc>
          <w:tcPr>
            <w:tcW w:w="7108" w:type="dxa"/>
          </w:tcPr>
          <w:p w14:paraId="7C39EC42" w14:textId="407BD720" w:rsidR="00CF445F" w:rsidRPr="000C603C" w:rsidRDefault="00CF445F" w:rsidP="00CF445F">
            <w:pPr>
              <w:cnfStyle w:val="100000000000" w:firstRow="1" w:lastRow="0" w:firstColumn="0" w:lastColumn="0" w:oddVBand="0" w:evenVBand="0" w:oddHBand="0" w:evenHBand="0" w:firstRowFirstColumn="0" w:firstRowLastColumn="0" w:lastRowFirstColumn="0" w:lastRowLastColumn="0"/>
              <w:rPr>
                <w:b w:val="0"/>
                <w:color w:val="auto"/>
              </w:rPr>
            </w:pPr>
            <w:r w:rsidRPr="00855E80">
              <w:rPr>
                <w:b w:val="0"/>
                <w:color w:val="auto"/>
              </w:rPr>
              <w:t xml:space="preserve">The process by which </w:t>
            </w:r>
            <w:r w:rsidR="00336303">
              <w:rPr>
                <w:b w:val="0"/>
                <w:color w:val="auto"/>
              </w:rPr>
              <w:t>apprentice</w:t>
            </w:r>
            <w:r w:rsidRPr="00855E80">
              <w:rPr>
                <w:b w:val="0"/>
                <w:color w:val="auto"/>
              </w:rPr>
              <w:t>s may commence a programme of education and training having received recognition for knowledge, skill or competence required.</w:t>
            </w:r>
          </w:p>
        </w:tc>
      </w:tr>
      <w:tr w:rsidR="00CF445F" w:rsidRPr="000C603C" w14:paraId="6F0D92C6" w14:textId="77777777" w:rsidTr="008B6B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hemeFill="accent1" w:themeFillTint="33"/>
          </w:tcPr>
          <w:p w14:paraId="3A85445A" w14:textId="26320F46" w:rsidR="00CF445F" w:rsidRPr="000C603C" w:rsidRDefault="00CF445F" w:rsidP="00CF445F">
            <w:pPr>
              <w:spacing w:before="60" w:after="60"/>
              <w:rPr>
                <w:b w:val="0"/>
                <w:color w:val="auto"/>
              </w:rPr>
            </w:pPr>
            <w:r w:rsidRPr="00855E80">
              <w:rPr>
                <w:b w:val="0"/>
                <w:color w:val="auto"/>
              </w:rPr>
              <w:t>Accreditation</w:t>
            </w:r>
          </w:p>
        </w:tc>
        <w:tc>
          <w:tcPr>
            <w:tcW w:w="0" w:type="dxa"/>
            <w:shd w:val="clear" w:color="auto" w:fill="DEEAF6" w:themeFill="accent1" w:themeFillTint="33"/>
          </w:tcPr>
          <w:p w14:paraId="259C0F8E" w14:textId="6980A51A" w:rsidR="00CF445F" w:rsidRPr="000C603C" w:rsidRDefault="00CF445F" w:rsidP="00CF445F">
            <w:pPr>
              <w:cnfStyle w:val="000000100000" w:firstRow="0" w:lastRow="0" w:firstColumn="0" w:lastColumn="0" w:oddVBand="0" w:evenVBand="0" w:oddHBand="1" w:evenHBand="0" w:firstRowFirstColumn="0" w:firstRowLastColumn="0" w:lastRowFirstColumn="0" w:lastRowLastColumn="0"/>
              <w:rPr>
                <w:color w:val="auto"/>
              </w:rPr>
            </w:pPr>
            <w:r w:rsidRPr="00855E80">
              <w:rPr>
                <w:color w:val="auto"/>
              </w:rPr>
              <w:t xml:space="preserve">Procedure by which an authoritative body gives formal recognition that a body or person is competent to carry out specific tasks. </w:t>
            </w:r>
          </w:p>
        </w:tc>
      </w:tr>
      <w:tr w:rsidR="00CF445F" w:rsidRPr="000C603C" w14:paraId="46AE6558" w14:textId="77777777" w:rsidTr="009E1F2D">
        <w:tc>
          <w:tcPr>
            <w:cnfStyle w:val="001000000000" w:firstRow="0" w:lastRow="0" w:firstColumn="1" w:lastColumn="0" w:oddVBand="0" w:evenVBand="0" w:oddHBand="0" w:evenHBand="0" w:firstRowFirstColumn="0" w:firstRowLastColumn="0" w:lastRowFirstColumn="0" w:lastRowLastColumn="0"/>
            <w:tcW w:w="1918" w:type="dxa"/>
          </w:tcPr>
          <w:p w14:paraId="76C4AE1D" w14:textId="074ACAE3" w:rsidR="00CF445F" w:rsidRPr="000C603C" w:rsidRDefault="00CF445F" w:rsidP="00CF445F">
            <w:pPr>
              <w:spacing w:before="60" w:after="60"/>
              <w:rPr>
                <w:b w:val="0"/>
                <w:color w:val="auto"/>
              </w:rPr>
            </w:pPr>
            <w:r>
              <w:rPr>
                <w:b w:val="0"/>
                <w:color w:val="auto"/>
              </w:rPr>
              <w:t>Award class</w:t>
            </w:r>
          </w:p>
        </w:tc>
        <w:tc>
          <w:tcPr>
            <w:tcW w:w="7108" w:type="dxa"/>
          </w:tcPr>
          <w:p w14:paraId="5B562448" w14:textId="77777777" w:rsidR="00CF445F" w:rsidRPr="00602BF0" w:rsidRDefault="00CF445F" w:rsidP="00CF445F">
            <w:pPr>
              <w:cnfStyle w:val="000000000000" w:firstRow="0" w:lastRow="0" w:firstColumn="0" w:lastColumn="0" w:oddVBand="0" w:evenVBand="0" w:oddHBand="0" w:evenHBand="0" w:firstRowFirstColumn="0" w:firstRowLastColumn="0" w:lastRowFirstColumn="0" w:lastRowLastColumn="0"/>
              <w:rPr>
                <w:color w:val="auto"/>
              </w:rPr>
            </w:pPr>
            <w:r w:rsidRPr="00602BF0">
              <w:rPr>
                <w:color w:val="auto"/>
              </w:rPr>
              <w:t>The NFQ’s four main award classes are:</w:t>
            </w:r>
          </w:p>
          <w:p w14:paraId="12BAB261" w14:textId="77777777" w:rsidR="00CF445F" w:rsidRPr="00602BF0" w:rsidRDefault="00CF445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color w:val="auto"/>
              </w:rPr>
            </w:pPr>
            <w:r w:rsidRPr="00602BF0">
              <w:rPr>
                <w:color w:val="auto"/>
              </w:rPr>
              <w:t>Major</w:t>
            </w:r>
          </w:p>
          <w:p w14:paraId="1F59ED03" w14:textId="77777777" w:rsidR="00CF445F" w:rsidRPr="00602BF0" w:rsidRDefault="00CF445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color w:val="auto"/>
              </w:rPr>
            </w:pPr>
            <w:r w:rsidRPr="00602BF0">
              <w:rPr>
                <w:color w:val="auto"/>
              </w:rPr>
              <w:t>Minor</w:t>
            </w:r>
          </w:p>
          <w:p w14:paraId="57E6414A" w14:textId="77777777" w:rsidR="00CF445F" w:rsidRPr="00602BF0" w:rsidRDefault="00CF445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color w:val="auto"/>
              </w:rPr>
            </w:pPr>
            <w:r w:rsidRPr="00602BF0">
              <w:rPr>
                <w:color w:val="auto"/>
              </w:rPr>
              <w:t>Special purpose</w:t>
            </w:r>
          </w:p>
          <w:p w14:paraId="37638C60" w14:textId="77777777" w:rsidR="00CF445F" w:rsidRPr="00602BF0" w:rsidRDefault="00CF445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color w:val="auto"/>
              </w:rPr>
            </w:pPr>
            <w:r w:rsidRPr="00602BF0">
              <w:rPr>
                <w:color w:val="auto"/>
              </w:rPr>
              <w:t>Supplemental</w:t>
            </w:r>
          </w:p>
          <w:p w14:paraId="725875DC" w14:textId="60AD2E2A" w:rsidR="00CF445F" w:rsidRPr="000C603C" w:rsidRDefault="00CF445F" w:rsidP="00CF445F">
            <w:pPr>
              <w:spacing w:before="60" w:after="60"/>
              <w:cnfStyle w:val="000000000000" w:firstRow="0" w:lastRow="0" w:firstColumn="0" w:lastColumn="0" w:oddVBand="0" w:evenVBand="0" w:oddHBand="0" w:evenHBand="0" w:firstRowFirstColumn="0" w:firstRowLastColumn="0" w:lastRowFirstColumn="0" w:lastRowLastColumn="0"/>
              <w:rPr>
                <w:color w:val="auto"/>
              </w:rPr>
            </w:pPr>
            <w:r w:rsidRPr="00602BF0">
              <w:rPr>
                <w:color w:val="auto"/>
              </w:rPr>
              <w:t xml:space="preserve">In </w:t>
            </w:r>
            <w:r w:rsidR="00870CEE" w:rsidRPr="00602BF0">
              <w:rPr>
                <w:color w:val="auto"/>
              </w:rPr>
              <w:t>addition</w:t>
            </w:r>
            <w:r w:rsidR="00870CEE" w:rsidRPr="00602BF0">
              <w:t>,</w:t>
            </w:r>
            <w:r w:rsidRPr="00602BF0">
              <w:rPr>
                <w:color w:val="auto"/>
              </w:rPr>
              <w:t xml:space="preserve"> the terms 'compound' and ‘component’ are also often used to characterise CAS awards.</w:t>
            </w:r>
            <w:r>
              <w:t xml:space="preserve"> </w:t>
            </w:r>
            <w:r w:rsidRPr="000C201F">
              <w:rPr>
                <w:color w:val="auto"/>
              </w:rPr>
              <w:t xml:space="preserve">The term component or ‘component award’ is synonymous with the NFQ term ‘minor award’. A compound award is an award with prescribed component awards. It may be a major, </w:t>
            </w:r>
            <w:r w:rsidR="00870CEE" w:rsidRPr="000C201F">
              <w:rPr>
                <w:color w:val="auto"/>
              </w:rPr>
              <w:t>supplemental</w:t>
            </w:r>
            <w:r w:rsidR="00870CEE" w:rsidRPr="000C201F">
              <w:t>,</w:t>
            </w:r>
            <w:r w:rsidRPr="000C201F">
              <w:rPr>
                <w:color w:val="auto"/>
              </w:rPr>
              <w:t xml:space="preserve"> or special purpose award.</w:t>
            </w:r>
          </w:p>
        </w:tc>
      </w:tr>
      <w:tr w:rsidR="00665477" w:rsidRPr="000C603C" w14:paraId="687100DD" w14:textId="77777777" w:rsidTr="00B73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shd w:val="clear" w:color="auto" w:fill="DEEAF6" w:themeFill="accent1" w:themeFillTint="33"/>
          </w:tcPr>
          <w:p w14:paraId="5182DB88" w14:textId="31E65127" w:rsidR="00665477" w:rsidRPr="006B03F1" w:rsidRDefault="00665477" w:rsidP="00CF445F">
            <w:pPr>
              <w:spacing w:before="60" w:after="60"/>
              <w:rPr>
                <w:b w:val="0"/>
                <w:bCs w:val="0"/>
                <w:color w:val="FF0000"/>
              </w:rPr>
            </w:pPr>
            <w:r w:rsidRPr="006B03F1">
              <w:rPr>
                <w:b w:val="0"/>
                <w:bCs w:val="0"/>
                <w:color w:val="000000" w:themeColor="text1"/>
              </w:rPr>
              <w:t>Award Specification</w:t>
            </w:r>
          </w:p>
        </w:tc>
        <w:tc>
          <w:tcPr>
            <w:tcW w:w="7108" w:type="dxa"/>
            <w:shd w:val="clear" w:color="auto" w:fill="DEEAF6" w:themeFill="accent1" w:themeFillTint="33"/>
          </w:tcPr>
          <w:p w14:paraId="242CDEED" w14:textId="09F92DCC" w:rsidR="00665477" w:rsidRPr="00665477" w:rsidRDefault="000B408C" w:rsidP="00CF445F">
            <w:pPr>
              <w:cnfStyle w:val="000000100000" w:firstRow="0" w:lastRow="0" w:firstColumn="0" w:lastColumn="0" w:oddVBand="0" w:evenVBand="0" w:oddHBand="1" w:evenHBand="0" w:firstRowFirstColumn="0" w:firstRowLastColumn="0" w:lastRowFirstColumn="0" w:lastRowLastColumn="0"/>
              <w:rPr>
                <w:color w:val="FF0000"/>
              </w:rPr>
            </w:pPr>
            <w:r w:rsidRPr="006B03F1">
              <w:rPr>
                <w:color w:val="000000" w:themeColor="text1"/>
              </w:rPr>
              <w:t xml:space="preserve">The award specification </w:t>
            </w:r>
            <w:r w:rsidR="00DA4581" w:rsidRPr="006B03F1">
              <w:rPr>
                <w:color w:val="000000" w:themeColor="text1"/>
              </w:rPr>
              <w:t xml:space="preserve">is produced by the awarding body to provide information on the </w:t>
            </w:r>
            <w:proofErr w:type="gramStart"/>
            <w:r w:rsidR="00DB6FAE" w:rsidRPr="006B03F1">
              <w:rPr>
                <w:color w:val="000000" w:themeColor="text1"/>
              </w:rPr>
              <w:t>particular award</w:t>
            </w:r>
            <w:proofErr w:type="gramEnd"/>
            <w:r w:rsidR="00DB6FAE" w:rsidRPr="006B03F1">
              <w:rPr>
                <w:color w:val="000000" w:themeColor="text1"/>
              </w:rPr>
              <w:t xml:space="preserve">. The specification </w:t>
            </w:r>
            <w:r w:rsidRPr="006B03F1">
              <w:rPr>
                <w:color w:val="000000" w:themeColor="text1"/>
              </w:rPr>
              <w:t>states the purpose of the award,</w:t>
            </w:r>
            <w:r w:rsidR="00DB6FAE" w:rsidRPr="006B03F1">
              <w:rPr>
                <w:color w:val="000000" w:themeColor="text1"/>
              </w:rPr>
              <w:t xml:space="preserve"> the title, the level,</w:t>
            </w:r>
            <w:r w:rsidRPr="006B03F1">
              <w:rPr>
                <w:color w:val="000000" w:themeColor="text1"/>
              </w:rPr>
              <w:t xml:space="preserve"> includes</w:t>
            </w:r>
            <w:r w:rsidR="00DB6FAE" w:rsidRPr="006B03F1">
              <w:rPr>
                <w:color w:val="000000" w:themeColor="text1"/>
              </w:rPr>
              <w:t xml:space="preserve"> all</w:t>
            </w:r>
            <w:r w:rsidRPr="006B03F1">
              <w:rPr>
                <w:color w:val="000000" w:themeColor="text1"/>
              </w:rPr>
              <w:t xml:space="preserve"> the learning outcomes</w:t>
            </w:r>
            <w:r w:rsidR="00DB6FAE" w:rsidRPr="006B03F1">
              <w:rPr>
                <w:color w:val="000000" w:themeColor="text1"/>
              </w:rPr>
              <w:t xml:space="preserve"> </w:t>
            </w:r>
            <w:r w:rsidRPr="006B03F1">
              <w:rPr>
                <w:color w:val="000000" w:themeColor="text1"/>
              </w:rPr>
              <w:t xml:space="preserve">and </w:t>
            </w:r>
            <w:r w:rsidR="00DB6FAE" w:rsidRPr="006B03F1">
              <w:rPr>
                <w:color w:val="000000" w:themeColor="text1"/>
              </w:rPr>
              <w:t xml:space="preserve">information on </w:t>
            </w:r>
            <w:r w:rsidRPr="006B03F1">
              <w:rPr>
                <w:color w:val="000000" w:themeColor="text1"/>
              </w:rPr>
              <w:t>assessment</w:t>
            </w:r>
            <w:r w:rsidR="00DB6FAE" w:rsidRPr="006B03F1">
              <w:rPr>
                <w:color w:val="000000" w:themeColor="text1"/>
              </w:rPr>
              <w:t>.</w:t>
            </w:r>
          </w:p>
        </w:tc>
      </w:tr>
      <w:tr w:rsidR="00CF445F" w:rsidRPr="000C603C" w14:paraId="632A4D95" w14:textId="77777777" w:rsidTr="00B73EE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2B72B484" w14:textId="6BB3F618" w:rsidR="00CF445F" w:rsidRPr="000C603C" w:rsidRDefault="00CF445F" w:rsidP="00CF445F">
            <w:pPr>
              <w:spacing w:before="60" w:after="60"/>
              <w:rPr>
                <w:b w:val="0"/>
                <w:color w:val="auto"/>
              </w:rPr>
            </w:pPr>
            <w:r w:rsidRPr="00855E80">
              <w:rPr>
                <w:b w:val="0"/>
                <w:color w:val="auto"/>
              </w:rPr>
              <w:t>CAS</w:t>
            </w:r>
          </w:p>
        </w:tc>
        <w:tc>
          <w:tcPr>
            <w:tcW w:w="0" w:type="dxa"/>
            <w:shd w:val="clear" w:color="auto" w:fill="FFFFFF" w:themeFill="background1"/>
          </w:tcPr>
          <w:p w14:paraId="6A83F3BB" w14:textId="71F4E490" w:rsidR="00CF445F" w:rsidRPr="000C603C" w:rsidRDefault="00CF445F" w:rsidP="00CF445F">
            <w:pPr>
              <w:spacing w:before="60" w:after="60"/>
              <w:cnfStyle w:val="000000000000" w:firstRow="0" w:lastRow="0" w:firstColumn="0" w:lastColumn="0" w:oddVBand="0" w:evenVBand="0" w:oddHBand="0" w:evenHBand="0" w:firstRowFirstColumn="0" w:firstRowLastColumn="0" w:lastRowFirstColumn="0" w:lastRowLastColumn="0"/>
              <w:rPr>
                <w:color w:val="auto"/>
              </w:rPr>
            </w:pPr>
            <w:r w:rsidRPr="00030761">
              <w:rPr>
                <w:color w:val="auto"/>
              </w:rPr>
              <w:t>The Common Awards System (CAS) is a system of further education and training awards and awards standards based on learning outcomes.</w:t>
            </w:r>
          </w:p>
        </w:tc>
      </w:tr>
      <w:tr w:rsidR="00CF445F" w:rsidRPr="000C603C" w14:paraId="3917742E" w14:textId="77777777" w:rsidTr="00B73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shd w:val="clear" w:color="auto" w:fill="DEEAF6" w:themeFill="accent1" w:themeFillTint="33"/>
          </w:tcPr>
          <w:p w14:paraId="33B83F91" w14:textId="53D0EA31" w:rsidR="00CF445F" w:rsidRPr="00855E80" w:rsidRDefault="00CF445F" w:rsidP="00CF445F">
            <w:pPr>
              <w:spacing w:before="60" w:after="60"/>
            </w:pPr>
            <w:r w:rsidRPr="00855E80">
              <w:rPr>
                <w:b w:val="0"/>
                <w:color w:val="auto"/>
              </w:rPr>
              <w:t>CEDEFOP</w:t>
            </w:r>
          </w:p>
        </w:tc>
        <w:tc>
          <w:tcPr>
            <w:tcW w:w="7108" w:type="dxa"/>
            <w:shd w:val="clear" w:color="auto" w:fill="DEEAF6" w:themeFill="accent1" w:themeFillTint="33"/>
          </w:tcPr>
          <w:p w14:paraId="3E6B653C" w14:textId="10B53FB5" w:rsidR="00CF445F" w:rsidRPr="00030761" w:rsidRDefault="00CF445F" w:rsidP="00CF445F">
            <w:pPr>
              <w:spacing w:before="60" w:after="60"/>
              <w:cnfStyle w:val="000000100000" w:firstRow="0" w:lastRow="0" w:firstColumn="0" w:lastColumn="0" w:oddVBand="0" w:evenVBand="0" w:oddHBand="1" w:evenHBand="0" w:firstRowFirstColumn="0" w:firstRowLastColumn="0" w:lastRowFirstColumn="0" w:lastRowLastColumn="0"/>
            </w:pPr>
            <w:r w:rsidRPr="00855E80">
              <w:rPr>
                <w:color w:val="auto"/>
              </w:rPr>
              <w:t>European Centre for the Development of Vocational Training</w:t>
            </w:r>
          </w:p>
        </w:tc>
      </w:tr>
      <w:tr w:rsidR="00CF445F" w:rsidRPr="000C603C" w14:paraId="2CD147C5" w14:textId="77777777" w:rsidTr="00B73EE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0D39CE74" w14:textId="73BB2C33" w:rsidR="00CF445F" w:rsidRPr="00B73EE3" w:rsidRDefault="00CF445F" w:rsidP="00CF445F">
            <w:pPr>
              <w:spacing w:before="60" w:after="60"/>
              <w:rPr>
                <w:i/>
                <w:iCs/>
              </w:rPr>
            </w:pPr>
            <w:r w:rsidRPr="00B73EE3">
              <w:rPr>
                <w:b w:val="0"/>
                <w:i/>
                <w:iCs/>
                <w:color w:val="auto"/>
              </w:rPr>
              <w:t>Credit</w:t>
            </w:r>
          </w:p>
        </w:tc>
        <w:tc>
          <w:tcPr>
            <w:tcW w:w="0" w:type="dxa"/>
            <w:shd w:val="clear" w:color="auto" w:fill="FFFFFF" w:themeFill="background1"/>
          </w:tcPr>
          <w:p w14:paraId="7DB1E5FE" w14:textId="6E9BA659" w:rsidR="00CF445F" w:rsidRPr="00B73EE3" w:rsidRDefault="00CF445F" w:rsidP="00CF445F">
            <w:pPr>
              <w:spacing w:before="60" w:after="60"/>
              <w:cnfStyle w:val="000000000000" w:firstRow="0" w:lastRow="0" w:firstColumn="0" w:lastColumn="0" w:oddVBand="0" w:evenVBand="0" w:oddHBand="0" w:evenHBand="0" w:firstRowFirstColumn="0" w:firstRowLastColumn="0" w:lastRowFirstColumn="0" w:lastRowLastColumn="0"/>
              <w:rPr>
                <w:i/>
                <w:iCs/>
              </w:rPr>
            </w:pPr>
            <w:r w:rsidRPr="00B73EE3">
              <w:rPr>
                <w:i/>
                <w:iCs/>
                <w:color w:val="auto"/>
              </w:rPr>
              <w:t>In terms of Recognition of Prior Experiential Learning (RPEL) is for learning which has not previously been academically accredited. RPEL may be granted where there is evidence that the required learning outcomes have been achieved.  Where this evidence exists, applicants may be entitled to advanced entry to a programme and/or awarded grades for the learning.</w:t>
            </w:r>
          </w:p>
        </w:tc>
      </w:tr>
      <w:tr w:rsidR="00CF445F" w:rsidRPr="000C603C" w14:paraId="0E1C6ECB" w14:textId="77777777" w:rsidTr="00B73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shd w:val="clear" w:color="auto" w:fill="DEEAF6" w:themeFill="accent1" w:themeFillTint="33"/>
          </w:tcPr>
          <w:p w14:paraId="26D5AA1D" w14:textId="73D32734" w:rsidR="00CF445F" w:rsidRPr="00855E80" w:rsidRDefault="00CF445F" w:rsidP="00CF445F">
            <w:pPr>
              <w:spacing w:before="60" w:after="60"/>
            </w:pPr>
            <w:r w:rsidRPr="00855E80">
              <w:rPr>
                <w:b w:val="0"/>
                <w:color w:val="auto"/>
              </w:rPr>
              <w:t>EQF</w:t>
            </w:r>
          </w:p>
        </w:tc>
        <w:tc>
          <w:tcPr>
            <w:tcW w:w="7108" w:type="dxa"/>
            <w:shd w:val="clear" w:color="auto" w:fill="DEEAF6" w:themeFill="accent1" w:themeFillTint="33"/>
          </w:tcPr>
          <w:p w14:paraId="6DEBE77C" w14:textId="0693DE58" w:rsidR="00CF445F" w:rsidRPr="00855E80" w:rsidRDefault="00CF445F" w:rsidP="00CF445F">
            <w:pPr>
              <w:spacing w:before="60" w:after="60"/>
              <w:cnfStyle w:val="000000100000" w:firstRow="0" w:lastRow="0" w:firstColumn="0" w:lastColumn="0" w:oddVBand="0" w:evenVBand="0" w:oddHBand="1" w:evenHBand="0" w:firstRowFirstColumn="0" w:firstRowLastColumn="0" w:lastRowFirstColumn="0" w:lastRowLastColumn="0"/>
            </w:pPr>
            <w:r w:rsidRPr="00855E80">
              <w:rPr>
                <w:color w:val="auto"/>
              </w:rPr>
              <w:t>European Qualifications Framework</w:t>
            </w:r>
          </w:p>
        </w:tc>
      </w:tr>
      <w:tr w:rsidR="00CF445F" w:rsidRPr="000C603C" w14:paraId="3C8E1267" w14:textId="77777777" w:rsidTr="00B73EE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4C294DB9" w14:textId="3164C5D9" w:rsidR="00CF445F" w:rsidRPr="00855E80" w:rsidRDefault="00CF445F" w:rsidP="00CF445F">
            <w:pPr>
              <w:spacing w:before="60" w:after="60"/>
            </w:pPr>
            <w:r w:rsidRPr="00855E80">
              <w:rPr>
                <w:b w:val="0"/>
                <w:color w:val="auto"/>
              </w:rPr>
              <w:t>Exemption</w:t>
            </w:r>
          </w:p>
        </w:tc>
        <w:tc>
          <w:tcPr>
            <w:tcW w:w="0" w:type="dxa"/>
            <w:shd w:val="clear" w:color="auto" w:fill="FFFFFF" w:themeFill="background1"/>
          </w:tcPr>
          <w:p w14:paraId="67979077" w14:textId="0206D3CD" w:rsidR="00CF445F" w:rsidRPr="00855E80" w:rsidRDefault="00CF445F" w:rsidP="00CF445F">
            <w:pPr>
              <w:spacing w:before="60" w:after="60"/>
              <w:cnfStyle w:val="000000000000" w:firstRow="0" w:lastRow="0" w:firstColumn="0" w:lastColumn="0" w:oddVBand="0" w:evenVBand="0" w:oddHBand="0" w:evenHBand="0" w:firstRowFirstColumn="0" w:firstRowLastColumn="0" w:lastRowFirstColumn="0" w:lastRowLastColumn="0"/>
            </w:pPr>
            <w:r w:rsidRPr="00855E80">
              <w:rPr>
                <w:color w:val="auto"/>
              </w:rPr>
              <w:t xml:space="preserve">Exemption exists where an applicant has already been awarded accredited certification by an awarding body such as Quality and Qualifications Ireland (QQI) or other recognised colleges/institutes and awarding bodies. As this accredited certification has already been graded it is grade neutral.  Exemptions may allow applicants advanced </w:t>
            </w:r>
            <w:r w:rsidRPr="00855E80">
              <w:rPr>
                <w:color w:val="auto"/>
              </w:rPr>
              <w:lastRenderedPageBreak/>
              <w:t>entry to a programme and/or may contribute to the achievement of the overall award.</w:t>
            </w:r>
          </w:p>
        </w:tc>
      </w:tr>
      <w:tr w:rsidR="00CF445F" w:rsidRPr="000C603C" w14:paraId="728CCA58" w14:textId="77777777" w:rsidTr="005A5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shd w:val="clear" w:color="auto" w:fill="DEEAF6" w:themeFill="accent1" w:themeFillTint="33"/>
          </w:tcPr>
          <w:p w14:paraId="1B6DD589" w14:textId="1E3B8EBA" w:rsidR="00CF445F" w:rsidRPr="00855E80" w:rsidRDefault="00CF445F" w:rsidP="00CF445F">
            <w:pPr>
              <w:spacing w:before="60" w:after="60"/>
            </w:pPr>
            <w:r w:rsidRPr="00855E80">
              <w:rPr>
                <w:b w:val="0"/>
                <w:color w:val="auto"/>
              </w:rPr>
              <w:lastRenderedPageBreak/>
              <w:t>FET</w:t>
            </w:r>
          </w:p>
        </w:tc>
        <w:tc>
          <w:tcPr>
            <w:tcW w:w="7108" w:type="dxa"/>
            <w:shd w:val="clear" w:color="auto" w:fill="DEEAF6" w:themeFill="accent1" w:themeFillTint="33"/>
          </w:tcPr>
          <w:p w14:paraId="5FA5B139" w14:textId="6DDF39AD" w:rsidR="00CF445F" w:rsidRPr="00855E80" w:rsidRDefault="00CF445F" w:rsidP="00CF445F">
            <w:pPr>
              <w:spacing w:before="60" w:after="60"/>
              <w:cnfStyle w:val="000000100000" w:firstRow="0" w:lastRow="0" w:firstColumn="0" w:lastColumn="0" w:oddVBand="0" w:evenVBand="0" w:oddHBand="1" w:evenHBand="0" w:firstRowFirstColumn="0" w:firstRowLastColumn="0" w:lastRowFirstColumn="0" w:lastRowLastColumn="0"/>
            </w:pPr>
            <w:r w:rsidRPr="00855E80">
              <w:rPr>
                <w:color w:val="auto"/>
              </w:rPr>
              <w:t>Further Education and Training</w:t>
            </w:r>
          </w:p>
        </w:tc>
      </w:tr>
      <w:tr w:rsidR="00CF445F" w:rsidRPr="000C603C" w14:paraId="31EFCA58" w14:textId="77777777" w:rsidTr="00B73EE3">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14ABF5DA" w14:textId="57326CB5" w:rsidR="00CF445F" w:rsidRPr="00855E80" w:rsidRDefault="00CF445F" w:rsidP="00CF445F">
            <w:pPr>
              <w:spacing w:before="60" w:after="60"/>
            </w:pPr>
            <w:r w:rsidRPr="00855E80">
              <w:rPr>
                <w:b w:val="0"/>
                <w:color w:val="auto"/>
              </w:rPr>
              <w:t>FETAC</w:t>
            </w:r>
          </w:p>
        </w:tc>
        <w:tc>
          <w:tcPr>
            <w:tcW w:w="0" w:type="dxa"/>
            <w:shd w:val="clear" w:color="auto" w:fill="FFFFFF" w:themeFill="background1"/>
          </w:tcPr>
          <w:p w14:paraId="2403696A" w14:textId="44813452" w:rsidR="00CF445F" w:rsidRPr="00855E80" w:rsidRDefault="00CF445F" w:rsidP="00CF445F">
            <w:pPr>
              <w:spacing w:before="60" w:after="60"/>
              <w:cnfStyle w:val="000000000000" w:firstRow="0" w:lastRow="0" w:firstColumn="0" w:lastColumn="0" w:oddVBand="0" w:evenVBand="0" w:oddHBand="0" w:evenHBand="0" w:firstRowFirstColumn="0" w:firstRowLastColumn="0" w:lastRowFirstColumn="0" w:lastRowLastColumn="0"/>
            </w:pPr>
            <w:r w:rsidRPr="00855E80">
              <w:rPr>
                <w:color w:val="auto"/>
              </w:rPr>
              <w:t>Further Education and Training Awards Council</w:t>
            </w:r>
          </w:p>
        </w:tc>
      </w:tr>
      <w:tr w:rsidR="00CF445F" w:rsidRPr="000C603C" w14:paraId="62DBC150" w14:textId="77777777" w:rsidTr="00B73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shd w:val="clear" w:color="auto" w:fill="DEEAF6" w:themeFill="accent1" w:themeFillTint="33"/>
          </w:tcPr>
          <w:p w14:paraId="32C8B41F" w14:textId="23940177" w:rsidR="00CF445F" w:rsidRPr="00855E80" w:rsidRDefault="00CF445F" w:rsidP="00CF445F">
            <w:pPr>
              <w:spacing w:before="60" w:after="60"/>
            </w:pPr>
            <w:r w:rsidRPr="00855E80">
              <w:rPr>
                <w:b w:val="0"/>
                <w:color w:val="auto"/>
              </w:rPr>
              <w:t>Formal Learning</w:t>
            </w:r>
          </w:p>
        </w:tc>
        <w:tc>
          <w:tcPr>
            <w:tcW w:w="7108" w:type="dxa"/>
            <w:shd w:val="clear" w:color="auto" w:fill="DEEAF6" w:themeFill="accent1" w:themeFillTint="33"/>
          </w:tcPr>
          <w:p w14:paraId="58B2EA84" w14:textId="0008FF30" w:rsidR="00CF445F" w:rsidRPr="00855E80" w:rsidRDefault="00CF445F" w:rsidP="00CF445F">
            <w:pPr>
              <w:spacing w:before="60" w:after="60"/>
              <w:cnfStyle w:val="000000100000" w:firstRow="0" w:lastRow="0" w:firstColumn="0" w:lastColumn="0" w:oddVBand="0" w:evenVBand="0" w:oddHBand="1" w:evenHBand="0" w:firstRowFirstColumn="0" w:firstRowLastColumn="0" w:lastRowFirstColumn="0" w:lastRowLastColumn="0"/>
            </w:pPr>
            <w:r w:rsidRPr="00855E80">
              <w:rPr>
                <w:color w:val="auto"/>
              </w:rPr>
              <w:t xml:space="preserve">Formal learning occurs in an organised and structured environment (in an education or training institution or on the job) and is explicitly designed as a learning experience in terms of its structure, learning objectives, learning outcomes, </w:t>
            </w:r>
            <w:proofErr w:type="gramStart"/>
            <w:r w:rsidRPr="00855E80">
              <w:rPr>
                <w:color w:val="auto"/>
              </w:rPr>
              <w:t>time</w:t>
            </w:r>
            <w:proofErr w:type="gramEnd"/>
            <w:r w:rsidRPr="00855E80">
              <w:rPr>
                <w:color w:val="auto"/>
              </w:rPr>
              <w:t xml:space="preserve"> and resources.</w:t>
            </w:r>
          </w:p>
        </w:tc>
      </w:tr>
      <w:tr w:rsidR="00CF445F" w:rsidRPr="000C603C" w14:paraId="007617E8" w14:textId="77777777" w:rsidTr="00B73EE3">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B58B2C9" w14:textId="4D7FD049" w:rsidR="00CF445F" w:rsidRPr="00855E80" w:rsidRDefault="00CF445F" w:rsidP="00CF445F">
            <w:pPr>
              <w:spacing w:before="60" w:after="60"/>
            </w:pPr>
            <w:r w:rsidRPr="00855E80">
              <w:rPr>
                <w:b w:val="0"/>
                <w:color w:val="auto"/>
              </w:rPr>
              <w:t>HEI</w:t>
            </w:r>
          </w:p>
        </w:tc>
        <w:tc>
          <w:tcPr>
            <w:tcW w:w="0" w:type="dxa"/>
            <w:shd w:val="clear" w:color="auto" w:fill="auto"/>
          </w:tcPr>
          <w:p w14:paraId="14CFBC43" w14:textId="3B66526B" w:rsidR="00CF445F" w:rsidRPr="00855E80" w:rsidRDefault="00CF445F" w:rsidP="00CF445F">
            <w:pPr>
              <w:spacing w:before="60" w:after="60"/>
              <w:cnfStyle w:val="000000000000" w:firstRow="0" w:lastRow="0" w:firstColumn="0" w:lastColumn="0" w:oddVBand="0" w:evenVBand="0" w:oddHBand="0" w:evenHBand="0" w:firstRowFirstColumn="0" w:firstRowLastColumn="0" w:lastRowFirstColumn="0" w:lastRowLastColumn="0"/>
            </w:pPr>
            <w:r w:rsidRPr="00855E80">
              <w:rPr>
                <w:color w:val="auto"/>
              </w:rPr>
              <w:t>Higher Education Institution</w:t>
            </w:r>
          </w:p>
        </w:tc>
      </w:tr>
      <w:tr w:rsidR="00CF445F" w:rsidRPr="000C603C" w14:paraId="47CA2F8D" w14:textId="77777777" w:rsidTr="00B73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shd w:val="clear" w:color="auto" w:fill="DEEAF6" w:themeFill="accent1" w:themeFillTint="33"/>
          </w:tcPr>
          <w:p w14:paraId="4A14F32D" w14:textId="328F078B" w:rsidR="00CF445F" w:rsidRPr="00855E80" w:rsidRDefault="00CF445F" w:rsidP="00CF445F">
            <w:pPr>
              <w:spacing w:before="60" w:after="60"/>
            </w:pPr>
            <w:r w:rsidRPr="00855E80">
              <w:rPr>
                <w:b w:val="0"/>
                <w:color w:val="auto"/>
              </w:rPr>
              <w:t>Informal learning</w:t>
            </w:r>
          </w:p>
        </w:tc>
        <w:tc>
          <w:tcPr>
            <w:tcW w:w="7108" w:type="dxa"/>
            <w:shd w:val="clear" w:color="auto" w:fill="DEEAF6" w:themeFill="accent1" w:themeFillTint="33"/>
          </w:tcPr>
          <w:p w14:paraId="20C1D9B8" w14:textId="046464C8" w:rsidR="00CF445F" w:rsidRPr="00855E80" w:rsidRDefault="00CF445F" w:rsidP="00CF445F">
            <w:pPr>
              <w:spacing w:before="60" w:after="60"/>
              <w:cnfStyle w:val="000000100000" w:firstRow="0" w:lastRow="0" w:firstColumn="0" w:lastColumn="0" w:oddVBand="0" w:evenVBand="0" w:oddHBand="1" w:evenHBand="0" w:firstRowFirstColumn="0" w:firstRowLastColumn="0" w:lastRowFirstColumn="0" w:lastRowLastColumn="0"/>
            </w:pPr>
            <w:r w:rsidRPr="00855E80">
              <w:rPr>
                <w:color w:val="auto"/>
              </w:rPr>
              <w:t xml:space="preserve">Informal learning is not organised or structured; informal learning is usually unintentional from the </w:t>
            </w:r>
            <w:r w:rsidR="00336303">
              <w:rPr>
                <w:color w:val="auto"/>
              </w:rPr>
              <w:t>apprentice</w:t>
            </w:r>
            <w:r w:rsidRPr="00855E80">
              <w:rPr>
                <w:color w:val="auto"/>
              </w:rPr>
              <w:t xml:space="preserve">'s perspective and results from participating in daily activities related to work, </w:t>
            </w:r>
            <w:r w:rsidR="00870CEE" w:rsidRPr="00855E80">
              <w:rPr>
                <w:color w:val="auto"/>
              </w:rPr>
              <w:t>family</w:t>
            </w:r>
            <w:r w:rsidR="00870CEE" w:rsidRPr="00855E80">
              <w:t>,</w:t>
            </w:r>
            <w:r w:rsidRPr="00855E80">
              <w:rPr>
                <w:color w:val="auto"/>
              </w:rPr>
              <w:t xml:space="preserve"> or leisure, </w:t>
            </w:r>
            <w:r w:rsidR="00870CEE" w:rsidRPr="00855E80">
              <w:rPr>
                <w:color w:val="auto"/>
              </w:rPr>
              <w:t>e.g.</w:t>
            </w:r>
            <w:r w:rsidR="00870CEE" w:rsidRPr="00855E80">
              <w:t>,</w:t>
            </w:r>
            <w:r w:rsidRPr="00855E80">
              <w:rPr>
                <w:color w:val="auto"/>
              </w:rPr>
              <w:t xml:space="preserve"> coaching a team, event management.</w:t>
            </w:r>
          </w:p>
        </w:tc>
      </w:tr>
      <w:tr w:rsidR="00665477" w:rsidRPr="000C603C" w14:paraId="2C5FF02D" w14:textId="77777777" w:rsidTr="009E1F2D">
        <w:tc>
          <w:tcPr>
            <w:cnfStyle w:val="001000000000" w:firstRow="0" w:lastRow="0" w:firstColumn="1" w:lastColumn="0" w:oddVBand="0" w:evenVBand="0" w:oddHBand="0" w:evenHBand="0" w:firstRowFirstColumn="0" w:firstRowLastColumn="0" w:lastRowFirstColumn="0" w:lastRowLastColumn="0"/>
            <w:tcW w:w="1918" w:type="dxa"/>
          </w:tcPr>
          <w:p w14:paraId="2293CEAD" w14:textId="7B9E3363" w:rsidR="00665477" w:rsidRPr="00C653CD" w:rsidRDefault="00665477" w:rsidP="00CF445F">
            <w:pPr>
              <w:spacing w:before="60" w:after="60"/>
              <w:rPr>
                <w:b w:val="0"/>
                <w:bCs w:val="0"/>
              </w:rPr>
            </w:pPr>
            <w:r w:rsidRPr="00C653CD">
              <w:rPr>
                <w:b w:val="0"/>
                <w:bCs w:val="0"/>
                <w:color w:val="000000" w:themeColor="text1"/>
              </w:rPr>
              <w:t>Module Descriptor</w:t>
            </w:r>
          </w:p>
        </w:tc>
        <w:tc>
          <w:tcPr>
            <w:tcW w:w="7108" w:type="dxa"/>
          </w:tcPr>
          <w:p w14:paraId="1B6C7F64" w14:textId="4136C858" w:rsidR="00665477" w:rsidRPr="00DB6FAE" w:rsidRDefault="00DB6FAE" w:rsidP="00CF445F">
            <w:pPr>
              <w:spacing w:before="60" w:after="60"/>
              <w:cnfStyle w:val="000000000000" w:firstRow="0" w:lastRow="0" w:firstColumn="0" w:lastColumn="0" w:oddVBand="0" w:evenVBand="0" w:oddHBand="0" w:evenHBand="0" w:firstRowFirstColumn="0" w:firstRowLastColumn="0" w:lastRowFirstColumn="0" w:lastRowLastColumn="0"/>
              <w:rPr>
                <w:color w:val="FF0000"/>
              </w:rPr>
            </w:pPr>
            <w:r w:rsidRPr="00C653CD">
              <w:rPr>
                <w:color w:val="000000" w:themeColor="text1"/>
              </w:rPr>
              <w:t xml:space="preserve">The module descriptor is prepared by the provider and validated by the awarding body. It outlines the objectives, </w:t>
            </w:r>
            <w:r w:rsidR="00870CEE" w:rsidRPr="00C653CD">
              <w:rPr>
                <w:color w:val="000000" w:themeColor="text1"/>
              </w:rPr>
              <w:t>content,</w:t>
            </w:r>
            <w:r w:rsidRPr="00C653CD">
              <w:rPr>
                <w:color w:val="000000" w:themeColor="text1"/>
              </w:rPr>
              <w:t xml:space="preserve"> and specific assessment criteria.  It is designed for taught provision.</w:t>
            </w:r>
          </w:p>
        </w:tc>
      </w:tr>
      <w:tr w:rsidR="00CF445F" w:rsidRPr="000C603C" w14:paraId="7FC18442" w14:textId="77777777" w:rsidTr="008B6B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hemeFill="accent1" w:themeFillTint="33"/>
          </w:tcPr>
          <w:p w14:paraId="7F1E08BB" w14:textId="3DFBD09D" w:rsidR="00CF445F" w:rsidRPr="00855E80" w:rsidRDefault="00CF445F" w:rsidP="00CF445F">
            <w:pPr>
              <w:spacing w:before="60" w:after="60"/>
            </w:pPr>
            <w:r w:rsidRPr="00855E80">
              <w:rPr>
                <w:b w:val="0"/>
                <w:color w:val="auto"/>
              </w:rPr>
              <w:t>NARIC</w:t>
            </w:r>
          </w:p>
        </w:tc>
        <w:tc>
          <w:tcPr>
            <w:tcW w:w="0" w:type="dxa"/>
            <w:shd w:val="clear" w:color="auto" w:fill="DEEAF6" w:themeFill="accent1" w:themeFillTint="33"/>
          </w:tcPr>
          <w:p w14:paraId="3E41DCD4" w14:textId="007EDB99" w:rsidR="00CF445F" w:rsidRPr="00855E80" w:rsidRDefault="00CF445F" w:rsidP="00CF445F">
            <w:pPr>
              <w:spacing w:before="60" w:after="60"/>
              <w:cnfStyle w:val="000000100000" w:firstRow="0" w:lastRow="0" w:firstColumn="0" w:lastColumn="0" w:oddVBand="0" w:evenVBand="0" w:oddHBand="1" w:evenHBand="0" w:firstRowFirstColumn="0" w:firstRowLastColumn="0" w:lastRowFirstColumn="0" w:lastRowLastColumn="0"/>
            </w:pPr>
            <w:r w:rsidRPr="00855E80">
              <w:rPr>
                <w:color w:val="auto"/>
              </w:rPr>
              <w:t>National Academic Recognition Awards Centre</w:t>
            </w:r>
          </w:p>
        </w:tc>
      </w:tr>
      <w:tr w:rsidR="00CF445F" w:rsidRPr="000C603C" w14:paraId="71CBB934" w14:textId="77777777" w:rsidTr="009E1F2D">
        <w:tc>
          <w:tcPr>
            <w:cnfStyle w:val="001000000000" w:firstRow="0" w:lastRow="0" w:firstColumn="1" w:lastColumn="0" w:oddVBand="0" w:evenVBand="0" w:oddHBand="0" w:evenHBand="0" w:firstRowFirstColumn="0" w:firstRowLastColumn="0" w:lastRowFirstColumn="0" w:lastRowLastColumn="0"/>
            <w:tcW w:w="1918" w:type="dxa"/>
          </w:tcPr>
          <w:p w14:paraId="64CE01E4" w14:textId="2F8CE951" w:rsidR="00CF445F" w:rsidRPr="00855E80" w:rsidRDefault="00CF445F" w:rsidP="00CF445F">
            <w:pPr>
              <w:spacing w:before="60" w:after="60"/>
            </w:pPr>
            <w:r w:rsidRPr="00417C22">
              <w:rPr>
                <w:b w:val="0"/>
                <w:color w:val="auto"/>
              </w:rPr>
              <w:t>NFQ</w:t>
            </w:r>
          </w:p>
        </w:tc>
        <w:tc>
          <w:tcPr>
            <w:tcW w:w="7108" w:type="dxa"/>
          </w:tcPr>
          <w:p w14:paraId="4E2B64ED" w14:textId="4BDF91C8" w:rsidR="00CF445F" w:rsidRPr="00855E80" w:rsidRDefault="00CF445F" w:rsidP="00CF445F">
            <w:pPr>
              <w:spacing w:before="60" w:after="60"/>
              <w:cnfStyle w:val="000000000000" w:firstRow="0" w:lastRow="0" w:firstColumn="0" w:lastColumn="0" w:oddVBand="0" w:evenVBand="0" w:oddHBand="0" w:evenHBand="0" w:firstRowFirstColumn="0" w:firstRowLastColumn="0" w:lastRowFirstColumn="0" w:lastRowLastColumn="0"/>
            </w:pPr>
            <w:r w:rsidRPr="00417C22">
              <w:rPr>
                <w:bCs/>
                <w:color w:val="auto"/>
              </w:rPr>
              <w:t>National Framework of Qualifications</w:t>
            </w:r>
          </w:p>
        </w:tc>
      </w:tr>
      <w:tr w:rsidR="00CF445F" w:rsidRPr="000C603C" w14:paraId="2CE59E8B" w14:textId="77777777" w:rsidTr="008B6B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hemeFill="accent1" w:themeFillTint="33"/>
          </w:tcPr>
          <w:p w14:paraId="20C79A52" w14:textId="7FFFFEE7" w:rsidR="00CF445F" w:rsidRPr="00417C22" w:rsidRDefault="00CF445F" w:rsidP="00CF445F">
            <w:pPr>
              <w:spacing w:before="60" w:after="60"/>
            </w:pPr>
            <w:r w:rsidRPr="000109F7">
              <w:rPr>
                <w:b w:val="0"/>
                <w:color w:val="auto"/>
              </w:rPr>
              <w:t>Non formal learning</w:t>
            </w:r>
          </w:p>
        </w:tc>
        <w:tc>
          <w:tcPr>
            <w:tcW w:w="0" w:type="dxa"/>
            <w:shd w:val="clear" w:color="auto" w:fill="DEEAF6" w:themeFill="accent1" w:themeFillTint="33"/>
          </w:tcPr>
          <w:p w14:paraId="24780F09" w14:textId="7A9E9715" w:rsidR="00CF445F" w:rsidRPr="00417C22" w:rsidRDefault="00CF445F" w:rsidP="00CF445F">
            <w:pPr>
              <w:spacing w:before="60" w:after="60"/>
              <w:cnfStyle w:val="000000100000" w:firstRow="0" w:lastRow="0" w:firstColumn="0" w:lastColumn="0" w:oddVBand="0" w:evenVBand="0" w:oddHBand="1" w:evenHBand="0" w:firstRowFirstColumn="0" w:firstRowLastColumn="0" w:lastRowFirstColumn="0" w:lastRowLastColumn="0"/>
              <w:rPr>
                <w:bCs/>
              </w:rPr>
            </w:pPr>
            <w:r w:rsidRPr="00417C22">
              <w:rPr>
                <w:bCs/>
                <w:color w:val="auto"/>
              </w:rPr>
              <w:t xml:space="preserve">Non formal learning is intentional from the </w:t>
            </w:r>
            <w:r w:rsidR="00336303">
              <w:rPr>
                <w:bCs/>
                <w:color w:val="auto"/>
              </w:rPr>
              <w:t>apprentice</w:t>
            </w:r>
            <w:r w:rsidRPr="00417C22">
              <w:rPr>
                <w:bCs/>
                <w:color w:val="auto"/>
              </w:rPr>
              <w:t xml:space="preserve">’s point of view but usually does not result in accreditation or certification. Non formal learning is embedded in planned activities not explicitly defined as learning </w:t>
            </w:r>
            <w:r w:rsidR="00870CEE" w:rsidRPr="00417C22">
              <w:rPr>
                <w:bCs/>
                <w:color w:val="auto"/>
              </w:rPr>
              <w:t>e.g.</w:t>
            </w:r>
            <w:r w:rsidR="00870CEE" w:rsidRPr="00417C22">
              <w:rPr>
                <w:bCs/>
              </w:rPr>
              <w:t>,</w:t>
            </w:r>
            <w:r w:rsidRPr="00417C22">
              <w:rPr>
                <w:bCs/>
                <w:color w:val="auto"/>
              </w:rPr>
              <w:t xml:space="preserve"> on the job training or IT skills acquired in the workplace.</w:t>
            </w:r>
          </w:p>
        </w:tc>
      </w:tr>
      <w:tr w:rsidR="00CF445F" w:rsidRPr="000C603C" w14:paraId="53DA4F76" w14:textId="77777777" w:rsidTr="009E1F2D">
        <w:tc>
          <w:tcPr>
            <w:cnfStyle w:val="001000000000" w:firstRow="0" w:lastRow="0" w:firstColumn="1" w:lastColumn="0" w:oddVBand="0" w:evenVBand="0" w:oddHBand="0" w:evenHBand="0" w:firstRowFirstColumn="0" w:firstRowLastColumn="0" w:lastRowFirstColumn="0" w:lastRowLastColumn="0"/>
            <w:tcW w:w="1918" w:type="dxa"/>
          </w:tcPr>
          <w:p w14:paraId="06A2E761" w14:textId="79274EC6" w:rsidR="00CF445F" w:rsidRPr="000109F7" w:rsidRDefault="00CF445F" w:rsidP="00CF445F">
            <w:pPr>
              <w:spacing w:before="60" w:after="60"/>
            </w:pPr>
            <w:r w:rsidRPr="00855E80">
              <w:rPr>
                <w:b w:val="0"/>
                <w:color w:val="auto"/>
              </w:rPr>
              <w:t>Progression</w:t>
            </w:r>
          </w:p>
        </w:tc>
        <w:tc>
          <w:tcPr>
            <w:tcW w:w="7108" w:type="dxa"/>
          </w:tcPr>
          <w:p w14:paraId="32933162" w14:textId="599927C9" w:rsidR="00CF445F" w:rsidRPr="00417C22" w:rsidRDefault="00CF445F" w:rsidP="00CF445F">
            <w:pPr>
              <w:spacing w:before="60" w:after="60"/>
              <w:cnfStyle w:val="000000000000" w:firstRow="0" w:lastRow="0" w:firstColumn="0" w:lastColumn="0" w:oddVBand="0" w:evenVBand="0" w:oddHBand="0" w:evenHBand="0" w:firstRowFirstColumn="0" w:firstRowLastColumn="0" w:lastRowFirstColumn="0" w:lastRowLastColumn="0"/>
              <w:rPr>
                <w:bCs/>
              </w:rPr>
            </w:pPr>
            <w:r w:rsidRPr="00855E80">
              <w:rPr>
                <w:color w:val="auto"/>
              </w:rPr>
              <w:t xml:space="preserve">The process by which </w:t>
            </w:r>
            <w:r w:rsidR="00336303">
              <w:rPr>
                <w:color w:val="auto"/>
              </w:rPr>
              <w:t>apprentice</w:t>
            </w:r>
            <w:r w:rsidRPr="00855E80">
              <w:rPr>
                <w:color w:val="auto"/>
              </w:rPr>
              <w:t>s may transfer from one programme of education and training to another programme.</w:t>
            </w:r>
          </w:p>
        </w:tc>
      </w:tr>
      <w:tr w:rsidR="00CF445F" w:rsidRPr="000C603C" w14:paraId="6AAFD1B7" w14:textId="77777777" w:rsidTr="008B6B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EEAF6" w:themeFill="accent1" w:themeFillTint="33"/>
          </w:tcPr>
          <w:p w14:paraId="4D51876D" w14:textId="760D5449" w:rsidR="00CF445F" w:rsidRPr="00855E80" w:rsidRDefault="00CF445F" w:rsidP="00CF445F">
            <w:pPr>
              <w:spacing w:before="60" w:after="60"/>
            </w:pPr>
            <w:r w:rsidRPr="00855E80">
              <w:rPr>
                <w:b w:val="0"/>
                <w:color w:val="auto"/>
              </w:rPr>
              <w:t>QBS</w:t>
            </w:r>
          </w:p>
        </w:tc>
        <w:tc>
          <w:tcPr>
            <w:tcW w:w="0" w:type="dxa"/>
            <w:shd w:val="clear" w:color="auto" w:fill="DEEAF6" w:themeFill="accent1" w:themeFillTint="33"/>
          </w:tcPr>
          <w:p w14:paraId="4BC549DF" w14:textId="5E17A6EE" w:rsidR="00CF445F" w:rsidRPr="00855E80" w:rsidRDefault="00CF445F" w:rsidP="00CF445F">
            <w:pPr>
              <w:spacing w:before="60" w:after="60"/>
              <w:cnfStyle w:val="000000100000" w:firstRow="0" w:lastRow="0" w:firstColumn="0" w:lastColumn="0" w:oddVBand="0" w:evenVBand="0" w:oddHBand="1" w:evenHBand="0" w:firstRowFirstColumn="0" w:firstRowLastColumn="0" w:lastRowFirstColumn="0" w:lastRowLastColumn="0"/>
            </w:pPr>
            <w:r w:rsidRPr="00855E80">
              <w:rPr>
                <w:color w:val="auto"/>
              </w:rPr>
              <w:t xml:space="preserve">QQI Business System (an online system for registering </w:t>
            </w:r>
            <w:r w:rsidR="00336303">
              <w:rPr>
                <w:color w:val="auto"/>
              </w:rPr>
              <w:t>apprentice</w:t>
            </w:r>
            <w:r w:rsidRPr="00855E80">
              <w:rPr>
                <w:color w:val="auto"/>
              </w:rPr>
              <w:t>/applicant for accreditation with QQI)</w:t>
            </w:r>
          </w:p>
        </w:tc>
      </w:tr>
      <w:tr w:rsidR="00CF445F" w:rsidRPr="000C603C" w14:paraId="0AA1EE29" w14:textId="77777777" w:rsidTr="009E1F2D">
        <w:tc>
          <w:tcPr>
            <w:cnfStyle w:val="001000000000" w:firstRow="0" w:lastRow="0" w:firstColumn="1" w:lastColumn="0" w:oddVBand="0" w:evenVBand="0" w:oddHBand="0" w:evenHBand="0" w:firstRowFirstColumn="0" w:firstRowLastColumn="0" w:lastRowFirstColumn="0" w:lastRowLastColumn="0"/>
            <w:tcW w:w="1918" w:type="dxa"/>
          </w:tcPr>
          <w:p w14:paraId="550310A7" w14:textId="013A447C" w:rsidR="00CF445F" w:rsidRPr="00855E80" w:rsidRDefault="00CF445F" w:rsidP="00CF445F">
            <w:pPr>
              <w:spacing w:before="60" w:after="60"/>
            </w:pPr>
            <w:r w:rsidRPr="00855E80">
              <w:rPr>
                <w:b w:val="0"/>
                <w:color w:val="auto"/>
              </w:rPr>
              <w:t>QQI</w:t>
            </w:r>
          </w:p>
        </w:tc>
        <w:tc>
          <w:tcPr>
            <w:tcW w:w="7108" w:type="dxa"/>
          </w:tcPr>
          <w:p w14:paraId="71A2B90C" w14:textId="61CF46D2" w:rsidR="00CF445F" w:rsidRPr="00855E80" w:rsidRDefault="00CF445F" w:rsidP="00CF445F">
            <w:pPr>
              <w:spacing w:before="60" w:after="60"/>
              <w:cnfStyle w:val="000000000000" w:firstRow="0" w:lastRow="0" w:firstColumn="0" w:lastColumn="0" w:oddVBand="0" w:evenVBand="0" w:oddHBand="0" w:evenHBand="0" w:firstRowFirstColumn="0" w:firstRowLastColumn="0" w:lastRowFirstColumn="0" w:lastRowLastColumn="0"/>
            </w:pPr>
            <w:r w:rsidRPr="00855E80">
              <w:rPr>
                <w:color w:val="auto"/>
              </w:rPr>
              <w:t xml:space="preserve">Quality and Qualifications Ireland </w:t>
            </w:r>
          </w:p>
        </w:tc>
      </w:tr>
      <w:tr w:rsidR="00CF445F" w:rsidRPr="000C603C" w14:paraId="21F8AD51" w14:textId="77777777" w:rsidTr="00B64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shd w:val="clear" w:color="auto" w:fill="DEEAF6" w:themeFill="accent1" w:themeFillTint="33"/>
          </w:tcPr>
          <w:p w14:paraId="10A0B2AA" w14:textId="5C1DBD63" w:rsidR="00CF445F" w:rsidRPr="00855E80" w:rsidRDefault="00CF445F" w:rsidP="00CF445F">
            <w:pPr>
              <w:spacing w:before="60" w:after="60"/>
            </w:pPr>
            <w:r w:rsidRPr="00855E80">
              <w:rPr>
                <w:b w:val="0"/>
                <w:color w:val="auto"/>
              </w:rPr>
              <w:t>RPCL</w:t>
            </w:r>
          </w:p>
        </w:tc>
        <w:tc>
          <w:tcPr>
            <w:tcW w:w="7108" w:type="dxa"/>
            <w:shd w:val="clear" w:color="auto" w:fill="DEEAF6" w:themeFill="accent1" w:themeFillTint="33"/>
          </w:tcPr>
          <w:p w14:paraId="7FF2D595" w14:textId="3BD3CA26" w:rsidR="00CF445F" w:rsidRPr="00573EA2" w:rsidRDefault="00CF445F" w:rsidP="00CF445F">
            <w:pPr>
              <w:spacing w:before="60" w:after="60"/>
              <w:cnfStyle w:val="000000100000" w:firstRow="0" w:lastRow="0" w:firstColumn="0" w:lastColumn="0" w:oddVBand="0" w:evenVBand="0" w:oddHBand="1" w:evenHBand="0" w:firstRowFirstColumn="0" w:firstRowLastColumn="0" w:lastRowFirstColumn="0" w:lastRowLastColumn="0"/>
              <w:rPr>
                <w:color w:val="FF0000"/>
              </w:rPr>
            </w:pPr>
            <w:r w:rsidRPr="00855E80">
              <w:rPr>
                <w:color w:val="auto"/>
              </w:rPr>
              <w:t xml:space="preserve">Recognition of Prior Certified Learning is learning that has already been accredited by an awarding body such as QQI </w:t>
            </w:r>
            <w:r w:rsidR="00C44921">
              <w:rPr>
                <w:color w:val="auto"/>
              </w:rPr>
              <w:t xml:space="preserve">or </w:t>
            </w:r>
            <w:r w:rsidRPr="00855E80">
              <w:rPr>
                <w:color w:val="auto"/>
              </w:rPr>
              <w:t xml:space="preserve">other recognised awarding bodies both in Ireland and abroad, </w:t>
            </w:r>
            <w:r w:rsidR="00870CEE" w:rsidRPr="00855E80">
              <w:rPr>
                <w:color w:val="auto"/>
              </w:rPr>
              <w:t>i.e.</w:t>
            </w:r>
            <w:r w:rsidR="00870CEE" w:rsidRPr="00855E80">
              <w:t>,</w:t>
            </w:r>
            <w:r w:rsidRPr="00855E80">
              <w:rPr>
                <w:color w:val="auto"/>
              </w:rPr>
              <w:t xml:space="preserve"> City and Guilds London.</w:t>
            </w:r>
            <w:r w:rsidR="00573EA2">
              <w:rPr>
                <w:color w:val="auto"/>
              </w:rPr>
              <w:t xml:space="preserve">  </w:t>
            </w:r>
          </w:p>
        </w:tc>
      </w:tr>
      <w:tr w:rsidR="00CF445F" w:rsidRPr="000C603C" w14:paraId="4E8B51CF" w14:textId="77777777" w:rsidTr="009E1F2D">
        <w:tc>
          <w:tcPr>
            <w:cnfStyle w:val="001000000000" w:firstRow="0" w:lastRow="0" w:firstColumn="1" w:lastColumn="0" w:oddVBand="0" w:evenVBand="0" w:oddHBand="0" w:evenHBand="0" w:firstRowFirstColumn="0" w:firstRowLastColumn="0" w:lastRowFirstColumn="0" w:lastRowLastColumn="0"/>
            <w:tcW w:w="1918" w:type="dxa"/>
          </w:tcPr>
          <w:p w14:paraId="07D12995" w14:textId="51CE5208" w:rsidR="00CF445F" w:rsidRPr="00855E80" w:rsidRDefault="00CF445F" w:rsidP="00CF445F">
            <w:pPr>
              <w:spacing w:before="60" w:after="60"/>
            </w:pPr>
            <w:r w:rsidRPr="00855E80">
              <w:rPr>
                <w:b w:val="0"/>
                <w:color w:val="auto"/>
              </w:rPr>
              <w:t>RPEL</w:t>
            </w:r>
          </w:p>
        </w:tc>
        <w:tc>
          <w:tcPr>
            <w:tcW w:w="7108" w:type="dxa"/>
          </w:tcPr>
          <w:p w14:paraId="7E34E6E8" w14:textId="6C053911" w:rsidR="00CF445F" w:rsidRPr="00855E80" w:rsidRDefault="00CF445F" w:rsidP="00CF445F">
            <w:pPr>
              <w:spacing w:before="60" w:after="60"/>
              <w:cnfStyle w:val="000000000000" w:firstRow="0" w:lastRow="0" w:firstColumn="0" w:lastColumn="0" w:oddVBand="0" w:evenVBand="0" w:oddHBand="0" w:evenHBand="0" w:firstRowFirstColumn="0" w:firstRowLastColumn="0" w:lastRowFirstColumn="0" w:lastRowLastColumn="0"/>
            </w:pPr>
            <w:r w:rsidRPr="00855E80">
              <w:rPr>
                <w:color w:val="auto"/>
              </w:rPr>
              <w:t xml:space="preserve">Recognition of Prior Experiential Learning is recognition of formal, </w:t>
            </w:r>
            <w:r w:rsidR="00870CEE" w:rsidRPr="00855E80">
              <w:rPr>
                <w:color w:val="auto"/>
              </w:rPr>
              <w:t>informal</w:t>
            </w:r>
            <w:r w:rsidR="00870CEE" w:rsidRPr="00855E80">
              <w:t>,</w:t>
            </w:r>
            <w:r w:rsidRPr="00855E80">
              <w:rPr>
                <w:color w:val="auto"/>
              </w:rPr>
              <w:t xml:space="preserve"> and non-formal learning acquired through life or work experience; learning achieved from non-accredited bodies or certifying bodies outside of the European framework</w:t>
            </w:r>
          </w:p>
        </w:tc>
      </w:tr>
      <w:tr w:rsidR="00CF445F" w:rsidRPr="000C603C" w14:paraId="39BAF1DB" w14:textId="77777777" w:rsidTr="00B64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shd w:val="clear" w:color="auto" w:fill="DEEAF6" w:themeFill="accent1" w:themeFillTint="33"/>
          </w:tcPr>
          <w:p w14:paraId="72DE9640" w14:textId="53DD4150" w:rsidR="00CF445F" w:rsidRPr="00855E80" w:rsidRDefault="00CF445F" w:rsidP="00CF445F">
            <w:pPr>
              <w:spacing w:before="60" w:after="60"/>
            </w:pPr>
            <w:r w:rsidRPr="00855E80">
              <w:rPr>
                <w:b w:val="0"/>
                <w:color w:val="auto"/>
              </w:rPr>
              <w:lastRenderedPageBreak/>
              <w:t>RPL</w:t>
            </w:r>
          </w:p>
        </w:tc>
        <w:tc>
          <w:tcPr>
            <w:tcW w:w="7108" w:type="dxa"/>
            <w:shd w:val="clear" w:color="auto" w:fill="DEEAF6" w:themeFill="accent1" w:themeFillTint="33"/>
          </w:tcPr>
          <w:p w14:paraId="603704AB" w14:textId="746A278E" w:rsidR="00CF445F" w:rsidRPr="00573EA2" w:rsidRDefault="00CF445F" w:rsidP="00CF445F">
            <w:pPr>
              <w:spacing w:before="60" w:after="60"/>
              <w:cnfStyle w:val="000000100000" w:firstRow="0" w:lastRow="0" w:firstColumn="0" w:lastColumn="0" w:oddVBand="0" w:evenVBand="0" w:oddHBand="1" w:evenHBand="0" w:firstRowFirstColumn="0" w:firstRowLastColumn="0" w:lastRowFirstColumn="0" w:lastRowLastColumn="0"/>
              <w:rPr>
                <w:color w:val="FF0000"/>
              </w:rPr>
            </w:pPr>
            <w:r w:rsidRPr="00855E80">
              <w:rPr>
                <w:color w:val="auto"/>
              </w:rPr>
              <w:t>The recognition of prior learning (RPL) describes a process used to evaluate skills and knowledge gained through life outside of formal education and training, for the purpose of recognising life achievements against a given set of standards or learning outcomes.</w:t>
            </w:r>
            <w:r w:rsidR="00573EA2">
              <w:rPr>
                <w:color w:val="auto"/>
              </w:rPr>
              <w:t xml:space="preserve"> </w:t>
            </w:r>
            <w:r w:rsidR="00573EA2" w:rsidRPr="00E960F8">
              <w:rPr>
                <w:color w:val="000000" w:themeColor="text1"/>
              </w:rPr>
              <w:t>This is the generic term used in LMETB.</w:t>
            </w:r>
          </w:p>
        </w:tc>
      </w:tr>
      <w:tr w:rsidR="00CF445F" w:rsidRPr="000C603C" w14:paraId="65E3BCA9" w14:textId="77777777" w:rsidTr="009E1F2D">
        <w:tc>
          <w:tcPr>
            <w:cnfStyle w:val="001000000000" w:firstRow="0" w:lastRow="0" w:firstColumn="1" w:lastColumn="0" w:oddVBand="0" w:evenVBand="0" w:oddHBand="0" w:evenHBand="0" w:firstRowFirstColumn="0" w:firstRowLastColumn="0" w:lastRowFirstColumn="0" w:lastRowLastColumn="0"/>
            <w:tcW w:w="1918" w:type="dxa"/>
          </w:tcPr>
          <w:p w14:paraId="7E2480E1" w14:textId="6CC9897E" w:rsidR="00CF445F" w:rsidRPr="00855E80" w:rsidRDefault="00CF445F" w:rsidP="00CF445F">
            <w:pPr>
              <w:spacing w:before="60" w:after="60"/>
            </w:pPr>
            <w:r w:rsidRPr="00855E80">
              <w:rPr>
                <w:b w:val="0"/>
                <w:color w:val="auto"/>
              </w:rPr>
              <w:t>Transfer</w:t>
            </w:r>
          </w:p>
        </w:tc>
        <w:tc>
          <w:tcPr>
            <w:tcW w:w="7108" w:type="dxa"/>
          </w:tcPr>
          <w:p w14:paraId="59712D4D" w14:textId="60E274F6" w:rsidR="00CF445F" w:rsidRPr="00855E80" w:rsidRDefault="00CF445F" w:rsidP="00CF445F">
            <w:pPr>
              <w:spacing w:before="60" w:after="60"/>
              <w:cnfStyle w:val="000000000000" w:firstRow="0" w:lastRow="0" w:firstColumn="0" w:lastColumn="0" w:oddVBand="0" w:evenVBand="0" w:oddHBand="0" w:evenHBand="0" w:firstRowFirstColumn="0" w:firstRowLastColumn="0" w:lastRowFirstColumn="0" w:lastRowLastColumn="0"/>
            </w:pPr>
            <w:r w:rsidRPr="00855E80">
              <w:rPr>
                <w:color w:val="auto"/>
              </w:rPr>
              <w:t xml:space="preserve">The process by which </w:t>
            </w:r>
            <w:r w:rsidR="00336303">
              <w:rPr>
                <w:color w:val="auto"/>
              </w:rPr>
              <w:t>apprentice</w:t>
            </w:r>
            <w:r w:rsidRPr="00855E80">
              <w:rPr>
                <w:color w:val="auto"/>
              </w:rPr>
              <w:t>s may transfer from one programme of education and training to another programme having received recognition for knowledge, skill and competence acquired</w:t>
            </w:r>
            <w:r w:rsidR="004A0CD8">
              <w:rPr>
                <w:color w:val="auto"/>
              </w:rPr>
              <w:t xml:space="preserve">. </w:t>
            </w:r>
          </w:p>
        </w:tc>
      </w:tr>
    </w:tbl>
    <w:p w14:paraId="408B697C" w14:textId="77777777" w:rsidR="00F116F8" w:rsidRDefault="00F116F8">
      <w:pPr>
        <w:spacing w:after="160" w:line="259" w:lineRule="auto"/>
        <w:rPr>
          <w:szCs w:val="24"/>
        </w:rPr>
      </w:pPr>
      <w:r>
        <w:rPr>
          <w:szCs w:val="24"/>
        </w:rPr>
        <w:br w:type="page"/>
      </w:r>
    </w:p>
    <w:p w14:paraId="70522FAC" w14:textId="1D741CA3" w:rsidR="00732920" w:rsidRPr="00883460" w:rsidRDefault="00AB3D82" w:rsidP="004F6CBE">
      <w:pPr>
        <w:pStyle w:val="Heading1"/>
        <w:spacing w:line="360" w:lineRule="auto"/>
      </w:pPr>
      <w:r w:rsidRPr="00883460">
        <w:lastRenderedPageBreak/>
        <w:t>Introduction</w:t>
      </w:r>
    </w:p>
    <w:p w14:paraId="5BC8843A" w14:textId="2B7FE943" w:rsidR="004F318B" w:rsidRPr="004065C7" w:rsidRDefault="00062433" w:rsidP="004F6CBE">
      <w:pPr>
        <w:spacing w:line="360" w:lineRule="auto"/>
        <w:rPr>
          <w:color w:val="5B9BD5" w:themeColor="accent1"/>
        </w:rPr>
      </w:pPr>
      <w:r w:rsidRPr="00883460">
        <w:t>This policy document contains the Quality Assurance Polic</w:t>
      </w:r>
      <w:r w:rsidR="001C5FCF" w:rsidRPr="00883460">
        <w:t>y</w:t>
      </w:r>
      <w:r w:rsidRPr="00883460">
        <w:t xml:space="preserve"> and Procedures for the Recognition of Prior Learning of </w:t>
      </w:r>
      <w:r w:rsidR="00336303">
        <w:t>Apprentice</w:t>
      </w:r>
      <w:r w:rsidRPr="00883460">
        <w:t xml:space="preserve">s for </w:t>
      </w:r>
      <w:r w:rsidR="000B6C52" w:rsidRPr="00883460">
        <w:t>Louth and Meath Educa</w:t>
      </w:r>
      <w:r w:rsidRPr="00883460">
        <w:t>tion and Training Board (</w:t>
      </w:r>
      <w:r w:rsidR="00AD188F" w:rsidRPr="00883460">
        <w:t>LMETB</w:t>
      </w:r>
      <w:r w:rsidRPr="00883460">
        <w:t>) Further Education and Training (FET) Provisio</w:t>
      </w:r>
      <w:r w:rsidR="000167E9">
        <w:t xml:space="preserve">n </w:t>
      </w:r>
      <w:r w:rsidR="000167E9" w:rsidRPr="00923FCC">
        <w:rPr>
          <w:color w:val="2E74B5" w:themeColor="accent1" w:themeShade="BF"/>
        </w:rPr>
        <w:t xml:space="preserve">including </w:t>
      </w:r>
      <w:r w:rsidR="00AA41A6" w:rsidRPr="00923FCC">
        <w:rPr>
          <w:color w:val="2E74B5" w:themeColor="accent1" w:themeShade="BF"/>
        </w:rPr>
        <w:t xml:space="preserve">New </w:t>
      </w:r>
      <w:r w:rsidR="00472139">
        <w:rPr>
          <w:color w:val="2E74B5" w:themeColor="accent1" w:themeShade="BF"/>
        </w:rPr>
        <w:t xml:space="preserve">RAA </w:t>
      </w:r>
      <w:r w:rsidR="00AA41A6" w:rsidRPr="00923FCC">
        <w:rPr>
          <w:color w:val="2E74B5" w:themeColor="accent1" w:themeShade="BF"/>
        </w:rPr>
        <w:t>Apprenticeship</w:t>
      </w:r>
      <w:r w:rsidR="00472139">
        <w:rPr>
          <w:color w:val="2E74B5" w:themeColor="accent1" w:themeShade="BF"/>
        </w:rPr>
        <w:t xml:space="preserve"> </w:t>
      </w:r>
      <w:r w:rsidR="006C1AE4" w:rsidRPr="00923FCC">
        <w:rPr>
          <w:color w:val="2E74B5" w:themeColor="accent1" w:themeShade="BF"/>
        </w:rPr>
        <w:t>Programme (post 2016)</w:t>
      </w:r>
      <w:r w:rsidRPr="00923FCC">
        <w:rPr>
          <w:color w:val="2E74B5" w:themeColor="accent1" w:themeShade="BF"/>
        </w:rPr>
        <w:t xml:space="preserve">. </w:t>
      </w:r>
      <w:r w:rsidRPr="00883460">
        <w:t xml:space="preserve">Updated versions of this document will be available on the </w:t>
      </w:r>
      <w:r w:rsidR="00124778" w:rsidRPr="00883460">
        <w:t xml:space="preserve">LMETB website.  </w:t>
      </w:r>
      <w:r w:rsidRPr="00883460">
        <w:t>For assistance on the implementation of the</w:t>
      </w:r>
      <w:r w:rsidR="00573B8E" w:rsidRPr="00883460">
        <w:t xml:space="preserve"> policy y</w:t>
      </w:r>
      <w:r w:rsidRPr="00883460">
        <w:t xml:space="preserve">ou can contact your </w:t>
      </w:r>
      <w:r w:rsidR="000528C9" w:rsidRPr="004065C7">
        <w:rPr>
          <w:color w:val="5B9BD5" w:themeColor="accent1"/>
        </w:rPr>
        <w:t xml:space="preserve">RAA National Programme Manager </w:t>
      </w:r>
      <w:r w:rsidR="00C12A21" w:rsidRPr="00883460">
        <w:t>or</w:t>
      </w:r>
      <w:r w:rsidR="00877632" w:rsidRPr="00883460">
        <w:t xml:space="preserve"> </w:t>
      </w:r>
      <w:r w:rsidR="00143461" w:rsidRPr="00883460">
        <w:t xml:space="preserve">in the case of policy queries, </w:t>
      </w:r>
      <w:r w:rsidR="00143461" w:rsidRPr="004065C7">
        <w:rPr>
          <w:color w:val="5B9BD5" w:themeColor="accent1"/>
        </w:rPr>
        <w:t xml:space="preserve">please contact the </w:t>
      </w:r>
      <w:r w:rsidR="00EF625B" w:rsidRPr="004065C7">
        <w:rPr>
          <w:color w:val="5B9BD5" w:themeColor="accent1"/>
        </w:rPr>
        <w:t>TSO/</w:t>
      </w:r>
      <w:r w:rsidRPr="004065C7">
        <w:rPr>
          <w:color w:val="5B9BD5" w:themeColor="accent1"/>
        </w:rPr>
        <w:t>Q</w:t>
      </w:r>
      <w:r w:rsidR="004065C7" w:rsidRPr="004065C7">
        <w:rPr>
          <w:color w:val="5B9BD5" w:themeColor="accent1"/>
        </w:rPr>
        <w:t xml:space="preserve">A Office within the ETB. </w:t>
      </w:r>
    </w:p>
    <w:p w14:paraId="0A48C714" w14:textId="77777777" w:rsidR="005A0E2C" w:rsidRPr="00883460" w:rsidRDefault="005A0E2C" w:rsidP="004F6CBE">
      <w:pPr>
        <w:spacing w:line="360" w:lineRule="auto"/>
      </w:pPr>
    </w:p>
    <w:p w14:paraId="288F82A1" w14:textId="71A7E365" w:rsidR="002C0B1D" w:rsidRPr="00883460" w:rsidRDefault="002C0B1D" w:rsidP="004F6CBE">
      <w:pPr>
        <w:pStyle w:val="Heading1"/>
        <w:spacing w:line="360" w:lineRule="auto"/>
      </w:pPr>
      <w:r w:rsidRPr="00883460">
        <w:t>Policy Statement</w:t>
      </w:r>
    </w:p>
    <w:p w14:paraId="369CCEA6" w14:textId="56C8E640" w:rsidR="0054232C" w:rsidRDefault="00347FA9" w:rsidP="004F6CBE">
      <w:pPr>
        <w:spacing w:line="360" w:lineRule="auto"/>
      </w:pPr>
      <w:r w:rsidRPr="00883460">
        <w:t xml:space="preserve">Louth and Meath </w:t>
      </w:r>
      <w:r w:rsidR="00472798" w:rsidRPr="00883460">
        <w:t>Education and Training Board (</w:t>
      </w:r>
      <w:r w:rsidRPr="00883460">
        <w:t>LM</w:t>
      </w:r>
      <w:r w:rsidR="00472798" w:rsidRPr="00883460">
        <w:t xml:space="preserve">ETB) as part of its ETB Quality Assurance Framework, is committed to working with applicants, accrediting </w:t>
      </w:r>
      <w:r w:rsidR="00472139" w:rsidRPr="00883460">
        <w:t>bodies,</w:t>
      </w:r>
      <w:r w:rsidR="00472798" w:rsidRPr="00883460">
        <w:t xml:space="preserve"> and employers for the purposes of Recognition of Prior Learning (RPL). The RPL process allows for all learning to be recognised and validated, independent of the context in which it was achieved. RPL may be attained for formal, </w:t>
      </w:r>
      <w:r w:rsidR="00472139" w:rsidRPr="00883460">
        <w:t>informal,</w:t>
      </w:r>
      <w:r w:rsidR="00472798" w:rsidRPr="00883460">
        <w:t xml:space="preserve"> or non-formal learning. This enables documentation, access, </w:t>
      </w:r>
      <w:r w:rsidR="00472139" w:rsidRPr="00883460">
        <w:t>exemption,</w:t>
      </w:r>
      <w:r w:rsidR="00472798" w:rsidRPr="00883460">
        <w:t xml:space="preserve"> and accreditation. Participation in the RPL process offers further opportunities for access, </w:t>
      </w:r>
      <w:proofErr w:type="gramStart"/>
      <w:r w:rsidR="00472139" w:rsidRPr="00883460">
        <w:t>transfer</w:t>
      </w:r>
      <w:proofErr w:type="gramEnd"/>
      <w:r w:rsidR="00AF6DA3">
        <w:t xml:space="preserve"> </w:t>
      </w:r>
      <w:r w:rsidR="00472798" w:rsidRPr="00883460">
        <w:t>and progression to programmes in Further Education and Training</w:t>
      </w:r>
      <w:r w:rsidR="00791975">
        <w:t xml:space="preserve">. </w:t>
      </w:r>
    </w:p>
    <w:p w14:paraId="6574B131" w14:textId="77777777" w:rsidR="0054232C" w:rsidRDefault="0054232C" w:rsidP="004F6CBE">
      <w:pPr>
        <w:spacing w:line="360" w:lineRule="auto"/>
      </w:pPr>
    </w:p>
    <w:p w14:paraId="468D17C4" w14:textId="77777777" w:rsidR="00FD5995" w:rsidRDefault="00791975" w:rsidP="004F6CBE">
      <w:pPr>
        <w:spacing w:line="360" w:lineRule="auto"/>
        <w:rPr>
          <w:color w:val="2E74B5" w:themeColor="accent1" w:themeShade="BF"/>
        </w:rPr>
      </w:pPr>
      <w:r w:rsidRPr="7D2C031D">
        <w:rPr>
          <w:color w:val="2E74B5" w:themeColor="accent1" w:themeShade="BF"/>
        </w:rPr>
        <w:t xml:space="preserve">With reference to </w:t>
      </w:r>
      <w:r w:rsidR="001811AD" w:rsidRPr="7D2C031D">
        <w:rPr>
          <w:color w:val="2E74B5" w:themeColor="accent1" w:themeShade="BF"/>
        </w:rPr>
        <w:t xml:space="preserve">the </w:t>
      </w:r>
      <w:r w:rsidR="0054232C" w:rsidRPr="7D2C031D">
        <w:rPr>
          <w:color w:val="2E74B5" w:themeColor="accent1" w:themeShade="BF"/>
        </w:rPr>
        <w:t>New National A</w:t>
      </w:r>
      <w:r w:rsidR="001811AD" w:rsidRPr="7D2C031D">
        <w:rPr>
          <w:color w:val="2E74B5" w:themeColor="accent1" w:themeShade="BF"/>
        </w:rPr>
        <w:t>pprenticeship programme</w:t>
      </w:r>
      <w:r w:rsidR="0054232C" w:rsidRPr="7D2C031D">
        <w:rPr>
          <w:color w:val="2E74B5" w:themeColor="accent1" w:themeShade="BF"/>
        </w:rPr>
        <w:t xml:space="preserve">, </w:t>
      </w:r>
      <w:r w:rsidR="004077B1" w:rsidRPr="7D2C031D">
        <w:rPr>
          <w:color w:val="2E74B5" w:themeColor="accent1" w:themeShade="BF"/>
        </w:rPr>
        <w:t>the RAA, Robotics and Automation Apprenticeship programme</w:t>
      </w:r>
      <w:r w:rsidR="000344AB" w:rsidRPr="7D2C031D">
        <w:rPr>
          <w:color w:val="2E74B5" w:themeColor="accent1" w:themeShade="BF"/>
        </w:rPr>
        <w:t xml:space="preserve">, Level 6; </w:t>
      </w:r>
      <w:r w:rsidR="001811AD" w:rsidRPr="7D2C031D">
        <w:rPr>
          <w:color w:val="2E74B5" w:themeColor="accent1" w:themeShade="BF"/>
        </w:rPr>
        <w:t xml:space="preserve">applicants may also submit </w:t>
      </w:r>
      <w:r w:rsidR="001474AA" w:rsidRPr="7D2C031D">
        <w:rPr>
          <w:color w:val="2E74B5" w:themeColor="accent1" w:themeShade="BF"/>
        </w:rPr>
        <w:t xml:space="preserve">applications for RPL. </w:t>
      </w:r>
      <w:r w:rsidR="005924C3" w:rsidRPr="7D2C031D">
        <w:rPr>
          <w:color w:val="2E74B5" w:themeColor="accent1" w:themeShade="BF"/>
        </w:rPr>
        <w:t>Applicants who do not meet the minimum entry requirements</w:t>
      </w:r>
      <w:r w:rsidR="00785F08" w:rsidRPr="7D2C031D">
        <w:rPr>
          <w:color w:val="2E74B5" w:themeColor="accent1" w:themeShade="BF"/>
        </w:rPr>
        <w:t xml:space="preserve"> for the RAA </w:t>
      </w:r>
      <w:r w:rsidR="005924C3" w:rsidRPr="7D2C031D">
        <w:rPr>
          <w:color w:val="2E74B5" w:themeColor="accent1" w:themeShade="BF"/>
        </w:rPr>
        <w:t xml:space="preserve">Programme </w:t>
      </w:r>
      <w:r w:rsidR="00DE4758" w:rsidRPr="7D2C031D">
        <w:rPr>
          <w:color w:val="2E74B5" w:themeColor="accent1" w:themeShade="BF"/>
        </w:rPr>
        <w:t xml:space="preserve">may </w:t>
      </w:r>
      <w:r w:rsidR="002D078D" w:rsidRPr="7D2C031D">
        <w:rPr>
          <w:color w:val="2E74B5" w:themeColor="accent1" w:themeShade="BF"/>
        </w:rPr>
        <w:t xml:space="preserve">access the </w:t>
      </w:r>
      <w:r w:rsidR="000344AB" w:rsidRPr="7D2C031D">
        <w:rPr>
          <w:color w:val="2E74B5" w:themeColor="accent1" w:themeShade="BF"/>
        </w:rPr>
        <w:t xml:space="preserve">programme if </w:t>
      </w:r>
      <w:r w:rsidR="002D078D" w:rsidRPr="7D2C031D">
        <w:rPr>
          <w:color w:val="2E74B5" w:themeColor="accent1" w:themeShade="BF"/>
        </w:rPr>
        <w:t xml:space="preserve">they </w:t>
      </w:r>
      <w:r w:rsidR="00190A1A" w:rsidRPr="7D2C031D">
        <w:rPr>
          <w:color w:val="2E74B5" w:themeColor="accent1" w:themeShade="BF"/>
        </w:rPr>
        <w:t xml:space="preserve">have </w:t>
      </w:r>
      <w:r w:rsidR="006C42EB" w:rsidRPr="7D2C031D">
        <w:rPr>
          <w:color w:val="2E74B5" w:themeColor="accent1" w:themeShade="BF"/>
        </w:rPr>
        <w:t xml:space="preserve">a minimum of </w:t>
      </w:r>
      <w:r w:rsidR="0074734E" w:rsidRPr="7D2C031D">
        <w:rPr>
          <w:color w:val="2E74B5" w:themeColor="accent1" w:themeShade="BF"/>
        </w:rPr>
        <w:t xml:space="preserve">two year’s </w:t>
      </w:r>
      <w:r w:rsidR="00190A1A" w:rsidRPr="7D2C031D">
        <w:rPr>
          <w:color w:val="2E74B5" w:themeColor="accent1" w:themeShade="BF"/>
        </w:rPr>
        <w:t xml:space="preserve">relevant </w:t>
      </w:r>
      <w:r w:rsidR="0074734E" w:rsidRPr="7D2C031D">
        <w:rPr>
          <w:color w:val="2E74B5" w:themeColor="accent1" w:themeShade="BF"/>
        </w:rPr>
        <w:t>e</w:t>
      </w:r>
      <w:r w:rsidR="00190A1A" w:rsidRPr="7D2C031D">
        <w:rPr>
          <w:color w:val="2E74B5" w:themeColor="accent1" w:themeShade="BF"/>
        </w:rPr>
        <w:t xml:space="preserve">xperience </w:t>
      </w:r>
      <w:r w:rsidR="0074734E" w:rsidRPr="7D2C031D">
        <w:rPr>
          <w:color w:val="2E74B5" w:themeColor="accent1" w:themeShade="BF"/>
        </w:rPr>
        <w:t xml:space="preserve">of working in the Robotics and Automation industry, this is </w:t>
      </w:r>
      <w:r w:rsidR="00190A1A" w:rsidRPr="7D2C031D">
        <w:rPr>
          <w:color w:val="2E74B5" w:themeColor="accent1" w:themeShade="BF"/>
        </w:rPr>
        <w:t xml:space="preserve">specified in the </w:t>
      </w:r>
      <w:r w:rsidR="00104818" w:rsidRPr="7D2C031D">
        <w:rPr>
          <w:color w:val="2E74B5" w:themeColor="accent1" w:themeShade="BF"/>
        </w:rPr>
        <w:t>Admissions Policy.</w:t>
      </w:r>
    </w:p>
    <w:p w14:paraId="0F74C4AC" w14:textId="77777777" w:rsidR="00FD5995" w:rsidRDefault="00FD5995" w:rsidP="004F6CBE">
      <w:pPr>
        <w:spacing w:line="360" w:lineRule="auto"/>
        <w:rPr>
          <w:color w:val="2E74B5" w:themeColor="accent1" w:themeShade="BF"/>
        </w:rPr>
      </w:pPr>
    </w:p>
    <w:p w14:paraId="1D526210" w14:textId="55B034A3" w:rsidR="00917D7F" w:rsidRDefault="00FD5995" w:rsidP="004F6CBE">
      <w:pPr>
        <w:spacing w:line="360" w:lineRule="auto"/>
        <w:rPr>
          <w:color w:val="2E74B5" w:themeColor="accent1" w:themeShade="BF"/>
        </w:rPr>
      </w:pPr>
      <w:r w:rsidRPr="7D2C031D">
        <w:rPr>
          <w:color w:val="2E74B5" w:themeColor="accent1" w:themeShade="BF"/>
        </w:rPr>
        <w:t xml:space="preserve">This policy document </w:t>
      </w:r>
      <w:r w:rsidR="009B19A8" w:rsidRPr="7D2C031D">
        <w:rPr>
          <w:color w:val="2E74B5" w:themeColor="accent1" w:themeShade="BF"/>
        </w:rPr>
        <w:t xml:space="preserve">follows the </w:t>
      </w:r>
      <w:r w:rsidR="006C529E" w:rsidRPr="7D2C031D">
        <w:rPr>
          <w:color w:val="2E74B5" w:themeColor="accent1" w:themeShade="BF"/>
        </w:rPr>
        <w:t xml:space="preserve">specific </w:t>
      </w:r>
      <w:r w:rsidR="00550B28" w:rsidRPr="7D2C031D">
        <w:rPr>
          <w:color w:val="2E74B5" w:themeColor="accent1" w:themeShade="BF"/>
        </w:rPr>
        <w:t xml:space="preserve">guidance </w:t>
      </w:r>
      <w:r w:rsidR="006C529E" w:rsidRPr="7D2C031D">
        <w:rPr>
          <w:color w:val="2E74B5" w:themeColor="accent1" w:themeShade="BF"/>
        </w:rPr>
        <w:t xml:space="preserve">provided to RAA </w:t>
      </w:r>
      <w:r w:rsidR="00F456CF" w:rsidRPr="7D2C031D">
        <w:rPr>
          <w:color w:val="2E74B5" w:themeColor="accent1" w:themeShade="BF"/>
        </w:rPr>
        <w:t xml:space="preserve">applicants </w:t>
      </w:r>
      <w:r w:rsidR="00550B28" w:rsidRPr="7D2C031D">
        <w:rPr>
          <w:color w:val="2E74B5" w:themeColor="accent1" w:themeShade="BF"/>
        </w:rPr>
        <w:t xml:space="preserve">on </w:t>
      </w:r>
      <w:r w:rsidR="00F456CF" w:rsidRPr="7D2C031D">
        <w:rPr>
          <w:color w:val="2E74B5" w:themeColor="accent1" w:themeShade="BF"/>
        </w:rPr>
        <w:t xml:space="preserve">the process of </w:t>
      </w:r>
      <w:r w:rsidR="00550B28" w:rsidRPr="7D2C031D">
        <w:rPr>
          <w:color w:val="2E74B5" w:themeColor="accent1" w:themeShade="BF"/>
        </w:rPr>
        <w:t xml:space="preserve">RPL </w:t>
      </w:r>
      <w:r w:rsidR="006C529E" w:rsidRPr="7D2C031D">
        <w:rPr>
          <w:color w:val="2E74B5" w:themeColor="accent1" w:themeShade="BF"/>
        </w:rPr>
        <w:t xml:space="preserve">that is </w:t>
      </w:r>
      <w:r w:rsidR="00F456CF" w:rsidRPr="7D2C031D">
        <w:rPr>
          <w:color w:val="2E74B5" w:themeColor="accent1" w:themeShade="BF"/>
        </w:rPr>
        <w:t>given in the RAA QAP</w:t>
      </w:r>
      <w:r w:rsidR="00033A6C" w:rsidRPr="7D2C031D">
        <w:rPr>
          <w:color w:val="2E74B5" w:themeColor="accent1" w:themeShade="BF"/>
        </w:rPr>
        <w:t xml:space="preserve">. A link to this document is available </w:t>
      </w:r>
      <w:hyperlink r:id="rId16">
        <w:r w:rsidR="00033A6C" w:rsidRPr="7D2C031D">
          <w:rPr>
            <w:rStyle w:val="Hyperlink"/>
          </w:rPr>
          <w:t>here</w:t>
        </w:r>
      </w:hyperlink>
      <w:r w:rsidR="00311C1B" w:rsidRPr="7D2C031D">
        <w:rPr>
          <w:color w:val="2E74B5" w:themeColor="accent1" w:themeShade="BF"/>
        </w:rPr>
        <w:t>.</w:t>
      </w:r>
    </w:p>
    <w:p w14:paraId="4C546568" w14:textId="77777777" w:rsidR="008305DB" w:rsidRPr="00923FCC" w:rsidRDefault="008305DB" w:rsidP="004F6CBE">
      <w:pPr>
        <w:spacing w:line="360" w:lineRule="auto"/>
        <w:rPr>
          <w:color w:val="2E74B5" w:themeColor="accent1" w:themeShade="BF"/>
        </w:rPr>
      </w:pPr>
    </w:p>
    <w:p w14:paraId="1D43724D" w14:textId="0683D49E" w:rsidR="0091294E" w:rsidRPr="00923FCC" w:rsidRDefault="00AD7598" w:rsidP="004F6CBE">
      <w:pPr>
        <w:spacing w:line="360" w:lineRule="auto"/>
        <w:rPr>
          <w:color w:val="5B9BD5" w:themeColor="accent1"/>
        </w:rPr>
      </w:pPr>
      <w:r w:rsidRPr="7D2C031D">
        <w:rPr>
          <w:color w:val="5B9BD5" w:themeColor="accent1"/>
        </w:rPr>
        <w:t xml:space="preserve">A link to </w:t>
      </w:r>
      <w:r w:rsidR="004D6C87" w:rsidRPr="7D2C031D">
        <w:rPr>
          <w:color w:val="5B9BD5" w:themeColor="accent1"/>
        </w:rPr>
        <w:t xml:space="preserve">Appendix E of the QAP containing RPL documentation is available here. </w:t>
      </w:r>
    </w:p>
    <w:p w14:paraId="239640C9" w14:textId="77777777" w:rsidR="00472798" w:rsidRDefault="00472798" w:rsidP="004F6CBE">
      <w:pPr>
        <w:spacing w:line="360" w:lineRule="auto"/>
      </w:pPr>
    </w:p>
    <w:p w14:paraId="25C70342" w14:textId="77777777" w:rsidR="004D6C87" w:rsidRDefault="004D6C87" w:rsidP="004F6CBE">
      <w:pPr>
        <w:spacing w:line="360" w:lineRule="auto"/>
      </w:pPr>
    </w:p>
    <w:p w14:paraId="21046081" w14:textId="77777777" w:rsidR="004D6C87" w:rsidRDefault="004D6C87" w:rsidP="004F6CBE">
      <w:pPr>
        <w:spacing w:line="360" w:lineRule="auto"/>
      </w:pPr>
    </w:p>
    <w:p w14:paraId="7FB1D276" w14:textId="77777777" w:rsidR="004D6C87" w:rsidRDefault="004D6C87" w:rsidP="004F6CBE">
      <w:pPr>
        <w:spacing w:line="360" w:lineRule="auto"/>
      </w:pPr>
    </w:p>
    <w:p w14:paraId="1BE75547" w14:textId="77777777" w:rsidR="004D6C87" w:rsidRPr="00883460" w:rsidRDefault="004D6C87" w:rsidP="004F6CBE">
      <w:pPr>
        <w:spacing w:line="360" w:lineRule="auto"/>
      </w:pPr>
    </w:p>
    <w:p w14:paraId="564021C8" w14:textId="531189D0" w:rsidR="00472798" w:rsidRPr="00883460" w:rsidRDefault="00472798" w:rsidP="004F6CBE">
      <w:pPr>
        <w:spacing w:line="360" w:lineRule="auto"/>
      </w:pPr>
      <w:r w:rsidRPr="00883460">
        <w:t xml:space="preserve">This policy outlines how the process for RPL is conducted in </w:t>
      </w:r>
      <w:r w:rsidR="00CC2799" w:rsidRPr="00883460">
        <w:t xml:space="preserve">LMETB.  </w:t>
      </w:r>
      <w:r w:rsidRPr="00883460">
        <w:t>Included in the policy is:</w:t>
      </w:r>
    </w:p>
    <w:p w14:paraId="755CC96C" w14:textId="77777777" w:rsidR="00472798" w:rsidRPr="00883460" w:rsidRDefault="00472798">
      <w:pPr>
        <w:pStyle w:val="ListParagraph"/>
        <w:numPr>
          <w:ilvl w:val="0"/>
          <w:numId w:val="3"/>
        </w:numPr>
        <w:spacing w:line="360" w:lineRule="auto"/>
      </w:pPr>
      <w:r w:rsidRPr="00883460">
        <w:t>an outline of the roles and responsibilities of those involved</w:t>
      </w:r>
    </w:p>
    <w:p w14:paraId="03A8374A" w14:textId="77777777" w:rsidR="00472798" w:rsidRPr="00883460" w:rsidRDefault="00472798">
      <w:pPr>
        <w:pStyle w:val="ListParagraph"/>
        <w:numPr>
          <w:ilvl w:val="0"/>
          <w:numId w:val="3"/>
        </w:numPr>
        <w:spacing w:line="360" w:lineRule="auto"/>
      </w:pPr>
      <w:r w:rsidRPr="00883460">
        <w:t xml:space="preserve">the procedures to be followed when drafting and submitting an RPL application </w:t>
      </w:r>
    </w:p>
    <w:p w14:paraId="675DB985" w14:textId="77777777" w:rsidR="00472798" w:rsidRPr="00883460" w:rsidRDefault="00472798">
      <w:pPr>
        <w:pStyle w:val="ListParagraph"/>
        <w:numPr>
          <w:ilvl w:val="0"/>
          <w:numId w:val="3"/>
        </w:numPr>
        <w:spacing w:line="360" w:lineRule="auto"/>
      </w:pPr>
      <w:r w:rsidRPr="00883460">
        <w:t>the steps involved in the RPL application</w:t>
      </w:r>
    </w:p>
    <w:p w14:paraId="40F4FE60" w14:textId="1ABD9CF5" w:rsidR="00AA0064" w:rsidRPr="00883460" w:rsidRDefault="00472798">
      <w:pPr>
        <w:pStyle w:val="ListParagraph"/>
        <w:numPr>
          <w:ilvl w:val="0"/>
          <w:numId w:val="3"/>
        </w:numPr>
        <w:spacing w:line="360" w:lineRule="auto"/>
      </w:pPr>
      <w:r w:rsidRPr="00883460">
        <w:t>the appeals process</w:t>
      </w:r>
    </w:p>
    <w:p w14:paraId="0B9E93BF" w14:textId="77777777" w:rsidR="002C0B1D" w:rsidRPr="00883460" w:rsidRDefault="002C0B1D" w:rsidP="004F6CBE">
      <w:pPr>
        <w:spacing w:line="360" w:lineRule="auto"/>
      </w:pPr>
    </w:p>
    <w:p w14:paraId="6A657885" w14:textId="045885B5" w:rsidR="005A0E2C" w:rsidRPr="00883460" w:rsidRDefault="002C0B1D" w:rsidP="004F6CBE">
      <w:pPr>
        <w:pStyle w:val="Heading1"/>
        <w:spacing w:line="360" w:lineRule="auto"/>
      </w:pPr>
      <w:r w:rsidRPr="00883460">
        <w:t xml:space="preserve">Principles </w:t>
      </w:r>
    </w:p>
    <w:p w14:paraId="0A232A56" w14:textId="57CB5D95" w:rsidR="00CD6D27" w:rsidRPr="00883460" w:rsidRDefault="00CC2799" w:rsidP="004F6CBE">
      <w:pPr>
        <w:spacing w:line="360" w:lineRule="auto"/>
      </w:pPr>
      <w:r w:rsidRPr="00883460">
        <w:t>LMETB</w:t>
      </w:r>
      <w:r w:rsidR="00785CC5" w:rsidRPr="00883460">
        <w:t xml:space="preserve"> ensures </w:t>
      </w:r>
      <w:r w:rsidR="009909BC" w:rsidRPr="00883460">
        <w:t>consistent decision-making</w:t>
      </w:r>
      <w:r w:rsidR="001D6628" w:rsidRPr="00883460">
        <w:t xml:space="preserve"> in respect of all RPL applicants, both at the application stage and the assessment stage. </w:t>
      </w:r>
    </w:p>
    <w:p w14:paraId="11329DAF" w14:textId="77777777" w:rsidR="001B482D" w:rsidRPr="00883460" w:rsidRDefault="001D6628">
      <w:pPr>
        <w:pStyle w:val="ListParagraph"/>
        <w:numPr>
          <w:ilvl w:val="0"/>
          <w:numId w:val="4"/>
        </w:numPr>
        <w:spacing w:line="360" w:lineRule="auto"/>
      </w:pPr>
      <w:r w:rsidRPr="00883460">
        <w:t xml:space="preserve">At the application stage, RPL applicants must present sufficient evidence of their </w:t>
      </w:r>
      <w:r w:rsidR="00242843" w:rsidRPr="00883460">
        <w:t xml:space="preserve">prior learning before they are accepted for the RPL process. </w:t>
      </w:r>
    </w:p>
    <w:p w14:paraId="6B364FAF" w14:textId="34E00528" w:rsidR="00785CC5" w:rsidRPr="00883460" w:rsidRDefault="001B482D">
      <w:pPr>
        <w:pStyle w:val="ListParagraph"/>
        <w:numPr>
          <w:ilvl w:val="0"/>
          <w:numId w:val="4"/>
        </w:numPr>
        <w:spacing w:line="360" w:lineRule="auto"/>
      </w:pPr>
      <w:r w:rsidRPr="00883460">
        <w:t>At the assessment stage,</w:t>
      </w:r>
      <w:r w:rsidR="00785CC5" w:rsidRPr="00883460">
        <w:t xml:space="preserve"> </w:t>
      </w:r>
      <w:r w:rsidRPr="00883460">
        <w:t>p</w:t>
      </w:r>
      <w:r w:rsidR="00785CC5" w:rsidRPr="00883460">
        <w:t xml:space="preserve">rinciples of assessment for RPL are consistent with those applied to participants of </w:t>
      </w:r>
      <w:r w:rsidR="00671282" w:rsidRPr="00883460">
        <w:t>LM</w:t>
      </w:r>
      <w:r w:rsidR="00785CC5" w:rsidRPr="00883460">
        <w:t xml:space="preserve">ETB Programmes who are assessed in the conventional manner. Assessment is standards based and the assessment process determines whether the applicant has reached the required national standards of knowledge, skill and competence for a particular minor or major award. </w:t>
      </w:r>
    </w:p>
    <w:p w14:paraId="1D9BE36A" w14:textId="77777777" w:rsidR="00785CC5" w:rsidRPr="00883460" w:rsidRDefault="00785CC5" w:rsidP="004F6CBE">
      <w:pPr>
        <w:spacing w:line="360" w:lineRule="auto"/>
      </w:pPr>
    </w:p>
    <w:p w14:paraId="00701049" w14:textId="22F364AD" w:rsidR="00785CC5" w:rsidRPr="00883460" w:rsidRDefault="005D6C10" w:rsidP="004F6CBE">
      <w:pPr>
        <w:spacing w:line="360" w:lineRule="auto"/>
      </w:pPr>
      <w:r w:rsidRPr="00883460">
        <w:t xml:space="preserve">RPL can be </w:t>
      </w:r>
      <w:r w:rsidR="00BE3051" w:rsidRPr="00883460">
        <w:t>us</w:t>
      </w:r>
      <w:r w:rsidRPr="00883460">
        <w:t xml:space="preserve">ed for all awarding bodies. At </w:t>
      </w:r>
      <w:r w:rsidR="00671282" w:rsidRPr="00883460">
        <w:t>LMETB</w:t>
      </w:r>
      <w:r w:rsidR="006B6669" w:rsidRPr="00883460">
        <w:t>,</w:t>
      </w:r>
      <w:r w:rsidRPr="00883460">
        <w:t xml:space="preserve"> </w:t>
      </w:r>
      <w:proofErr w:type="gramStart"/>
      <w:r w:rsidRPr="00883460">
        <w:t>the majority of</w:t>
      </w:r>
      <w:proofErr w:type="gramEnd"/>
      <w:r w:rsidRPr="00883460">
        <w:t xml:space="preserve"> awards are </w:t>
      </w:r>
      <w:r w:rsidR="00BE3051" w:rsidRPr="00883460">
        <w:t>accredited</w:t>
      </w:r>
      <w:r w:rsidRPr="00883460">
        <w:t xml:space="preserve"> by Quality and Qualifications Ireland (QQI)</w:t>
      </w:r>
      <w:r w:rsidR="00BE3051" w:rsidRPr="00883460">
        <w:t xml:space="preserve">. </w:t>
      </w:r>
      <w:r w:rsidR="00785CC5" w:rsidRPr="00883460">
        <w:t>QQI's position on RPL is recognised on their website:</w:t>
      </w:r>
    </w:p>
    <w:p w14:paraId="1F6698BD" w14:textId="77777777" w:rsidR="006B6669" w:rsidRPr="00883460" w:rsidRDefault="006B6669" w:rsidP="004F6CBE">
      <w:pPr>
        <w:spacing w:line="360" w:lineRule="auto"/>
      </w:pPr>
    </w:p>
    <w:p w14:paraId="7782FDEC" w14:textId="5EAEE74D" w:rsidR="00785CC5" w:rsidRPr="004F6CBE" w:rsidRDefault="00785CC5" w:rsidP="004F6CBE">
      <w:pPr>
        <w:spacing w:line="360" w:lineRule="auto"/>
        <w:ind w:left="720"/>
        <w:rPr>
          <w:i/>
          <w:iCs/>
        </w:rPr>
      </w:pPr>
      <w:r w:rsidRPr="004F6CBE">
        <w:rPr>
          <w:i/>
          <w:iCs/>
        </w:rPr>
        <w:t xml:space="preserve">‘Recognition of Prior Learning has been integrated into the National Strategy for Higher Education to 2030 and the National Skills Strategy, while the Programme for Government, Our Shared Future commits to ‘develop and implement a standardised system of accreditation of prior learning taking account of previous education, skills, work experience and engagement in society’.' </w:t>
      </w:r>
      <w:r w:rsidRPr="004F6CBE">
        <w:rPr>
          <w:i/>
          <w:iCs/>
        </w:rPr>
        <w:footnoteReference w:id="2"/>
      </w:r>
      <w:r w:rsidRPr="004F6CBE">
        <w:rPr>
          <w:i/>
          <w:iCs/>
        </w:rPr>
        <w:t xml:space="preserve"> </w:t>
      </w:r>
    </w:p>
    <w:p w14:paraId="76EC642A" w14:textId="77777777" w:rsidR="004A297F" w:rsidRPr="00883460" w:rsidRDefault="004A297F" w:rsidP="004F6CBE">
      <w:pPr>
        <w:spacing w:line="360" w:lineRule="auto"/>
      </w:pPr>
    </w:p>
    <w:p w14:paraId="434FB85E" w14:textId="5320C907" w:rsidR="007A3E78" w:rsidRPr="00883460" w:rsidRDefault="00524BCF" w:rsidP="004F6CBE">
      <w:pPr>
        <w:spacing w:line="360" w:lineRule="auto"/>
      </w:pPr>
      <w:r w:rsidRPr="00883460">
        <w:t>LM</w:t>
      </w:r>
      <w:r w:rsidR="0049700B" w:rsidRPr="00883460">
        <w:t xml:space="preserve">ETB </w:t>
      </w:r>
      <w:r w:rsidR="00E4478E" w:rsidRPr="00883460">
        <w:t xml:space="preserve">delivers programmes for </w:t>
      </w:r>
      <w:r w:rsidR="0049700B" w:rsidRPr="00883460">
        <w:t xml:space="preserve">awards </w:t>
      </w:r>
      <w:r w:rsidR="00D25707" w:rsidRPr="00883460">
        <w:t>accredited by</w:t>
      </w:r>
      <w:r w:rsidR="00E4478E" w:rsidRPr="00883460">
        <w:t xml:space="preserve"> </w:t>
      </w:r>
      <w:r w:rsidR="0049700B" w:rsidRPr="00883460">
        <w:t xml:space="preserve">many awarding bodies. </w:t>
      </w:r>
      <w:r w:rsidR="000E3463" w:rsidRPr="00883460">
        <w:t>The terminology used by these awarding bodies may be different. For example</w:t>
      </w:r>
      <w:r w:rsidR="00674504" w:rsidRPr="00883460">
        <w:t xml:space="preserve">, in the </w:t>
      </w:r>
      <w:r w:rsidR="007A3E78" w:rsidRPr="00883460">
        <w:t>UK</w:t>
      </w:r>
      <w:r w:rsidR="00674504" w:rsidRPr="00883460">
        <w:t xml:space="preserve"> the terms </w:t>
      </w:r>
      <w:r w:rsidR="007A3E78" w:rsidRPr="00883460">
        <w:t>used are:</w:t>
      </w:r>
    </w:p>
    <w:p w14:paraId="0D961657" w14:textId="77777777" w:rsidR="007A3E78" w:rsidRPr="00883460" w:rsidRDefault="007A3E78">
      <w:pPr>
        <w:pStyle w:val="ListParagraph"/>
        <w:numPr>
          <w:ilvl w:val="0"/>
          <w:numId w:val="5"/>
        </w:numPr>
        <w:spacing w:line="360" w:lineRule="auto"/>
      </w:pPr>
      <w:r w:rsidRPr="00883460">
        <w:lastRenderedPageBreak/>
        <w:t xml:space="preserve">Accreditation of Prior Learning (APL) </w:t>
      </w:r>
    </w:p>
    <w:p w14:paraId="61C513B9" w14:textId="77777777" w:rsidR="007A3E78" w:rsidRPr="00883460" w:rsidRDefault="007A3E78">
      <w:pPr>
        <w:pStyle w:val="ListParagraph"/>
        <w:numPr>
          <w:ilvl w:val="0"/>
          <w:numId w:val="5"/>
        </w:numPr>
        <w:spacing w:line="360" w:lineRule="auto"/>
      </w:pPr>
      <w:r w:rsidRPr="00883460">
        <w:t xml:space="preserve">Prior certificated learning (APCL) </w:t>
      </w:r>
    </w:p>
    <w:p w14:paraId="5485D8C1" w14:textId="655D66DB" w:rsidR="0049700B" w:rsidRPr="00883460" w:rsidRDefault="007A3E78">
      <w:pPr>
        <w:pStyle w:val="ListParagraph"/>
        <w:numPr>
          <w:ilvl w:val="0"/>
          <w:numId w:val="5"/>
        </w:numPr>
        <w:spacing w:line="360" w:lineRule="auto"/>
      </w:pPr>
      <w:r w:rsidRPr="00883460">
        <w:t xml:space="preserve">Prior experiential learning (APEL) </w:t>
      </w:r>
    </w:p>
    <w:p w14:paraId="43AC4C83" w14:textId="0AFDEB6E" w:rsidR="003B4359" w:rsidRPr="00883460" w:rsidRDefault="003B4359" w:rsidP="004F6CBE">
      <w:pPr>
        <w:spacing w:line="360" w:lineRule="auto"/>
      </w:pPr>
    </w:p>
    <w:p w14:paraId="4A3DA31E" w14:textId="38F4CAFF" w:rsidR="003B4359" w:rsidRPr="00D6032E" w:rsidRDefault="003B4359" w:rsidP="004F6CBE">
      <w:pPr>
        <w:spacing w:line="360" w:lineRule="auto"/>
        <w:rPr>
          <w:vertAlign w:val="subscript"/>
        </w:rPr>
      </w:pPr>
      <w:r w:rsidRPr="00883460">
        <w:t>T</w:t>
      </w:r>
      <w:r w:rsidR="00C71AC1" w:rsidRPr="00883460">
        <w:t>he LMETB R</w:t>
      </w:r>
      <w:r w:rsidRPr="00883460">
        <w:t xml:space="preserve">PL policy </w:t>
      </w:r>
      <w:r w:rsidR="00ED352C" w:rsidRPr="00883460">
        <w:t xml:space="preserve">and procedures can be adapted for use </w:t>
      </w:r>
      <w:r w:rsidR="00A042CD" w:rsidRPr="00883460">
        <w:t xml:space="preserve">in conjunction </w:t>
      </w:r>
      <w:r w:rsidR="007609F7" w:rsidRPr="00883460">
        <w:t xml:space="preserve">with any </w:t>
      </w:r>
      <w:r w:rsidR="001526AD" w:rsidRPr="00883460">
        <w:t>awarding bod</w:t>
      </w:r>
      <w:r w:rsidR="00A042CD" w:rsidRPr="00883460">
        <w:t xml:space="preserve">y’s </w:t>
      </w:r>
      <w:r w:rsidR="001526AD" w:rsidRPr="00883460">
        <w:t xml:space="preserve">RPL and Quality Assurance procedures. </w:t>
      </w:r>
      <w:r w:rsidR="009C6553" w:rsidRPr="00883460">
        <w:t xml:space="preserve">Any additional RPL requirements not covered by LMETB’s RPL policy, must </w:t>
      </w:r>
      <w:r w:rsidR="009D1916" w:rsidRPr="00883460">
        <w:t>be complied with.</w:t>
      </w:r>
      <w:r w:rsidR="007874A6" w:rsidRPr="00883460">
        <w:t xml:space="preserve"> </w:t>
      </w:r>
    </w:p>
    <w:p w14:paraId="16A5717B" w14:textId="77777777" w:rsidR="00A33E3B" w:rsidRDefault="00A33E3B" w:rsidP="004F6CBE">
      <w:pPr>
        <w:spacing w:line="360" w:lineRule="auto"/>
      </w:pPr>
    </w:p>
    <w:p w14:paraId="07602CA5" w14:textId="36D14DE1" w:rsidR="001B482D" w:rsidRPr="00883460" w:rsidRDefault="001B482D" w:rsidP="004F6CBE">
      <w:pPr>
        <w:spacing w:line="360" w:lineRule="auto"/>
      </w:pPr>
      <w:r w:rsidRPr="00883460">
        <w:t xml:space="preserve">RPL </w:t>
      </w:r>
      <w:r w:rsidR="00D13793" w:rsidRPr="00883460">
        <w:t xml:space="preserve">can be used for </w:t>
      </w:r>
      <w:r w:rsidR="00DF28F7" w:rsidRPr="00883460">
        <w:t xml:space="preserve">programmes validated by LMETB </w:t>
      </w:r>
      <w:proofErr w:type="gramStart"/>
      <w:r w:rsidR="00DF28F7" w:rsidRPr="00883460">
        <w:t>and also</w:t>
      </w:r>
      <w:proofErr w:type="gramEnd"/>
      <w:r w:rsidR="00DF28F7" w:rsidRPr="00883460">
        <w:t xml:space="preserve"> for </w:t>
      </w:r>
      <w:r w:rsidR="001E60ED" w:rsidRPr="00883460">
        <w:t>QQI awards</w:t>
      </w:r>
      <w:r w:rsidR="00405E65" w:rsidRPr="00883460">
        <w:t xml:space="preserve"> that are current, but not necessarily validated by LMETB.   In both cases </w:t>
      </w:r>
      <w:r w:rsidR="005B495E" w:rsidRPr="00883460">
        <w:t>t</w:t>
      </w:r>
      <w:r w:rsidR="00405E65" w:rsidRPr="00883460">
        <w:t xml:space="preserve">he </w:t>
      </w:r>
      <w:r w:rsidR="005B495E" w:rsidRPr="00883460">
        <w:t xml:space="preserve">award specification rather than the programme descriptor is used. </w:t>
      </w:r>
    </w:p>
    <w:p w14:paraId="775430E8" w14:textId="68567729" w:rsidR="00785CC5" w:rsidRPr="00883460" w:rsidRDefault="00785CC5">
      <w:pPr>
        <w:pStyle w:val="ListParagraph"/>
        <w:numPr>
          <w:ilvl w:val="0"/>
          <w:numId w:val="6"/>
        </w:numPr>
        <w:spacing w:line="360" w:lineRule="auto"/>
      </w:pPr>
      <w:r w:rsidRPr="00883460">
        <w:t xml:space="preserve">The underlying principles of the </w:t>
      </w:r>
      <w:r w:rsidR="00560283" w:rsidRPr="00883460">
        <w:t xml:space="preserve">LMETB </w:t>
      </w:r>
      <w:r w:rsidRPr="00883460">
        <w:t>RPL process include:</w:t>
      </w:r>
    </w:p>
    <w:p w14:paraId="73E51CF4" w14:textId="473C88CE" w:rsidR="00785CC5" w:rsidRPr="00883460" w:rsidRDefault="00785CC5">
      <w:pPr>
        <w:pStyle w:val="ListParagraph"/>
        <w:numPr>
          <w:ilvl w:val="0"/>
          <w:numId w:val="6"/>
        </w:numPr>
        <w:spacing w:line="360" w:lineRule="auto"/>
      </w:pPr>
      <w:r w:rsidRPr="00883460">
        <w:t xml:space="preserve">Quality - all RPL application are part of the overall </w:t>
      </w:r>
      <w:r w:rsidR="00F9232C" w:rsidRPr="00883460">
        <w:t>LM</w:t>
      </w:r>
      <w:r w:rsidRPr="00883460">
        <w:t>ETB Quality Assurance process</w:t>
      </w:r>
    </w:p>
    <w:p w14:paraId="3794B367" w14:textId="77777777" w:rsidR="00785CC5" w:rsidRPr="00883460" w:rsidRDefault="00785CC5">
      <w:pPr>
        <w:pStyle w:val="ListParagraph"/>
        <w:numPr>
          <w:ilvl w:val="0"/>
          <w:numId w:val="6"/>
        </w:numPr>
        <w:spacing w:line="360" w:lineRule="auto"/>
      </w:pPr>
      <w:r w:rsidRPr="00883460">
        <w:t>Validity - all RPL applications are judged to have achieved the relevant standard of knowledge, skill or competence required to achieve an award.</w:t>
      </w:r>
    </w:p>
    <w:p w14:paraId="5EB34C82" w14:textId="77777777" w:rsidR="00785CC5" w:rsidRPr="00883460" w:rsidRDefault="00785CC5">
      <w:pPr>
        <w:pStyle w:val="ListParagraph"/>
        <w:numPr>
          <w:ilvl w:val="0"/>
          <w:numId w:val="6"/>
        </w:numPr>
        <w:spacing w:line="360" w:lineRule="auto"/>
      </w:pPr>
      <w:r w:rsidRPr="00883460">
        <w:t xml:space="preserve">Reliability - all RPL applications are assessed to ensure they are accurate, </w:t>
      </w:r>
      <w:proofErr w:type="gramStart"/>
      <w:r w:rsidRPr="00883460">
        <w:t>valid</w:t>
      </w:r>
      <w:proofErr w:type="gramEnd"/>
      <w:r w:rsidRPr="00883460">
        <w:t xml:space="preserve"> and consistent</w:t>
      </w:r>
    </w:p>
    <w:p w14:paraId="1F8B0C1E" w14:textId="77777777" w:rsidR="00785CC5" w:rsidRPr="00883460" w:rsidRDefault="00785CC5">
      <w:pPr>
        <w:pStyle w:val="ListParagraph"/>
        <w:numPr>
          <w:ilvl w:val="0"/>
          <w:numId w:val="6"/>
        </w:numPr>
        <w:spacing w:line="360" w:lineRule="auto"/>
      </w:pPr>
      <w:r w:rsidRPr="00883460">
        <w:t xml:space="preserve">Fairness - all RPL applications are assessed in a fair manner </w:t>
      </w:r>
    </w:p>
    <w:p w14:paraId="345C9C29" w14:textId="77777777" w:rsidR="00785CC5" w:rsidRPr="00883460" w:rsidRDefault="00785CC5">
      <w:pPr>
        <w:pStyle w:val="ListParagraph"/>
        <w:numPr>
          <w:ilvl w:val="0"/>
          <w:numId w:val="6"/>
        </w:numPr>
        <w:spacing w:line="360" w:lineRule="auto"/>
      </w:pPr>
      <w:r w:rsidRPr="00883460">
        <w:t>Transparency - all RPL applications are processed in a transparent manner</w:t>
      </w:r>
    </w:p>
    <w:p w14:paraId="7241184C" w14:textId="77777777" w:rsidR="00163FEF" w:rsidRPr="00883460" w:rsidRDefault="00163FEF" w:rsidP="004F6CBE">
      <w:pPr>
        <w:spacing w:line="360" w:lineRule="auto"/>
      </w:pPr>
    </w:p>
    <w:p w14:paraId="48ADDA96" w14:textId="56146557" w:rsidR="00CD28F9" w:rsidRPr="00883460" w:rsidRDefault="00163FEF" w:rsidP="004F6CBE">
      <w:pPr>
        <w:pStyle w:val="Heading1"/>
        <w:spacing w:line="360" w:lineRule="auto"/>
      </w:pPr>
      <w:r w:rsidRPr="00883460">
        <w:t>Roles and Responsibilities</w:t>
      </w:r>
    </w:p>
    <w:p w14:paraId="50A78535" w14:textId="002CC4CA" w:rsidR="00CD28F9" w:rsidRPr="00883460" w:rsidRDefault="00CD28F9" w:rsidP="004F6CBE">
      <w:pPr>
        <w:pStyle w:val="Heading2"/>
        <w:spacing w:line="360" w:lineRule="auto"/>
      </w:pPr>
      <w:bookmarkStart w:id="8" w:name="_Toc60927439"/>
      <w:bookmarkStart w:id="9" w:name="_Toc97191211"/>
      <w:r w:rsidRPr="00883460">
        <w:t>Stakeholders central to the RPL process:</w:t>
      </w:r>
      <w:bookmarkEnd w:id="8"/>
      <w:bookmarkEnd w:id="9"/>
    </w:p>
    <w:p w14:paraId="45AE1E7E" w14:textId="73A8FBE5" w:rsidR="00CD28F9" w:rsidRPr="00883460" w:rsidRDefault="00CD28F9">
      <w:pPr>
        <w:pStyle w:val="ListParagraph"/>
        <w:numPr>
          <w:ilvl w:val="0"/>
          <w:numId w:val="7"/>
        </w:numPr>
        <w:spacing w:line="360" w:lineRule="auto"/>
      </w:pPr>
      <w:r w:rsidRPr="00883460">
        <w:t xml:space="preserve">Centre:  The Centre refers to any </w:t>
      </w:r>
      <w:r w:rsidR="00417B3C" w:rsidRPr="00883460">
        <w:t xml:space="preserve">LMETB </w:t>
      </w:r>
      <w:r w:rsidRPr="00883460">
        <w:t xml:space="preserve">College, Education or Training Centre. </w:t>
      </w:r>
    </w:p>
    <w:p w14:paraId="43D49241" w14:textId="6483F1BA" w:rsidR="00CD28F9" w:rsidRPr="00883460" w:rsidRDefault="00CD28F9">
      <w:pPr>
        <w:pStyle w:val="ListParagraph"/>
        <w:numPr>
          <w:ilvl w:val="0"/>
          <w:numId w:val="7"/>
        </w:numPr>
        <w:spacing w:line="360" w:lineRule="auto"/>
      </w:pPr>
      <w:r w:rsidRPr="00883460">
        <w:t xml:space="preserve">Centre Manager: The Centre Manager refers to the Centre Manager, Centre </w:t>
      </w:r>
      <w:r w:rsidR="00D2762F" w:rsidRPr="00883460">
        <w:t>Coordinator</w:t>
      </w:r>
      <w:r w:rsidRPr="00883460">
        <w:t>, Principal</w:t>
      </w:r>
      <w:r w:rsidR="00241FA3" w:rsidRPr="00883460">
        <w:t xml:space="preserve">, </w:t>
      </w:r>
      <w:r w:rsidR="004B6584" w:rsidRPr="00883460">
        <w:t xml:space="preserve">Deputy </w:t>
      </w:r>
      <w:proofErr w:type="gramStart"/>
      <w:r w:rsidR="004B6584" w:rsidRPr="00883460">
        <w:t>Principal</w:t>
      </w:r>
      <w:proofErr w:type="gramEnd"/>
      <w:r w:rsidR="00241FA3" w:rsidRPr="00883460">
        <w:t xml:space="preserve"> </w:t>
      </w:r>
      <w:r w:rsidRPr="00883460">
        <w:t xml:space="preserve">or the manager of any </w:t>
      </w:r>
      <w:r w:rsidR="00241FA3" w:rsidRPr="00883460">
        <w:t>LM</w:t>
      </w:r>
      <w:r w:rsidRPr="00883460">
        <w:t>ETB College or ETB Education/Training Centre.</w:t>
      </w:r>
      <w:r w:rsidR="00AD5499">
        <w:t xml:space="preserve"> </w:t>
      </w:r>
    </w:p>
    <w:p w14:paraId="71A2351F" w14:textId="13FD58C2" w:rsidR="006557B5" w:rsidRPr="009D5A90" w:rsidRDefault="00CD28F9" w:rsidP="005E5C69">
      <w:pPr>
        <w:pStyle w:val="ListParagraph"/>
        <w:numPr>
          <w:ilvl w:val="0"/>
          <w:numId w:val="7"/>
        </w:numPr>
        <w:spacing w:line="360" w:lineRule="auto"/>
        <w:rPr>
          <w:color w:val="FF0000"/>
        </w:rPr>
      </w:pPr>
      <w:r w:rsidRPr="00883460">
        <w:t>Programme Co-ordinator: The person who co-ordinates the applicable programme in the centre</w:t>
      </w:r>
      <w:r w:rsidR="00B6154A" w:rsidRPr="00883460">
        <w:t xml:space="preserve">, this may </w:t>
      </w:r>
      <w:r w:rsidR="00464B6A" w:rsidRPr="00883460">
        <w:t xml:space="preserve">also be the centre manager or </w:t>
      </w:r>
      <w:r w:rsidR="004B6584" w:rsidRPr="00883460">
        <w:t>Deputy Principal</w:t>
      </w:r>
      <w:r w:rsidR="00464B6A" w:rsidRPr="00883460">
        <w:t xml:space="preserve"> or person with responsibility for QA at centre level</w:t>
      </w:r>
      <w:r w:rsidR="004A5736" w:rsidRPr="009D5A90">
        <w:rPr>
          <w:color w:val="FF0000"/>
        </w:rPr>
        <w:t xml:space="preserve">.  </w:t>
      </w:r>
      <w:r w:rsidR="004A5736" w:rsidRPr="009D5A90">
        <w:rPr>
          <w:color w:val="5B9BD5" w:themeColor="accent1"/>
        </w:rPr>
        <w:t xml:space="preserve">In the case of the </w:t>
      </w:r>
      <w:r w:rsidR="00C91C96" w:rsidRPr="009D5A90">
        <w:rPr>
          <w:color w:val="5B9BD5" w:themeColor="accent1"/>
        </w:rPr>
        <w:t xml:space="preserve">RAA </w:t>
      </w:r>
      <w:r w:rsidR="004A5736" w:rsidRPr="009D5A90">
        <w:rPr>
          <w:color w:val="5B9BD5" w:themeColor="accent1"/>
        </w:rPr>
        <w:t>Programme, t</w:t>
      </w:r>
      <w:r w:rsidR="007E52CB" w:rsidRPr="009D5A90">
        <w:rPr>
          <w:color w:val="5B9BD5" w:themeColor="accent1"/>
        </w:rPr>
        <w:t xml:space="preserve">his is the </w:t>
      </w:r>
      <w:r w:rsidR="007A4667" w:rsidRPr="009D5A90">
        <w:rPr>
          <w:color w:val="5B9BD5" w:themeColor="accent1"/>
        </w:rPr>
        <w:t xml:space="preserve">RAA </w:t>
      </w:r>
      <w:r w:rsidR="00B240A1" w:rsidRPr="009D5A90">
        <w:rPr>
          <w:color w:val="5B9BD5" w:themeColor="accent1"/>
        </w:rPr>
        <w:t>National Programme Manager (Co-ordinating Provider, LMETB)</w:t>
      </w:r>
      <w:r w:rsidR="002928E4" w:rsidRPr="009D5A90">
        <w:rPr>
          <w:color w:val="5B9BD5" w:themeColor="accent1"/>
        </w:rPr>
        <w:t xml:space="preserve"> who </w:t>
      </w:r>
      <w:r w:rsidR="00C274A3" w:rsidRPr="009D5A90">
        <w:rPr>
          <w:color w:val="5B9BD5" w:themeColor="accent1"/>
        </w:rPr>
        <w:t>assumes overall r</w:t>
      </w:r>
      <w:r w:rsidR="002928E4" w:rsidRPr="009D5A90">
        <w:rPr>
          <w:color w:val="5B9BD5" w:themeColor="accent1"/>
        </w:rPr>
        <w:t>esponsib</w:t>
      </w:r>
      <w:r w:rsidR="00C274A3" w:rsidRPr="009D5A90">
        <w:rPr>
          <w:color w:val="5B9BD5" w:themeColor="accent1"/>
        </w:rPr>
        <w:t xml:space="preserve">ility for the RAA Programme. In the case of other ETBs, that is, collaborating </w:t>
      </w:r>
      <w:r w:rsidR="00C274A3" w:rsidRPr="009D5A90">
        <w:rPr>
          <w:color w:val="5B9BD5" w:themeColor="accent1"/>
        </w:rPr>
        <w:lastRenderedPageBreak/>
        <w:t xml:space="preserve">providers the </w:t>
      </w:r>
      <w:r w:rsidR="00042466" w:rsidRPr="009D5A90">
        <w:rPr>
          <w:color w:val="5B9BD5" w:themeColor="accent1"/>
        </w:rPr>
        <w:t xml:space="preserve">RAA Programme Leader assumes responsibility for the day to day running of the RAA in their ETB. There is </w:t>
      </w:r>
      <w:r w:rsidR="00C53B5C" w:rsidRPr="009D5A90">
        <w:rPr>
          <w:color w:val="5B9BD5" w:themeColor="accent1"/>
        </w:rPr>
        <w:t>regular co</w:t>
      </w:r>
      <w:r w:rsidR="00007258" w:rsidRPr="009D5A90">
        <w:rPr>
          <w:color w:val="5B9BD5" w:themeColor="accent1"/>
        </w:rPr>
        <w:t>llaboration and co</w:t>
      </w:r>
      <w:r w:rsidR="00C53B5C" w:rsidRPr="009D5A90">
        <w:rPr>
          <w:color w:val="5B9BD5" w:themeColor="accent1"/>
        </w:rPr>
        <w:t>mmunication between RAA Programme Leaders, Instructors/Tutors/Lecturers</w:t>
      </w:r>
      <w:r w:rsidR="00123DA7" w:rsidRPr="009D5A90">
        <w:rPr>
          <w:color w:val="5B9BD5" w:themeColor="accent1"/>
        </w:rPr>
        <w:t>/</w:t>
      </w:r>
      <w:r w:rsidR="00AD28C6" w:rsidRPr="009D5A90">
        <w:rPr>
          <w:color w:val="5B9BD5" w:themeColor="accent1"/>
        </w:rPr>
        <w:t>Contracted Trainers/</w:t>
      </w:r>
      <w:r w:rsidR="00123DA7" w:rsidRPr="009D5A90">
        <w:rPr>
          <w:color w:val="5B9BD5" w:themeColor="accent1"/>
        </w:rPr>
        <w:t xml:space="preserve">Authorised Officers and the National Programme Manager </w:t>
      </w:r>
      <w:r w:rsidR="00007258" w:rsidRPr="009D5A90">
        <w:rPr>
          <w:color w:val="5B9BD5" w:themeColor="accent1"/>
        </w:rPr>
        <w:t xml:space="preserve">based at LMETB. </w:t>
      </w:r>
    </w:p>
    <w:p w14:paraId="481D20B4" w14:textId="77777777" w:rsidR="00DD79FB" w:rsidRPr="00883460" w:rsidRDefault="00DD79FB" w:rsidP="00DD79FB">
      <w:pPr>
        <w:pStyle w:val="ListParagraph"/>
        <w:spacing w:line="360" w:lineRule="auto"/>
      </w:pPr>
    </w:p>
    <w:p w14:paraId="69D88E8E" w14:textId="4AFBC85B" w:rsidR="00CD28F9" w:rsidRPr="00883460" w:rsidRDefault="00CD28F9" w:rsidP="004F6CBE">
      <w:pPr>
        <w:pStyle w:val="Heading2"/>
        <w:spacing w:line="360" w:lineRule="auto"/>
      </w:pPr>
      <w:bookmarkStart w:id="10" w:name="_Toc60927440"/>
      <w:bookmarkStart w:id="11" w:name="_Toc97191212"/>
      <w:r w:rsidRPr="00883460">
        <w:t>Princip</w:t>
      </w:r>
      <w:r w:rsidR="00D6614A" w:rsidRPr="00883460">
        <w:t>al</w:t>
      </w:r>
      <w:r w:rsidRPr="00883460">
        <w:t xml:space="preserve"> roles that support applicants through the RPL process</w:t>
      </w:r>
      <w:bookmarkEnd w:id="10"/>
      <w:bookmarkEnd w:id="11"/>
    </w:p>
    <w:p w14:paraId="33E1D21A" w14:textId="53151FC0" w:rsidR="00CD28F9" w:rsidRPr="00883460" w:rsidRDefault="0038796D" w:rsidP="004F6CBE">
      <w:pPr>
        <w:spacing w:line="360" w:lineRule="auto"/>
      </w:pPr>
      <w:r w:rsidRPr="00883460">
        <w:t xml:space="preserve">RPL applications are reviewed, co-ordinated and </w:t>
      </w:r>
      <w:r w:rsidR="00770C0A" w:rsidRPr="00883460">
        <w:t xml:space="preserve">processed </w:t>
      </w:r>
      <w:r w:rsidR="00DB2F2A" w:rsidRPr="00883460">
        <w:t xml:space="preserve">at the relevant LMETB </w:t>
      </w:r>
      <w:r w:rsidR="0039433E" w:rsidRPr="00883460">
        <w:t xml:space="preserve">centre by an RPL team which </w:t>
      </w:r>
      <w:r w:rsidR="00770C0A" w:rsidRPr="00883460">
        <w:t xml:space="preserve">involve </w:t>
      </w:r>
      <w:proofErr w:type="gramStart"/>
      <w:r w:rsidR="00770C0A" w:rsidRPr="00883460">
        <w:t>a number of</w:t>
      </w:r>
      <w:proofErr w:type="gramEnd"/>
      <w:r w:rsidR="00770C0A" w:rsidRPr="00883460">
        <w:t xml:space="preserve"> roles. </w:t>
      </w:r>
      <w:r w:rsidR="00CD28F9" w:rsidRPr="00883460">
        <w:t>The key roles involved in the RPL process are:</w:t>
      </w:r>
    </w:p>
    <w:p w14:paraId="04285528" w14:textId="028D594A" w:rsidR="00A77188" w:rsidRPr="0074373C" w:rsidRDefault="00CD28F9" w:rsidP="00767157">
      <w:pPr>
        <w:pStyle w:val="ListParagraph"/>
        <w:numPr>
          <w:ilvl w:val="0"/>
          <w:numId w:val="8"/>
        </w:numPr>
        <w:spacing w:line="360" w:lineRule="auto"/>
        <w:rPr>
          <w:color w:val="2E74B5" w:themeColor="accent1" w:themeShade="BF"/>
        </w:rPr>
      </w:pPr>
      <w:r w:rsidRPr="00883460">
        <w:t xml:space="preserve">RPL </w:t>
      </w:r>
      <w:r w:rsidR="002F2F7F" w:rsidRPr="00883460">
        <w:t>C</w:t>
      </w:r>
      <w:r w:rsidRPr="00883460">
        <w:t>o</w:t>
      </w:r>
      <w:r w:rsidR="008B4FE6" w:rsidRPr="00883460">
        <w:t>-</w:t>
      </w:r>
      <w:r w:rsidRPr="00883460">
        <w:t>ordinator</w:t>
      </w:r>
      <w:r w:rsidR="00470492" w:rsidRPr="00883460">
        <w:t>,</w:t>
      </w:r>
      <w:r w:rsidR="0000431C" w:rsidRPr="00883460">
        <w:t xml:space="preserve"> or designated staff member</w:t>
      </w:r>
      <w:r w:rsidR="00F2432E" w:rsidRPr="00883460">
        <w:t xml:space="preserve"> </w:t>
      </w:r>
      <w:r w:rsidR="00030954" w:rsidRPr="00883460">
        <w:t>at each Centre</w:t>
      </w:r>
      <w:r w:rsidR="009D481E">
        <w:t xml:space="preserve">, </w:t>
      </w:r>
      <w:r w:rsidR="00833751" w:rsidRPr="0074373C">
        <w:rPr>
          <w:color w:val="2E74B5" w:themeColor="accent1" w:themeShade="BF"/>
        </w:rPr>
        <w:t xml:space="preserve">the </w:t>
      </w:r>
      <w:r w:rsidR="00171AD4" w:rsidRPr="0074373C">
        <w:rPr>
          <w:color w:val="2E74B5" w:themeColor="accent1" w:themeShade="BF"/>
        </w:rPr>
        <w:t xml:space="preserve">RAA National Programme Manager and the </w:t>
      </w:r>
      <w:r w:rsidR="00007258" w:rsidRPr="0074373C">
        <w:rPr>
          <w:color w:val="2E74B5" w:themeColor="accent1" w:themeShade="BF"/>
        </w:rPr>
        <w:t xml:space="preserve">RAA </w:t>
      </w:r>
      <w:r w:rsidR="00833751" w:rsidRPr="0074373C">
        <w:rPr>
          <w:color w:val="2E74B5" w:themeColor="accent1" w:themeShade="BF"/>
        </w:rPr>
        <w:t xml:space="preserve">Programme Leader </w:t>
      </w:r>
      <w:r w:rsidR="00CD01B5" w:rsidRPr="0074373C">
        <w:rPr>
          <w:color w:val="2E74B5" w:themeColor="accent1" w:themeShade="BF"/>
        </w:rPr>
        <w:t>in the collaborating provider.</w:t>
      </w:r>
    </w:p>
    <w:p w14:paraId="0BB74B89" w14:textId="32B27B13" w:rsidR="00CD28F9" w:rsidRPr="00883460" w:rsidRDefault="00CD28F9" w:rsidP="00767157">
      <w:pPr>
        <w:pStyle w:val="ListParagraph"/>
        <w:numPr>
          <w:ilvl w:val="0"/>
          <w:numId w:val="8"/>
        </w:numPr>
        <w:spacing w:line="360" w:lineRule="auto"/>
      </w:pPr>
      <w:r w:rsidRPr="00883460">
        <w:t xml:space="preserve">RPL </w:t>
      </w:r>
      <w:r w:rsidR="002F2F7F" w:rsidRPr="00883460">
        <w:t>M</w:t>
      </w:r>
      <w:r w:rsidRPr="00883460">
        <w:t xml:space="preserve">entor </w:t>
      </w:r>
      <w:r w:rsidR="00F96589" w:rsidRPr="00883460">
        <w:t xml:space="preserve">(a </w:t>
      </w:r>
      <w:r w:rsidR="00054DA8" w:rsidRPr="00883460">
        <w:t>Designated staff member) a</w:t>
      </w:r>
      <w:r w:rsidR="00F96589" w:rsidRPr="00883460">
        <w:t>t Centre level</w:t>
      </w:r>
    </w:p>
    <w:p w14:paraId="11D980FE" w14:textId="3EEAA89D" w:rsidR="00CD28F9" w:rsidRPr="00883460" w:rsidRDefault="00CD28F9">
      <w:pPr>
        <w:pStyle w:val="ListParagraph"/>
        <w:numPr>
          <w:ilvl w:val="0"/>
          <w:numId w:val="8"/>
        </w:numPr>
        <w:spacing w:line="360" w:lineRule="auto"/>
      </w:pPr>
      <w:r w:rsidRPr="00883460">
        <w:t xml:space="preserve">RPL </w:t>
      </w:r>
      <w:r w:rsidR="002F2F7F" w:rsidRPr="00883460">
        <w:t>A</w:t>
      </w:r>
      <w:r w:rsidRPr="00883460">
        <w:t>ssessor</w:t>
      </w:r>
      <w:r w:rsidR="00054DA8" w:rsidRPr="00883460">
        <w:t xml:space="preserve"> </w:t>
      </w:r>
      <w:r w:rsidR="003D7EBB" w:rsidRPr="00883460">
        <w:t>(a</w:t>
      </w:r>
      <w:r w:rsidR="00054DA8" w:rsidRPr="00883460">
        <w:t xml:space="preserve"> Designated staff member/</w:t>
      </w:r>
      <w:r w:rsidR="00F96589" w:rsidRPr="00883460">
        <w:t>Tutor</w:t>
      </w:r>
      <w:r w:rsidR="003A0DF8" w:rsidRPr="00883460">
        <w:t>/SME/Trained IV Assessor, at centre level)</w:t>
      </w:r>
    </w:p>
    <w:p w14:paraId="7E55E8AE" w14:textId="6F66E647" w:rsidR="0015731E" w:rsidRPr="00883460" w:rsidRDefault="004328F8" w:rsidP="004F6CBE">
      <w:pPr>
        <w:spacing w:line="360" w:lineRule="auto"/>
      </w:pPr>
      <w:r>
        <w:rPr>
          <w:color w:val="5B9BD5" w:themeColor="accent1"/>
        </w:rPr>
        <w:t xml:space="preserve">The </w:t>
      </w:r>
      <w:r w:rsidR="0095466D">
        <w:rPr>
          <w:color w:val="5B9BD5" w:themeColor="accent1"/>
        </w:rPr>
        <w:t>I</w:t>
      </w:r>
      <w:r w:rsidR="008D4989" w:rsidRPr="0074373C">
        <w:rPr>
          <w:color w:val="5B9BD5" w:themeColor="accent1"/>
        </w:rPr>
        <w:t>nstructo</w:t>
      </w:r>
      <w:r>
        <w:rPr>
          <w:color w:val="5B9BD5" w:themeColor="accent1"/>
        </w:rPr>
        <w:t>rs</w:t>
      </w:r>
      <w:r w:rsidR="008D4989" w:rsidRPr="0074373C">
        <w:rPr>
          <w:color w:val="5B9BD5" w:themeColor="accent1"/>
        </w:rPr>
        <w:t>/</w:t>
      </w:r>
      <w:r w:rsidR="0095466D">
        <w:rPr>
          <w:color w:val="5B9BD5" w:themeColor="accent1"/>
        </w:rPr>
        <w:t>Tutors/Lecturers/Contracted Trainers</w:t>
      </w:r>
      <w:r w:rsidR="00CD28F9" w:rsidRPr="0074373C">
        <w:rPr>
          <w:color w:val="5B9BD5" w:themeColor="accent1"/>
        </w:rPr>
        <w:t xml:space="preserve"> </w:t>
      </w:r>
      <w:r w:rsidR="00CD28F9" w:rsidRPr="00883460">
        <w:t>who assume the role</w:t>
      </w:r>
      <w:r w:rsidR="006B618D" w:rsidRPr="00883460">
        <w:t xml:space="preserve"> of </w:t>
      </w:r>
      <w:r w:rsidR="00515418" w:rsidRPr="00883460">
        <w:t xml:space="preserve">RPL </w:t>
      </w:r>
      <w:r w:rsidR="009A108F" w:rsidRPr="00883460">
        <w:t>Assessor</w:t>
      </w:r>
      <w:r w:rsidR="006B618D" w:rsidRPr="00883460">
        <w:t xml:space="preserve"> </w:t>
      </w:r>
      <w:r w:rsidR="00CD28F9" w:rsidRPr="00883460">
        <w:t xml:space="preserve">must be </w:t>
      </w:r>
      <w:r w:rsidR="00067B9F" w:rsidRPr="00883460">
        <w:t xml:space="preserve">a </w:t>
      </w:r>
      <w:r w:rsidR="0015731E" w:rsidRPr="00883460">
        <w:t xml:space="preserve">subject matter expert </w:t>
      </w:r>
      <w:r w:rsidR="00010278" w:rsidRPr="00883460">
        <w:t>in the are</w:t>
      </w:r>
      <w:r w:rsidR="0015731E" w:rsidRPr="00883460">
        <w:t>a</w:t>
      </w:r>
      <w:r w:rsidR="00010278" w:rsidRPr="00883460">
        <w:t xml:space="preserve"> being</w:t>
      </w:r>
      <w:r w:rsidR="008A01D2" w:rsidRPr="00883460">
        <w:t xml:space="preserve"> requested for </w:t>
      </w:r>
      <w:r w:rsidR="00010278" w:rsidRPr="00883460">
        <w:t>RPL</w:t>
      </w:r>
      <w:r w:rsidR="0015731E" w:rsidRPr="00883460">
        <w:t xml:space="preserve">. </w:t>
      </w:r>
    </w:p>
    <w:p w14:paraId="1D984580" w14:textId="0367AFD6" w:rsidR="00CD28F9" w:rsidRPr="00883460" w:rsidRDefault="00F84D2C" w:rsidP="004F6CBE">
      <w:pPr>
        <w:spacing w:line="360" w:lineRule="auto"/>
      </w:pPr>
      <w:r w:rsidRPr="00883460">
        <w:t xml:space="preserve">All staff involved in the RPL process must be </w:t>
      </w:r>
      <w:r w:rsidR="00CD28F9" w:rsidRPr="00883460">
        <w:t>familiar with</w:t>
      </w:r>
      <w:r w:rsidR="005D7A29" w:rsidRPr="00883460">
        <w:t xml:space="preserve"> </w:t>
      </w:r>
      <w:r w:rsidR="003A0DF8" w:rsidRPr="00883460">
        <w:t>LMETB</w:t>
      </w:r>
      <w:r w:rsidR="00CD28F9" w:rsidRPr="00883460">
        <w:t xml:space="preserve"> policies and procedures around Quality Assurance and the RPL process. </w:t>
      </w:r>
      <w:proofErr w:type="gramStart"/>
      <w:r w:rsidR="00142628" w:rsidRPr="00883460">
        <w:t>A number of</w:t>
      </w:r>
      <w:proofErr w:type="gramEnd"/>
      <w:r w:rsidR="00142628" w:rsidRPr="00883460">
        <w:t xml:space="preserve"> LMETB staff will have </w:t>
      </w:r>
      <w:r w:rsidR="003E5767" w:rsidRPr="00883460">
        <w:t xml:space="preserve">received specific </w:t>
      </w:r>
      <w:r w:rsidR="00142628" w:rsidRPr="00883460">
        <w:t>RPL training</w:t>
      </w:r>
      <w:r w:rsidR="008D2819" w:rsidRPr="00883460">
        <w:t xml:space="preserve"> </w:t>
      </w:r>
      <w:r w:rsidR="003E5767" w:rsidRPr="00883460">
        <w:t>to aid understanding of the policy and procedure.</w:t>
      </w:r>
    </w:p>
    <w:p w14:paraId="56FC2C57" w14:textId="7CBCCA94" w:rsidR="00CD28F9" w:rsidRPr="00883460" w:rsidRDefault="00663C2A" w:rsidP="004F6CBE">
      <w:pPr>
        <w:spacing w:line="360" w:lineRule="auto"/>
      </w:pPr>
      <w:r w:rsidRPr="00883460">
        <w:t>T</w:t>
      </w:r>
      <w:r w:rsidR="00CD28F9" w:rsidRPr="00883460">
        <w:t>he functions of mentoring and assessing should be separated</w:t>
      </w:r>
      <w:r w:rsidRPr="00883460">
        <w:t xml:space="preserve"> in accordance with guidelines for fair and transparent assessment, an assessor should not mentor an application for a component or award for which he/she is an assessor. Similarly, a mentor should not assess an application which he/she is mentoring.</w:t>
      </w:r>
    </w:p>
    <w:p w14:paraId="233DEAFC" w14:textId="77777777" w:rsidR="00CD28F9" w:rsidRPr="00883460" w:rsidRDefault="00CD28F9" w:rsidP="004F6CBE">
      <w:pPr>
        <w:spacing w:line="360" w:lineRule="auto"/>
      </w:pPr>
    </w:p>
    <w:p w14:paraId="196C962C" w14:textId="3D44038D" w:rsidR="00CD28F9" w:rsidRPr="00883460" w:rsidRDefault="00CD28F9" w:rsidP="004F6CBE">
      <w:pPr>
        <w:spacing w:line="360" w:lineRule="auto"/>
      </w:pPr>
      <w:r w:rsidRPr="00883460">
        <w:t>In keeping with these assessment guidelines an RPL Co</w:t>
      </w:r>
      <w:r w:rsidR="008B4FE6" w:rsidRPr="00883460">
        <w:t>-</w:t>
      </w:r>
      <w:r w:rsidRPr="00883460">
        <w:t xml:space="preserve">ordinator </w:t>
      </w:r>
      <w:r w:rsidR="00332616" w:rsidRPr="00883460">
        <w:t xml:space="preserve">or designated centre staff member </w:t>
      </w:r>
      <w:r w:rsidRPr="00883460">
        <w:t xml:space="preserve">may also act as an RPL </w:t>
      </w:r>
      <w:r w:rsidR="002F2F7F" w:rsidRPr="00883460">
        <w:t>M</w:t>
      </w:r>
      <w:r w:rsidRPr="00883460">
        <w:t>entor</w:t>
      </w:r>
      <w:r w:rsidR="00EE7A4C" w:rsidRPr="00883460">
        <w:t xml:space="preserve"> within an LMETB centre</w:t>
      </w:r>
      <w:r w:rsidRPr="00883460">
        <w:t xml:space="preserve">, as </w:t>
      </w:r>
      <w:proofErr w:type="gramStart"/>
      <w:r w:rsidRPr="00883460">
        <w:t>both of these</w:t>
      </w:r>
      <w:proofErr w:type="gramEnd"/>
      <w:r w:rsidRPr="00883460">
        <w:t xml:space="preserve"> roles are neutral.</w:t>
      </w:r>
    </w:p>
    <w:p w14:paraId="79AFEAC2" w14:textId="77777777" w:rsidR="009D5A90" w:rsidRDefault="009D5A90" w:rsidP="004F6CBE">
      <w:pPr>
        <w:spacing w:line="360" w:lineRule="auto"/>
      </w:pPr>
      <w:bookmarkStart w:id="12" w:name="_Toc97191217"/>
    </w:p>
    <w:p w14:paraId="218C8347" w14:textId="03EE8206" w:rsidR="009767D5" w:rsidRPr="009D5A90" w:rsidRDefault="0052063B" w:rsidP="004F6CBE">
      <w:pPr>
        <w:spacing w:line="360" w:lineRule="auto"/>
        <w:rPr>
          <w:color w:val="44546A" w:themeColor="text2"/>
        </w:rPr>
      </w:pPr>
      <w:r w:rsidRPr="009D5A90">
        <w:rPr>
          <w:color w:val="44546A" w:themeColor="text2"/>
        </w:rPr>
        <w:t xml:space="preserve">The following </w:t>
      </w:r>
      <w:r w:rsidR="009D5A90">
        <w:rPr>
          <w:color w:val="44546A" w:themeColor="text2"/>
        </w:rPr>
        <w:t xml:space="preserve">procedure </w:t>
      </w:r>
      <w:r w:rsidR="00D66F31" w:rsidRPr="009D5A90">
        <w:rPr>
          <w:color w:val="44546A" w:themeColor="text2"/>
        </w:rPr>
        <w:t xml:space="preserve">relates specifically to the </w:t>
      </w:r>
      <w:r w:rsidR="00AA4B21" w:rsidRPr="009D5A90">
        <w:rPr>
          <w:color w:val="44546A" w:themeColor="text2"/>
        </w:rPr>
        <w:t xml:space="preserve">RPL </w:t>
      </w:r>
      <w:r w:rsidR="00C332D4" w:rsidRPr="009D5A90">
        <w:rPr>
          <w:color w:val="44546A" w:themeColor="text2"/>
        </w:rPr>
        <w:t>procedure for the RAA apprentic</w:t>
      </w:r>
      <w:r w:rsidR="00AA4B21" w:rsidRPr="009D5A90">
        <w:rPr>
          <w:color w:val="44546A" w:themeColor="text2"/>
        </w:rPr>
        <w:t>e</w:t>
      </w:r>
      <w:r w:rsidR="00C332D4" w:rsidRPr="009D5A90">
        <w:rPr>
          <w:color w:val="44546A" w:themeColor="text2"/>
        </w:rPr>
        <w:t>ship</w:t>
      </w:r>
      <w:r w:rsidR="00AA4B21" w:rsidRPr="009D5A90">
        <w:rPr>
          <w:color w:val="44546A" w:themeColor="text2"/>
        </w:rPr>
        <w:t>.</w:t>
      </w:r>
    </w:p>
    <w:p w14:paraId="112EA02B" w14:textId="77777777" w:rsidR="00AA4B21" w:rsidRPr="00883460" w:rsidRDefault="00AA4B21" w:rsidP="004F6CBE">
      <w:pPr>
        <w:spacing w:line="360" w:lineRule="auto"/>
      </w:pPr>
    </w:p>
    <w:p w14:paraId="0E8C0DD1" w14:textId="2058F16F" w:rsidR="00D033FF" w:rsidRDefault="00AA4B21" w:rsidP="004F6CBE">
      <w:pPr>
        <w:pStyle w:val="Heading1"/>
        <w:spacing w:line="360" w:lineRule="auto"/>
      </w:pPr>
      <w:r>
        <w:lastRenderedPageBreak/>
        <w:t xml:space="preserve">RAA </w:t>
      </w:r>
      <w:r w:rsidR="00767DC4" w:rsidRPr="00883460">
        <w:t>RPL Overview</w:t>
      </w:r>
      <w:r w:rsidR="00901C40" w:rsidRPr="00883460">
        <w:t xml:space="preserve"> </w:t>
      </w:r>
      <w:bookmarkEnd w:id="12"/>
      <w:r w:rsidR="00D033FF" w:rsidRPr="00883460">
        <w:t xml:space="preserve"> </w:t>
      </w:r>
    </w:p>
    <w:p w14:paraId="61E7E183" w14:textId="77777777" w:rsidR="009979B4" w:rsidRPr="006B6378" w:rsidRDefault="009979B4" w:rsidP="006B6378">
      <w:pPr>
        <w:spacing w:line="360" w:lineRule="auto"/>
        <w:rPr>
          <w:rFonts w:cstheme="minorHAnsi"/>
          <w:szCs w:val="24"/>
        </w:rPr>
      </w:pPr>
      <w:r w:rsidRPr="006B6378">
        <w:rPr>
          <w:rFonts w:cstheme="minorHAnsi"/>
          <w:szCs w:val="24"/>
        </w:rPr>
        <w:t>Recognition of Prior Learning (RPL) is the generic term for mechanisms for assessing prior learning that are used in the awarding of credit/exemptions to apprentices based on demonstrated learning that has occurred prior to admission.</w:t>
      </w:r>
    </w:p>
    <w:p w14:paraId="5882C87A" w14:textId="77777777" w:rsidR="0047759A" w:rsidRPr="006B6378" w:rsidRDefault="0047759A" w:rsidP="006B6378">
      <w:pPr>
        <w:spacing w:line="360" w:lineRule="auto"/>
        <w:rPr>
          <w:rFonts w:cstheme="minorHAnsi"/>
          <w:szCs w:val="24"/>
        </w:rPr>
      </w:pPr>
    </w:p>
    <w:p w14:paraId="17C3555B" w14:textId="77777777" w:rsidR="009979B4" w:rsidRPr="006B6378" w:rsidRDefault="009979B4" w:rsidP="006B6378">
      <w:pPr>
        <w:spacing w:line="360" w:lineRule="auto"/>
        <w:rPr>
          <w:rFonts w:cstheme="minorHAnsi"/>
          <w:szCs w:val="24"/>
        </w:rPr>
      </w:pPr>
      <w:r w:rsidRPr="006B6378">
        <w:rPr>
          <w:rFonts w:cstheme="minorHAnsi"/>
          <w:szCs w:val="24"/>
        </w:rPr>
        <w:t xml:space="preserve">LMETB, as Co-ordinating Provider, is committed to utilizing RPL as an instrument for determining standard access equivalences and for the award of credit or exemptions to apprentices with qualifications or prior experience in the area. </w:t>
      </w:r>
    </w:p>
    <w:p w14:paraId="3BAE33B7" w14:textId="77777777" w:rsidR="009979B4" w:rsidRPr="006B6378" w:rsidRDefault="009979B4" w:rsidP="006B6378">
      <w:pPr>
        <w:spacing w:line="360" w:lineRule="auto"/>
        <w:rPr>
          <w:rFonts w:cstheme="minorHAnsi"/>
          <w:szCs w:val="24"/>
        </w:rPr>
      </w:pPr>
      <w:r w:rsidRPr="006B6378">
        <w:rPr>
          <w:rFonts w:cstheme="minorHAnsi"/>
          <w:szCs w:val="24"/>
        </w:rPr>
        <w:t>LMETB recognize that knowledge, skills, and competencies can be acquired from a range of learning experiences, including formal, non-formal and informal learning. This is in line with the aims of the NFQ to recognize all learning achievements by supporting the development of alternative pathways to qualifications (or awards) and by facilitating the recognition of prior learning.</w:t>
      </w:r>
    </w:p>
    <w:p w14:paraId="2502BB0A" w14:textId="77777777" w:rsidR="009979B4" w:rsidRPr="006B6378" w:rsidRDefault="009979B4" w:rsidP="006B6378">
      <w:pPr>
        <w:spacing w:line="360" w:lineRule="auto"/>
        <w:rPr>
          <w:rFonts w:cstheme="minorHAnsi"/>
          <w:szCs w:val="24"/>
        </w:rPr>
      </w:pPr>
      <w:r w:rsidRPr="006B6378">
        <w:rPr>
          <w:rFonts w:cstheme="minorHAnsi"/>
          <w:szCs w:val="24"/>
        </w:rPr>
        <w:t>RPL concerns learning that has taken place but has not necessarily been assessed or measured and may be used as a supplement or alternative to formal learning for programme admission. It is the responsibility of RPL applicants to provide suﬀicient evidence to enable such a determination to be made.</w:t>
      </w:r>
    </w:p>
    <w:p w14:paraId="74CE3403" w14:textId="77777777" w:rsidR="009979B4" w:rsidRPr="006B6378" w:rsidRDefault="009979B4" w:rsidP="006B6378">
      <w:pPr>
        <w:spacing w:line="360" w:lineRule="auto"/>
        <w:rPr>
          <w:rFonts w:cstheme="minorHAnsi"/>
          <w:szCs w:val="24"/>
        </w:rPr>
      </w:pPr>
      <w:r w:rsidRPr="006B6378">
        <w:rPr>
          <w:rFonts w:cstheme="minorHAnsi"/>
          <w:szCs w:val="24"/>
        </w:rPr>
        <w:t>This prior learning can be certified or experiential (non-certified).</w:t>
      </w:r>
    </w:p>
    <w:p w14:paraId="25AE5EF0" w14:textId="0737596B" w:rsidR="009979B4" w:rsidRPr="006B6378" w:rsidRDefault="009979B4" w:rsidP="006B6378">
      <w:pPr>
        <w:pStyle w:val="ListParagraph"/>
        <w:numPr>
          <w:ilvl w:val="0"/>
          <w:numId w:val="22"/>
        </w:numPr>
        <w:spacing w:line="360" w:lineRule="auto"/>
        <w:rPr>
          <w:rFonts w:cstheme="minorHAnsi"/>
          <w:szCs w:val="24"/>
        </w:rPr>
      </w:pPr>
      <w:r w:rsidRPr="006B6378">
        <w:rPr>
          <w:rFonts w:cstheme="minorHAnsi"/>
          <w:szCs w:val="24"/>
        </w:rPr>
        <w:t>Prior Certified Learning is learning that has already been accredited by an awarding body such as Quality and Qualifications Ireland (QQI) or other state recognized universities, colleges/institutes. Prior certified learning can also include qualifications awarded by third parties, such as the City &amp; Guilds of London Institute.</w:t>
      </w:r>
    </w:p>
    <w:p w14:paraId="2D7CDCCE" w14:textId="268DF5A7" w:rsidR="009979B4" w:rsidRDefault="009979B4" w:rsidP="006B6378">
      <w:pPr>
        <w:pStyle w:val="ListParagraph"/>
        <w:numPr>
          <w:ilvl w:val="0"/>
          <w:numId w:val="22"/>
        </w:numPr>
        <w:spacing w:line="360" w:lineRule="auto"/>
        <w:rPr>
          <w:rFonts w:cstheme="minorHAnsi"/>
          <w:szCs w:val="24"/>
        </w:rPr>
      </w:pPr>
      <w:r w:rsidRPr="006B6378">
        <w:rPr>
          <w:rFonts w:cstheme="minorHAnsi"/>
          <w:szCs w:val="24"/>
        </w:rPr>
        <w:t>Prior Experiential Learning (Non-Certified Learning) is learning acquired through experience or learning achieved from non-accredited bodies, e.g., learning acquired in the workplace, learning gained from voluntary/community activities or learning gained from experience working in the home.</w:t>
      </w:r>
    </w:p>
    <w:p w14:paraId="4475A871" w14:textId="77777777" w:rsidR="006B6378" w:rsidRPr="006B6378" w:rsidRDefault="006B6378" w:rsidP="006B6378">
      <w:pPr>
        <w:pStyle w:val="ListParagraph"/>
        <w:spacing w:line="360" w:lineRule="auto"/>
        <w:rPr>
          <w:rFonts w:cstheme="minorHAnsi"/>
          <w:szCs w:val="24"/>
        </w:rPr>
      </w:pPr>
    </w:p>
    <w:p w14:paraId="2A2F867B" w14:textId="77777777" w:rsidR="009979B4" w:rsidRDefault="009979B4" w:rsidP="006B6378">
      <w:pPr>
        <w:spacing w:line="360" w:lineRule="auto"/>
        <w:rPr>
          <w:rFonts w:cstheme="minorHAnsi"/>
          <w:szCs w:val="24"/>
        </w:rPr>
      </w:pPr>
      <w:r w:rsidRPr="006B6378">
        <w:rPr>
          <w:rFonts w:cstheme="minorHAnsi"/>
          <w:szCs w:val="24"/>
        </w:rPr>
        <w:t xml:space="preserve">LMETB, as Co-ordinating Provider, in conjunction with Collaborating Providers, will ensure that all apprentice applicants are made aware of the potential benefits of RPL. Appropriate support services relating to portfolio preparation shall be made available within the ETBs to interested apprentices.  </w:t>
      </w:r>
    </w:p>
    <w:p w14:paraId="0C310A6E" w14:textId="77777777" w:rsidR="00611538" w:rsidRPr="006B6378" w:rsidRDefault="00611538" w:rsidP="006B6378">
      <w:pPr>
        <w:spacing w:line="360" w:lineRule="auto"/>
        <w:rPr>
          <w:rFonts w:cstheme="minorHAnsi"/>
          <w:szCs w:val="24"/>
        </w:rPr>
      </w:pPr>
    </w:p>
    <w:p w14:paraId="192753B3" w14:textId="7C46E6A2" w:rsidR="009979B4" w:rsidRDefault="009979B4" w:rsidP="009979B4">
      <w:r>
        <w:t>Further details on the policy and procedures for the management and operation of RPL are attached in Appendix E.</w:t>
      </w:r>
    </w:p>
    <w:p w14:paraId="43E9E39B" w14:textId="39DF572E" w:rsidR="0014691E" w:rsidRPr="000F0A1C" w:rsidRDefault="00736341" w:rsidP="000F0A1C">
      <w:pPr>
        <w:spacing w:line="360" w:lineRule="auto"/>
      </w:pPr>
      <w:r>
        <w:t>Full details on the procedure for the management and operation of RPL for the RAA programme are detailed below</w:t>
      </w:r>
      <w:r w:rsidR="000F0A1C">
        <w:t xml:space="preserve">; this policy and procedure can also be accessed in Appendix E of the RAA QAP.  </w:t>
      </w:r>
    </w:p>
    <w:p w14:paraId="31F076F9" w14:textId="29ED4494" w:rsidR="0014691E" w:rsidRPr="00E965BC" w:rsidRDefault="0014691E" w:rsidP="000F0A1C">
      <w:pPr>
        <w:pStyle w:val="Heading3"/>
        <w:spacing w:line="360" w:lineRule="auto"/>
        <w:rPr>
          <w:b/>
          <w:bCs/>
          <w:color w:val="5B9BD5" w:themeColor="accent1"/>
          <w:szCs w:val="24"/>
        </w:rPr>
      </w:pPr>
      <w:r w:rsidRPr="00E965BC">
        <w:rPr>
          <w:b/>
          <w:bCs/>
          <w:color w:val="5B9BD5" w:themeColor="accent1"/>
          <w:szCs w:val="24"/>
        </w:rPr>
        <w:t>Recognition of Prior Learning (RPL) Policy and Procedures RPL Roles and Responsibilities</w:t>
      </w:r>
    </w:p>
    <w:p w14:paraId="71110419" w14:textId="77777777" w:rsidR="0014691E" w:rsidRPr="000F0A1C" w:rsidRDefault="0014691E" w:rsidP="000F0A1C">
      <w:pPr>
        <w:pStyle w:val="Heading3"/>
        <w:spacing w:line="360" w:lineRule="auto"/>
        <w:rPr>
          <w:szCs w:val="24"/>
        </w:rPr>
      </w:pPr>
      <w:r w:rsidRPr="000F0A1C">
        <w:rPr>
          <w:szCs w:val="24"/>
        </w:rPr>
        <w:t>The National Programme Manager</w:t>
      </w:r>
    </w:p>
    <w:p w14:paraId="34D72486" w14:textId="77777777" w:rsidR="0014691E" w:rsidRPr="000F0A1C" w:rsidRDefault="0014691E" w:rsidP="000F0A1C">
      <w:pPr>
        <w:spacing w:line="360" w:lineRule="auto"/>
        <w:rPr>
          <w:szCs w:val="24"/>
        </w:rPr>
      </w:pPr>
      <w:r w:rsidRPr="000F0A1C">
        <w:rPr>
          <w:szCs w:val="24"/>
        </w:rPr>
        <w:t>The National Programme Manager must ensure that all staﬀ and apprentices are made aware of:</w:t>
      </w:r>
    </w:p>
    <w:p w14:paraId="3CA102D2" w14:textId="77777777" w:rsidR="0014691E" w:rsidRPr="000F0A1C" w:rsidRDefault="0014691E" w:rsidP="000F0A1C">
      <w:pPr>
        <w:pStyle w:val="ListParagraph"/>
        <w:numPr>
          <w:ilvl w:val="0"/>
          <w:numId w:val="29"/>
        </w:numPr>
        <w:spacing w:after="160" w:line="360" w:lineRule="auto"/>
        <w:rPr>
          <w:szCs w:val="24"/>
        </w:rPr>
      </w:pPr>
      <w:r w:rsidRPr="000F0A1C">
        <w:rPr>
          <w:szCs w:val="24"/>
        </w:rPr>
        <w:t>the existence of an RPL policy and RPL requirements</w:t>
      </w:r>
    </w:p>
    <w:p w14:paraId="07F5F97A" w14:textId="77777777" w:rsidR="0014691E" w:rsidRPr="000F0A1C" w:rsidRDefault="0014691E" w:rsidP="000F0A1C">
      <w:pPr>
        <w:pStyle w:val="ListParagraph"/>
        <w:numPr>
          <w:ilvl w:val="0"/>
          <w:numId w:val="29"/>
        </w:numPr>
        <w:spacing w:after="160" w:line="360" w:lineRule="auto"/>
        <w:rPr>
          <w:szCs w:val="24"/>
        </w:rPr>
      </w:pPr>
      <w:r w:rsidRPr="000F0A1C">
        <w:rPr>
          <w:szCs w:val="24"/>
        </w:rPr>
        <w:t>the potential benefits of RPL</w:t>
      </w:r>
    </w:p>
    <w:p w14:paraId="02705FDE" w14:textId="77777777" w:rsidR="0014691E" w:rsidRPr="000F0A1C" w:rsidRDefault="0014691E" w:rsidP="000F0A1C">
      <w:pPr>
        <w:pStyle w:val="ListParagraph"/>
        <w:numPr>
          <w:ilvl w:val="0"/>
          <w:numId w:val="29"/>
        </w:numPr>
        <w:spacing w:after="160" w:line="360" w:lineRule="auto"/>
        <w:rPr>
          <w:szCs w:val="24"/>
        </w:rPr>
      </w:pPr>
      <w:r w:rsidRPr="000F0A1C">
        <w:rPr>
          <w:szCs w:val="24"/>
        </w:rPr>
        <w:t>the appropriate support relating to portfolio preparation (RPEL only)</w:t>
      </w:r>
    </w:p>
    <w:p w14:paraId="2C1A7103" w14:textId="77777777" w:rsidR="0014691E" w:rsidRPr="000F0A1C" w:rsidRDefault="0014691E" w:rsidP="000F0A1C">
      <w:pPr>
        <w:pStyle w:val="ListParagraph"/>
        <w:numPr>
          <w:ilvl w:val="0"/>
          <w:numId w:val="24"/>
        </w:numPr>
        <w:spacing w:after="160" w:line="360" w:lineRule="auto"/>
        <w:rPr>
          <w:szCs w:val="24"/>
        </w:rPr>
      </w:pPr>
      <w:r w:rsidRPr="000F0A1C">
        <w:rPr>
          <w:szCs w:val="24"/>
        </w:rPr>
        <w:t>the appropriate support relating to mapping of outcomes to assessment standards (RPCL only)</w:t>
      </w:r>
    </w:p>
    <w:p w14:paraId="0D6E3DC3" w14:textId="77777777" w:rsidR="0014691E" w:rsidRPr="000F0A1C" w:rsidRDefault="0014691E" w:rsidP="000F0A1C">
      <w:pPr>
        <w:spacing w:line="360" w:lineRule="auto"/>
        <w:rPr>
          <w:szCs w:val="24"/>
        </w:rPr>
      </w:pPr>
      <w:r w:rsidRPr="000F0A1C">
        <w:rPr>
          <w:szCs w:val="24"/>
        </w:rPr>
        <w:t>The National Programme Manager must inform the apprentice of the outcome of the RPL decision.</w:t>
      </w:r>
    </w:p>
    <w:p w14:paraId="594418C3" w14:textId="77777777" w:rsidR="0014691E" w:rsidRPr="000F0A1C" w:rsidRDefault="0014691E" w:rsidP="000F0A1C">
      <w:pPr>
        <w:spacing w:line="360" w:lineRule="auto"/>
        <w:rPr>
          <w:szCs w:val="24"/>
        </w:rPr>
      </w:pPr>
      <w:r w:rsidRPr="000F0A1C">
        <w:rPr>
          <w:szCs w:val="24"/>
        </w:rPr>
        <w:t>The National Programme Manager must also submit any appeals application to the Independent Appeals Committee and inform the apprentice of the outcome of the appeals application.</w:t>
      </w:r>
    </w:p>
    <w:p w14:paraId="2476D027" w14:textId="77777777" w:rsidR="0014691E" w:rsidRPr="00642EEE" w:rsidRDefault="0014691E" w:rsidP="000F0A1C">
      <w:pPr>
        <w:pStyle w:val="Heading3"/>
        <w:spacing w:line="360" w:lineRule="auto"/>
        <w:rPr>
          <w:b/>
          <w:bCs/>
          <w:color w:val="5B9BD5" w:themeColor="accent1"/>
          <w:szCs w:val="24"/>
        </w:rPr>
      </w:pPr>
      <w:r w:rsidRPr="00642EEE">
        <w:rPr>
          <w:b/>
          <w:bCs/>
          <w:color w:val="5B9BD5" w:themeColor="accent1"/>
          <w:szCs w:val="24"/>
        </w:rPr>
        <w:t>The Apprentice</w:t>
      </w:r>
    </w:p>
    <w:p w14:paraId="7D1C1D70" w14:textId="77777777" w:rsidR="0014691E" w:rsidRPr="000F0A1C" w:rsidRDefault="0014691E" w:rsidP="000F0A1C">
      <w:pPr>
        <w:pStyle w:val="Heading3"/>
        <w:spacing w:line="360" w:lineRule="auto"/>
        <w:rPr>
          <w:szCs w:val="24"/>
        </w:rPr>
      </w:pPr>
      <w:r w:rsidRPr="000F0A1C">
        <w:rPr>
          <w:szCs w:val="24"/>
        </w:rPr>
        <w:t>Recognition of Prior Certified Learning (RPCL)</w:t>
      </w:r>
    </w:p>
    <w:p w14:paraId="3AA25783" w14:textId="77777777" w:rsidR="0014691E" w:rsidRPr="000F0A1C" w:rsidRDefault="0014691E" w:rsidP="000F0A1C">
      <w:pPr>
        <w:spacing w:line="360" w:lineRule="auto"/>
        <w:rPr>
          <w:szCs w:val="24"/>
        </w:rPr>
      </w:pPr>
      <w:r w:rsidRPr="000F0A1C">
        <w:rPr>
          <w:szCs w:val="24"/>
        </w:rPr>
        <w:t>It is the apprentice’s responsibility to apply for the RPCL. Apprentices must submit their application on the RPL Application Form (see Appendix 1) to the National Programme Manager within a reasonable timeframe (recommended timeframe: ten (10) working days) of the module commencement.</w:t>
      </w:r>
    </w:p>
    <w:p w14:paraId="0103FFF4" w14:textId="77777777" w:rsidR="0014691E" w:rsidRPr="000F0A1C" w:rsidRDefault="0014691E" w:rsidP="000F0A1C">
      <w:pPr>
        <w:spacing w:line="360" w:lineRule="auto"/>
        <w:rPr>
          <w:szCs w:val="24"/>
        </w:rPr>
      </w:pPr>
      <w:r w:rsidRPr="000F0A1C">
        <w:rPr>
          <w:szCs w:val="24"/>
        </w:rPr>
        <w:t>Apprentices should also include original certificates, results, programme details and, where possible, learning outcomes of certified modules completed. Apprentices should be advised to participate in the module(s) until a decision has been made (and written confirmation received) on whether to grant the exemption or not (in line with the individual Centre policy).</w:t>
      </w:r>
    </w:p>
    <w:p w14:paraId="117EF26F" w14:textId="77777777" w:rsidR="0014691E" w:rsidRPr="000F0A1C" w:rsidRDefault="0014691E" w:rsidP="000F0A1C">
      <w:pPr>
        <w:pStyle w:val="Heading3"/>
        <w:spacing w:line="360" w:lineRule="auto"/>
        <w:rPr>
          <w:szCs w:val="24"/>
        </w:rPr>
      </w:pPr>
      <w:r w:rsidRPr="000F0A1C">
        <w:rPr>
          <w:szCs w:val="24"/>
        </w:rPr>
        <w:lastRenderedPageBreak/>
        <w:t>Recognition of Prior Experiential Learning (RPEL)</w:t>
      </w:r>
    </w:p>
    <w:p w14:paraId="4E27480B" w14:textId="77777777" w:rsidR="0014691E" w:rsidRPr="000F0A1C" w:rsidRDefault="0014691E" w:rsidP="000F0A1C">
      <w:pPr>
        <w:spacing w:line="360" w:lineRule="auto"/>
        <w:rPr>
          <w:szCs w:val="24"/>
        </w:rPr>
      </w:pPr>
      <w:r w:rsidRPr="000F0A1C">
        <w:rPr>
          <w:szCs w:val="24"/>
        </w:rPr>
        <w:t>It is the apprentice’s responsibility to apply for the RPEL. Apprentices must submit their claim on the RPL Application Form (</w:t>
      </w:r>
      <w:r w:rsidRPr="000F0A1C">
        <w:rPr>
          <w:color w:val="5B9BD5" w:themeColor="accent1"/>
          <w:szCs w:val="24"/>
        </w:rPr>
        <w:t>Appendix 1)</w:t>
      </w:r>
      <w:r w:rsidRPr="000F0A1C">
        <w:rPr>
          <w:szCs w:val="24"/>
        </w:rPr>
        <w:t xml:space="preserve"> to their National Programme Manager within a reasonable timeframe (recommended timeframe: ten (10) working days) of the module commencement.</w:t>
      </w:r>
    </w:p>
    <w:p w14:paraId="61974317" w14:textId="77777777" w:rsidR="00033480" w:rsidRDefault="00033480" w:rsidP="000F0A1C">
      <w:pPr>
        <w:spacing w:line="360" w:lineRule="auto"/>
        <w:rPr>
          <w:szCs w:val="24"/>
        </w:rPr>
      </w:pPr>
    </w:p>
    <w:p w14:paraId="5403AA6B" w14:textId="6330C8E1" w:rsidR="0014691E" w:rsidRDefault="0014691E" w:rsidP="000F0A1C">
      <w:pPr>
        <w:spacing w:line="360" w:lineRule="auto"/>
        <w:rPr>
          <w:szCs w:val="24"/>
        </w:rPr>
      </w:pPr>
      <w:r w:rsidRPr="000F0A1C">
        <w:rPr>
          <w:szCs w:val="24"/>
        </w:rPr>
        <w:t>It is the apprentice’s responsibility to gather and present the evidence required for assessment according to the instructions given by the RPL Mentor/Facilitator</w:t>
      </w:r>
      <w:r w:rsidR="00642EEE">
        <w:rPr>
          <w:szCs w:val="24"/>
        </w:rPr>
        <w:t xml:space="preserve">, </w:t>
      </w:r>
      <w:r w:rsidRPr="000F0A1C">
        <w:rPr>
          <w:szCs w:val="24"/>
        </w:rPr>
        <w:t>evidence may include, but is not limited to: CV, references, certificates or testimonials, products or samples, job descriptions and/ or evaluations, evidence of attendance at training courses or workplace assessments. Evidence for assessment may be presented in a Portfolio of Evidence and mapped to the requirements of the award for which the exemption is being sought.</w:t>
      </w:r>
    </w:p>
    <w:p w14:paraId="291FCF78" w14:textId="77777777" w:rsidR="00FC5948" w:rsidRDefault="00FC5948" w:rsidP="000F0A1C">
      <w:pPr>
        <w:spacing w:line="360" w:lineRule="auto"/>
        <w:rPr>
          <w:szCs w:val="24"/>
        </w:rPr>
      </w:pPr>
    </w:p>
    <w:p w14:paraId="59DF6415" w14:textId="77777777" w:rsidR="00FC5948" w:rsidRPr="00FC5948" w:rsidRDefault="00FC5948" w:rsidP="00FC5948">
      <w:pPr>
        <w:spacing w:line="360" w:lineRule="auto"/>
        <w:rPr>
          <w:rFonts w:cstheme="minorHAnsi"/>
          <w:szCs w:val="24"/>
          <w:lang w:eastAsia="en-IE"/>
        </w:rPr>
      </w:pPr>
      <w:r w:rsidRPr="00FC5948">
        <w:rPr>
          <w:rStyle w:val="normaltextrun"/>
          <w:rFonts w:cstheme="minorHAnsi"/>
          <w:color w:val="4472C4"/>
          <w:szCs w:val="24"/>
          <w:shd w:val="clear" w:color="auto" w:fill="FFFFFF"/>
        </w:rPr>
        <w:t>Candidates wishing to avail of RPL for Experiential Learning must have a minimum of two years’ experience in the Robotics and Automation industry.</w:t>
      </w:r>
      <w:r w:rsidRPr="00FC5948">
        <w:rPr>
          <w:rStyle w:val="eop"/>
          <w:rFonts w:cstheme="minorHAnsi"/>
          <w:color w:val="4472C4"/>
          <w:szCs w:val="24"/>
          <w:shd w:val="clear" w:color="auto" w:fill="FFFFFF"/>
        </w:rPr>
        <w:t xml:space="preserve"> The suitability and relevance of industry experience is to be decided by the National </w:t>
      </w:r>
      <w:proofErr w:type="spellStart"/>
      <w:r w:rsidRPr="00FC5948">
        <w:rPr>
          <w:rStyle w:val="eop"/>
          <w:rFonts w:cstheme="minorHAnsi"/>
          <w:color w:val="4472C4"/>
          <w:szCs w:val="24"/>
          <w:shd w:val="clear" w:color="auto" w:fill="FFFFFF"/>
        </w:rPr>
        <w:t>Proramme</w:t>
      </w:r>
      <w:proofErr w:type="spellEnd"/>
      <w:r w:rsidRPr="00FC5948">
        <w:rPr>
          <w:rStyle w:val="eop"/>
          <w:rFonts w:cstheme="minorHAnsi"/>
          <w:color w:val="4472C4"/>
          <w:szCs w:val="24"/>
          <w:shd w:val="clear" w:color="auto" w:fill="FFFFFF"/>
        </w:rPr>
        <w:t xml:space="preserve"> Manager together with the Subject Matter Expert (SME)/Contracted Trainer/</w:t>
      </w:r>
      <w:commentRangeStart w:id="13"/>
      <w:r w:rsidRPr="00FC5948">
        <w:rPr>
          <w:rStyle w:val="eop"/>
          <w:rFonts w:cstheme="minorHAnsi"/>
          <w:color w:val="4472C4"/>
          <w:szCs w:val="24"/>
          <w:shd w:val="clear" w:color="auto" w:fill="FFFFFF"/>
        </w:rPr>
        <w:t>Lecturer</w:t>
      </w:r>
      <w:commentRangeEnd w:id="13"/>
      <w:r w:rsidRPr="00FC5948">
        <w:rPr>
          <w:rStyle w:val="CommentReference"/>
          <w:rFonts w:cstheme="minorHAnsi"/>
          <w:sz w:val="24"/>
          <w:szCs w:val="24"/>
        </w:rPr>
        <w:commentReference w:id="13"/>
      </w:r>
      <w:r w:rsidRPr="00FC5948">
        <w:rPr>
          <w:rFonts w:cstheme="minorHAnsi"/>
          <w:szCs w:val="24"/>
          <w:lang w:eastAsia="en-IE"/>
        </w:rPr>
        <w:t xml:space="preserve"> </w:t>
      </w:r>
    </w:p>
    <w:p w14:paraId="37BA4D20" w14:textId="77777777" w:rsidR="00033480" w:rsidRDefault="00033480" w:rsidP="000F0A1C">
      <w:pPr>
        <w:spacing w:line="360" w:lineRule="auto"/>
        <w:rPr>
          <w:szCs w:val="24"/>
        </w:rPr>
      </w:pPr>
    </w:p>
    <w:p w14:paraId="4C22840D" w14:textId="77777777" w:rsidR="00033480" w:rsidRPr="000F0A1C" w:rsidRDefault="00033480" w:rsidP="000F0A1C">
      <w:pPr>
        <w:spacing w:line="360" w:lineRule="auto"/>
        <w:rPr>
          <w:szCs w:val="24"/>
        </w:rPr>
      </w:pPr>
    </w:p>
    <w:p w14:paraId="2BADB9EB" w14:textId="77777777" w:rsidR="0014691E" w:rsidRPr="00FC5948" w:rsidRDefault="0014691E" w:rsidP="000F0A1C">
      <w:pPr>
        <w:pStyle w:val="Heading3"/>
        <w:spacing w:line="360" w:lineRule="auto"/>
        <w:rPr>
          <w:rFonts w:asciiTheme="minorHAnsi" w:hAnsiTheme="minorHAnsi" w:cstheme="minorHAnsi"/>
          <w:b/>
          <w:bCs/>
          <w:color w:val="5B9BD5" w:themeColor="accent1"/>
          <w:szCs w:val="24"/>
        </w:rPr>
      </w:pPr>
      <w:r w:rsidRPr="00FC5948">
        <w:rPr>
          <w:rFonts w:asciiTheme="minorHAnsi" w:hAnsiTheme="minorHAnsi" w:cstheme="minorHAnsi"/>
          <w:b/>
          <w:bCs/>
          <w:color w:val="5B9BD5" w:themeColor="accent1"/>
          <w:szCs w:val="24"/>
        </w:rPr>
        <w:t>The RPL Assessor</w:t>
      </w:r>
    </w:p>
    <w:p w14:paraId="42C22731" w14:textId="77777777" w:rsidR="0014691E" w:rsidRPr="000F0A1C" w:rsidRDefault="0014691E" w:rsidP="000F0A1C">
      <w:pPr>
        <w:spacing w:line="360" w:lineRule="auto"/>
        <w:rPr>
          <w:szCs w:val="24"/>
        </w:rPr>
      </w:pPr>
      <w:r w:rsidRPr="000F0A1C">
        <w:rPr>
          <w:szCs w:val="24"/>
        </w:rPr>
        <w:t>The RPL assessor will be a suitably qualified, experienced assessor and subject matter expert with ability to assess both Recognition of Prior Certified Learning (RPCL) and Recognition of Prior Experiential Learning (RPEL).</w:t>
      </w:r>
    </w:p>
    <w:p w14:paraId="2D664CD5" w14:textId="77777777" w:rsidR="0014691E" w:rsidRPr="000F0A1C" w:rsidRDefault="0014691E" w:rsidP="000F0A1C">
      <w:pPr>
        <w:spacing w:line="360" w:lineRule="auto"/>
        <w:rPr>
          <w:szCs w:val="24"/>
        </w:rPr>
      </w:pPr>
      <w:r w:rsidRPr="000F0A1C">
        <w:rPr>
          <w:szCs w:val="24"/>
        </w:rPr>
        <w:t>The RPL assessor is appointed by the ETB.</w:t>
      </w:r>
    </w:p>
    <w:p w14:paraId="489E4C8A" w14:textId="77777777" w:rsidR="0014691E" w:rsidRPr="000F0A1C" w:rsidRDefault="0014691E" w:rsidP="000F0A1C">
      <w:pPr>
        <w:spacing w:line="360" w:lineRule="auto"/>
        <w:rPr>
          <w:szCs w:val="24"/>
        </w:rPr>
      </w:pPr>
      <w:r w:rsidRPr="000F0A1C">
        <w:rPr>
          <w:szCs w:val="24"/>
        </w:rPr>
        <w:t>The RPL assessor is responsible for assessing submitted assessment materials/portfolio in accordance with RPL process and the award standard.</w:t>
      </w:r>
    </w:p>
    <w:p w14:paraId="7BEB16B5" w14:textId="77777777" w:rsidR="0014691E" w:rsidRPr="000F0A1C" w:rsidRDefault="0014691E" w:rsidP="000F0A1C">
      <w:pPr>
        <w:pStyle w:val="Heading3"/>
        <w:spacing w:line="360" w:lineRule="auto"/>
        <w:rPr>
          <w:szCs w:val="24"/>
        </w:rPr>
      </w:pPr>
      <w:r w:rsidRPr="000F0A1C">
        <w:rPr>
          <w:szCs w:val="24"/>
        </w:rPr>
        <w:t xml:space="preserve">Independent Appeals Committee </w:t>
      </w:r>
    </w:p>
    <w:p w14:paraId="04D31006" w14:textId="77777777" w:rsidR="0014691E" w:rsidRPr="000F0A1C" w:rsidRDefault="0014691E" w:rsidP="000F0A1C">
      <w:pPr>
        <w:spacing w:line="360" w:lineRule="auto"/>
        <w:rPr>
          <w:szCs w:val="24"/>
        </w:rPr>
      </w:pPr>
      <w:r w:rsidRPr="000F0A1C">
        <w:rPr>
          <w:szCs w:val="24"/>
        </w:rPr>
        <w:t>An Independent Appeals Committee must:</w:t>
      </w:r>
    </w:p>
    <w:p w14:paraId="301A69CE" w14:textId="77777777" w:rsidR="0014691E" w:rsidRPr="000F0A1C" w:rsidRDefault="0014691E" w:rsidP="000F0A1C">
      <w:pPr>
        <w:pStyle w:val="ListParagraph"/>
        <w:numPr>
          <w:ilvl w:val="0"/>
          <w:numId w:val="25"/>
        </w:numPr>
        <w:spacing w:after="160" w:line="360" w:lineRule="auto"/>
        <w:rPr>
          <w:szCs w:val="24"/>
        </w:rPr>
      </w:pPr>
      <w:r w:rsidRPr="000F0A1C">
        <w:rPr>
          <w:szCs w:val="24"/>
        </w:rPr>
        <w:t>Examine the apprentice appeal on RPL application outcome</w:t>
      </w:r>
    </w:p>
    <w:p w14:paraId="0059E373" w14:textId="77777777" w:rsidR="0014691E" w:rsidRPr="000F0A1C" w:rsidRDefault="0014691E" w:rsidP="000F0A1C">
      <w:pPr>
        <w:pStyle w:val="ListParagraph"/>
        <w:numPr>
          <w:ilvl w:val="0"/>
          <w:numId w:val="25"/>
        </w:numPr>
        <w:spacing w:after="160" w:line="360" w:lineRule="auto"/>
        <w:rPr>
          <w:szCs w:val="24"/>
        </w:rPr>
      </w:pPr>
      <w:r w:rsidRPr="000F0A1C">
        <w:rPr>
          <w:szCs w:val="24"/>
        </w:rPr>
        <w:t>Investigate whether relevant assessment procedures were followed</w:t>
      </w:r>
    </w:p>
    <w:p w14:paraId="13775D90" w14:textId="77777777" w:rsidR="0014691E" w:rsidRPr="000F0A1C" w:rsidRDefault="0014691E" w:rsidP="000F0A1C">
      <w:pPr>
        <w:pStyle w:val="ListParagraph"/>
        <w:numPr>
          <w:ilvl w:val="0"/>
          <w:numId w:val="25"/>
        </w:numPr>
        <w:spacing w:after="160" w:line="360" w:lineRule="auto"/>
        <w:rPr>
          <w:szCs w:val="24"/>
        </w:rPr>
      </w:pPr>
      <w:proofErr w:type="gramStart"/>
      <w:r w:rsidRPr="000F0A1C">
        <w:rPr>
          <w:szCs w:val="24"/>
        </w:rPr>
        <w:t>Make a decision</w:t>
      </w:r>
      <w:proofErr w:type="gramEnd"/>
      <w:r w:rsidRPr="000F0A1C">
        <w:rPr>
          <w:szCs w:val="24"/>
        </w:rPr>
        <w:t xml:space="preserve"> on the appeal</w:t>
      </w:r>
    </w:p>
    <w:p w14:paraId="654D2C49" w14:textId="77777777" w:rsidR="0014691E" w:rsidRPr="000F0A1C" w:rsidRDefault="0014691E" w:rsidP="000F0A1C">
      <w:pPr>
        <w:pStyle w:val="Heading3"/>
        <w:spacing w:line="360" w:lineRule="auto"/>
        <w:rPr>
          <w:szCs w:val="24"/>
        </w:rPr>
      </w:pPr>
      <w:r w:rsidRPr="000F0A1C">
        <w:rPr>
          <w:szCs w:val="24"/>
        </w:rPr>
        <w:lastRenderedPageBreak/>
        <w:t>Recognition of Prior Learning (RPL) Process</w:t>
      </w:r>
    </w:p>
    <w:p w14:paraId="5CA8E5F5" w14:textId="77777777" w:rsidR="0014691E" w:rsidRPr="000F0A1C" w:rsidRDefault="0014691E" w:rsidP="000F0A1C">
      <w:pPr>
        <w:spacing w:line="360" w:lineRule="auto"/>
        <w:rPr>
          <w:szCs w:val="24"/>
        </w:rPr>
      </w:pPr>
      <w:r w:rsidRPr="000F0A1C">
        <w:rPr>
          <w:szCs w:val="24"/>
        </w:rPr>
        <w:t>As outlined in Figure 1.1, the RPL process can follow the:</w:t>
      </w:r>
    </w:p>
    <w:p w14:paraId="568ADA91" w14:textId="77777777" w:rsidR="0014691E" w:rsidRPr="000F0A1C" w:rsidRDefault="0014691E" w:rsidP="000F0A1C">
      <w:pPr>
        <w:pStyle w:val="ListParagraph"/>
        <w:numPr>
          <w:ilvl w:val="0"/>
          <w:numId w:val="26"/>
        </w:numPr>
        <w:spacing w:after="160" w:line="360" w:lineRule="auto"/>
        <w:rPr>
          <w:szCs w:val="24"/>
        </w:rPr>
      </w:pPr>
      <w:r w:rsidRPr="000F0A1C">
        <w:rPr>
          <w:szCs w:val="24"/>
        </w:rPr>
        <w:t>Recognition of Prior CERTIFIED Learning (RPCL) process (See Section 3.4 for definition and Section 6 for process)</w:t>
      </w:r>
    </w:p>
    <w:p w14:paraId="27EFE277" w14:textId="77777777" w:rsidR="0014691E" w:rsidRPr="000F0A1C" w:rsidRDefault="0014691E" w:rsidP="000F0A1C">
      <w:pPr>
        <w:spacing w:line="360" w:lineRule="auto"/>
        <w:ind w:firstLine="720"/>
        <w:rPr>
          <w:szCs w:val="24"/>
        </w:rPr>
      </w:pPr>
      <w:r w:rsidRPr="000F0A1C">
        <w:rPr>
          <w:szCs w:val="24"/>
        </w:rPr>
        <w:t>and/or</w:t>
      </w:r>
    </w:p>
    <w:p w14:paraId="38CFB763" w14:textId="77777777" w:rsidR="0014691E" w:rsidRPr="000F0A1C" w:rsidRDefault="0014691E" w:rsidP="000F0A1C">
      <w:pPr>
        <w:pStyle w:val="ListParagraph"/>
        <w:numPr>
          <w:ilvl w:val="0"/>
          <w:numId w:val="26"/>
        </w:numPr>
        <w:spacing w:after="160" w:line="360" w:lineRule="auto"/>
        <w:rPr>
          <w:szCs w:val="24"/>
        </w:rPr>
      </w:pPr>
      <w:r w:rsidRPr="000F0A1C">
        <w:rPr>
          <w:szCs w:val="24"/>
        </w:rPr>
        <w:t>Recognition of Prior EXPERIENTIAL Learning (RPEL) process (See Section 3.5 for definition and Section 7 for process)</w:t>
      </w:r>
    </w:p>
    <w:p w14:paraId="13BB27BC" w14:textId="77777777" w:rsidR="0014691E" w:rsidRDefault="0014691E" w:rsidP="0014691E">
      <w:r>
        <w:t>Figure 1.1 Recognition of Prior Learning</w:t>
      </w:r>
    </w:p>
    <w:p w14:paraId="0DF017D0" w14:textId="77777777" w:rsidR="0014691E" w:rsidRDefault="0014691E" w:rsidP="0014691E">
      <w:r>
        <w:rPr>
          <w:noProof/>
        </w:rPr>
        <w:drawing>
          <wp:inline distT="0" distB="0" distL="0" distR="0" wp14:anchorId="5DA60D81" wp14:editId="7B1726C5">
            <wp:extent cx="5486400" cy="3200400"/>
            <wp:effectExtent l="38100" t="0" r="381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B882974" w14:textId="77777777" w:rsidR="00364DE0" w:rsidRDefault="00364DE0" w:rsidP="0014691E">
      <w:pPr>
        <w:pStyle w:val="Heading3"/>
      </w:pPr>
    </w:p>
    <w:p w14:paraId="3D95C96D" w14:textId="77777777" w:rsidR="00364DE0" w:rsidRDefault="00364DE0" w:rsidP="0014691E">
      <w:pPr>
        <w:pStyle w:val="Heading3"/>
      </w:pPr>
    </w:p>
    <w:p w14:paraId="5AD7294F" w14:textId="3F59C85E" w:rsidR="0014691E" w:rsidRPr="00042A17" w:rsidRDefault="0014691E" w:rsidP="0014691E">
      <w:pPr>
        <w:pStyle w:val="Heading3"/>
      </w:pPr>
      <w:r w:rsidRPr="00364DE0">
        <w:rPr>
          <w:b/>
          <w:bCs/>
          <w:color w:val="44546A" w:themeColor="text2"/>
        </w:rPr>
        <w:t>Recognition of Prior CERTIFIED Learning (RPCL) Process</w:t>
      </w:r>
      <w:r w:rsidRPr="00364DE0">
        <w:rPr>
          <w:color w:val="44546A" w:themeColor="text2"/>
        </w:rPr>
        <w:t xml:space="preserve"> </w:t>
      </w:r>
    </w:p>
    <w:p w14:paraId="3EBE91C5" w14:textId="77777777" w:rsidR="00364DE0" w:rsidRDefault="00364DE0" w:rsidP="00364DE0">
      <w:pPr>
        <w:spacing w:line="360" w:lineRule="auto"/>
        <w:rPr>
          <w:b/>
          <w:bCs/>
        </w:rPr>
      </w:pPr>
    </w:p>
    <w:p w14:paraId="0B58A4C1" w14:textId="30155DDC" w:rsidR="0014691E" w:rsidRDefault="0014691E" w:rsidP="00364DE0">
      <w:pPr>
        <w:spacing w:line="360" w:lineRule="auto"/>
      </w:pPr>
      <w:r w:rsidRPr="00042A17">
        <w:rPr>
          <w:b/>
          <w:bCs/>
        </w:rPr>
        <w:t>RPCL</w:t>
      </w:r>
      <w:r>
        <w:t xml:space="preserve"> is learning that has already been accredited by an awarding body such as QQI or other recognised universities, colleges/institutes, and awarding bodies. Prior certified learning can also include qualifications awarded by bodies abroad, such as the City &amp; Guilds of London Institute.</w:t>
      </w:r>
    </w:p>
    <w:p w14:paraId="62B5268D" w14:textId="77777777" w:rsidR="0014691E" w:rsidRDefault="0014691E" w:rsidP="00364DE0">
      <w:pPr>
        <w:spacing w:line="360" w:lineRule="auto"/>
      </w:pPr>
      <w:r>
        <w:t>This prior learning can be recognised on the National Framework of Qualifications (NFQ) and may entitle the apprentice to:</w:t>
      </w:r>
    </w:p>
    <w:p w14:paraId="5A94D007" w14:textId="77777777" w:rsidR="0014691E" w:rsidRDefault="0014691E" w:rsidP="00364DE0">
      <w:pPr>
        <w:pStyle w:val="ListParagraph"/>
        <w:numPr>
          <w:ilvl w:val="0"/>
          <w:numId w:val="26"/>
        </w:numPr>
        <w:spacing w:after="160" w:line="360" w:lineRule="auto"/>
      </w:pPr>
      <w:r>
        <w:t>Admission to a programme or programme of study</w:t>
      </w:r>
    </w:p>
    <w:p w14:paraId="19FD9076" w14:textId="77777777" w:rsidR="0014691E" w:rsidRDefault="0014691E" w:rsidP="00364DE0">
      <w:pPr>
        <w:pStyle w:val="ListParagraph"/>
        <w:numPr>
          <w:ilvl w:val="0"/>
          <w:numId w:val="26"/>
        </w:numPr>
        <w:spacing w:after="160" w:line="360" w:lineRule="auto"/>
      </w:pPr>
      <w:r>
        <w:t>Advanced entry on the programme</w:t>
      </w:r>
    </w:p>
    <w:p w14:paraId="2F9BB245" w14:textId="77777777" w:rsidR="0014691E" w:rsidRDefault="0014691E" w:rsidP="00364DE0">
      <w:pPr>
        <w:pStyle w:val="ListParagraph"/>
        <w:numPr>
          <w:ilvl w:val="0"/>
          <w:numId w:val="26"/>
        </w:numPr>
        <w:spacing w:after="160" w:line="360" w:lineRule="auto"/>
      </w:pPr>
      <w:r>
        <w:lastRenderedPageBreak/>
        <w:t>Exemptions from some parts of a programme</w:t>
      </w:r>
    </w:p>
    <w:p w14:paraId="0312CBC6" w14:textId="77777777" w:rsidR="0014691E" w:rsidRDefault="0014691E" w:rsidP="00364DE0">
      <w:pPr>
        <w:spacing w:line="360" w:lineRule="auto"/>
      </w:pPr>
      <w:r>
        <w:t>QQI (2015) provide details regarding exemptions for the Purpose of a Compound (Major/Special Purpose/Supplemental) Award.</w:t>
      </w:r>
    </w:p>
    <w:p w14:paraId="6DBC0765" w14:textId="77777777" w:rsidR="00364DE0" w:rsidRDefault="00364DE0" w:rsidP="00364DE0">
      <w:pPr>
        <w:spacing w:line="360" w:lineRule="auto"/>
      </w:pPr>
    </w:p>
    <w:p w14:paraId="0EBA8492" w14:textId="77777777" w:rsidR="00364DE0" w:rsidRDefault="00364DE0" w:rsidP="00364DE0">
      <w:pPr>
        <w:spacing w:line="360" w:lineRule="auto"/>
      </w:pPr>
    </w:p>
    <w:p w14:paraId="651F20E6" w14:textId="77777777" w:rsidR="00364DE0" w:rsidRDefault="00364DE0" w:rsidP="00364DE0">
      <w:pPr>
        <w:spacing w:line="360" w:lineRule="auto"/>
      </w:pPr>
    </w:p>
    <w:p w14:paraId="5A2BEF00" w14:textId="77777777" w:rsidR="00364DE0" w:rsidRDefault="00364DE0" w:rsidP="00364DE0">
      <w:pPr>
        <w:spacing w:line="360" w:lineRule="auto"/>
      </w:pPr>
    </w:p>
    <w:p w14:paraId="03202215" w14:textId="77777777" w:rsidR="0014691E" w:rsidRPr="00364DE0" w:rsidRDefault="0014691E" w:rsidP="0014691E">
      <w:pPr>
        <w:pStyle w:val="Heading3"/>
        <w:rPr>
          <w:b/>
          <w:bCs/>
          <w:color w:val="44546A" w:themeColor="text2"/>
        </w:rPr>
      </w:pPr>
      <w:r w:rsidRPr="00364DE0">
        <w:rPr>
          <w:b/>
          <w:bCs/>
          <w:color w:val="44546A" w:themeColor="text2"/>
        </w:rPr>
        <w:t>Types of RPCL</w:t>
      </w:r>
    </w:p>
    <w:p w14:paraId="02C8271F" w14:textId="77777777" w:rsidR="0014691E" w:rsidRDefault="0014691E" w:rsidP="0014691E">
      <w:r>
        <w:t>There are 3 types of RPCL considered in this process (see Figure 1.2).</w:t>
      </w:r>
    </w:p>
    <w:p w14:paraId="46E301FE" w14:textId="77777777" w:rsidR="00364DE0" w:rsidRDefault="00364DE0" w:rsidP="0014691E"/>
    <w:p w14:paraId="5391902C" w14:textId="77777777" w:rsidR="0014691E" w:rsidRDefault="0014691E" w:rsidP="0014691E">
      <w:r>
        <w:t>Figure 1.2 Types of RPCL</w:t>
      </w:r>
    </w:p>
    <w:p w14:paraId="1254B7E1" w14:textId="77777777" w:rsidR="0014691E" w:rsidRDefault="0014691E" w:rsidP="0014691E">
      <w:r>
        <w:rPr>
          <w:noProof/>
        </w:rPr>
        <w:drawing>
          <wp:inline distT="0" distB="0" distL="0" distR="0" wp14:anchorId="10D63CD9" wp14:editId="05E905E3">
            <wp:extent cx="5486400" cy="3200400"/>
            <wp:effectExtent l="38100" t="38100" r="3810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E60A361" w14:textId="77777777" w:rsidR="00524E80" w:rsidRDefault="00524E80" w:rsidP="0014691E">
      <w:pPr>
        <w:pStyle w:val="Heading3"/>
      </w:pPr>
    </w:p>
    <w:p w14:paraId="571EDF78" w14:textId="44E98A04" w:rsidR="0014691E" w:rsidRPr="00524E80" w:rsidRDefault="0014691E" w:rsidP="0014691E">
      <w:pPr>
        <w:pStyle w:val="Heading3"/>
        <w:rPr>
          <w:color w:val="44546A" w:themeColor="text2"/>
        </w:rPr>
      </w:pPr>
      <w:r w:rsidRPr="00524E80">
        <w:rPr>
          <w:color w:val="44546A" w:themeColor="text2"/>
        </w:rPr>
        <w:t>Recognition of a Further Education and Training Awards Committee (FETAC) award towards a QQI award</w:t>
      </w:r>
    </w:p>
    <w:p w14:paraId="038CE736" w14:textId="77777777" w:rsidR="00524E80" w:rsidRPr="00524E80" w:rsidRDefault="00524E80" w:rsidP="00524E80"/>
    <w:p w14:paraId="566FE94A" w14:textId="77777777" w:rsidR="0014691E" w:rsidRDefault="0014691E" w:rsidP="005334DD">
      <w:pPr>
        <w:spacing w:line="360" w:lineRule="auto"/>
      </w:pPr>
      <w:r>
        <w:t>“Where a FETAC component is not mapped to a CAS (Common Award System) component, then direct exemption using that FETAC component is not possible” (QQI, 2015, p.1). In this instance, RPCL will apply.</w:t>
      </w:r>
    </w:p>
    <w:p w14:paraId="3420622B" w14:textId="77777777" w:rsidR="005334DD" w:rsidRDefault="005334DD" w:rsidP="005334DD">
      <w:pPr>
        <w:spacing w:line="360" w:lineRule="auto"/>
      </w:pPr>
    </w:p>
    <w:p w14:paraId="1E55AEE6" w14:textId="77777777" w:rsidR="0014691E" w:rsidRDefault="0014691E" w:rsidP="005334DD">
      <w:pPr>
        <w:spacing w:line="360" w:lineRule="auto"/>
      </w:pPr>
      <w:r>
        <w:lastRenderedPageBreak/>
        <w:t>Where a Further Education and Training Awards Committee (FETAC) component is mapped to a CAS component, but is more than 5 years old, then an exemption is not possible, and RPCL will apply.</w:t>
      </w:r>
    </w:p>
    <w:p w14:paraId="415499B0" w14:textId="77777777" w:rsidR="005334DD" w:rsidRDefault="005334DD" w:rsidP="005334DD">
      <w:pPr>
        <w:spacing w:line="360" w:lineRule="auto"/>
      </w:pPr>
    </w:p>
    <w:p w14:paraId="5823806D" w14:textId="77777777" w:rsidR="0014691E" w:rsidRDefault="0014691E" w:rsidP="005334DD">
      <w:pPr>
        <w:spacing w:line="360" w:lineRule="auto"/>
      </w:pPr>
      <w:r>
        <w:t>Where a FETAC component is mapped to a CAS component and is less than 5 years old, then an exemption is possible, and RPCL will not apply.</w:t>
      </w:r>
    </w:p>
    <w:p w14:paraId="30DA2A22" w14:textId="77777777" w:rsidR="005334DD" w:rsidRDefault="005334DD" w:rsidP="005334DD">
      <w:pPr>
        <w:spacing w:line="360" w:lineRule="auto"/>
      </w:pPr>
    </w:p>
    <w:p w14:paraId="6502AB63" w14:textId="13750669" w:rsidR="0014691E" w:rsidRDefault="0014691E" w:rsidP="005334DD">
      <w:pPr>
        <w:spacing w:line="360" w:lineRule="auto"/>
      </w:pPr>
      <w:r>
        <w:t xml:space="preserve">Where an apprentice has achieved a CAS </w:t>
      </w:r>
      <w:r w:rsidR="00CC2E78">
        <w:t>award and</w:t>
      </w:r>
      <w:r>
        <w:t xml:space="preserve"> has thus met the learning outcomes for that award as currently published on the QQI website, then the apprentice has achieved that award, regardless of the age of the certificate. In this instance, the 5-year rule does not apply: the apprentice’s award will be recognised by the QQI Business System (QBS), and it is not necessary to apply for either an exemption or RPCL.</w:t>
      </w:r>
    </w:p>
    <w:p w14:paraId="3275F458" w14:textId="77777777" w:rsidR="0014691E" w:rsidRDefault="0014691E" w:rsidP="005334DD">
      <w:pPr>
        <w:spacing w:line="360" w:lineRule="auto"/>
      </w:pPr>
      <w:r>
        <w:t>If the learning for which recognition is sought for a QQI award, is certified outside of CAS, RPCL will apply. The following must be considered as part of this process (see Table 1.1).</w:t>
      </w:r>
    </w:p>
    <w:p w14:paraId="160FC99A" w14:textId="77777777" w:rsidR="005334DD" w:rsidRDefault="005334DD" w:rsidP="005334DD">
      <w:pPr>
        <w:spacing w:line="360" w:lineRule="auto"/>
      </w:pPr>
    </w:p>
    <w:p w14:paraId="38D76CBE" w14:textId="77777777" w:rsidR="005334DD" w:rsidRDefault="005334DD" w:rsidP="005334DD">
      <w:pPr>
        <w:spacing w:line="360" w:lineRule="auto"/>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6"/>
        <w:gridCol w:w="6110"/>
      </w:tblGrid>
      <w:tr w:rsidR="0014691E" w:rsidRPr="00DF786B" w14:paraId="6C2E2B5B" w14:textId="77777777" w:rsidTr="004F02F8">
        <w:trPr>
          <w:trHeight w:val="2099"/>
        </w:trPr>
        <w:tc>
          <w:tcPr>
            <w:tcW w:w="2096" w:type="dxa"/>
          </w:tcPr>
          <w:p w14:paraId="722BA5B6" w14:textId="77777777" w:rsidR="0014691E" w:rsidRPr="00DF786B" w:rsidRDefault="0014691E" w:rsidP="004F02F8">
            <w:pPr>
              <w:tabs>
                <w:tab w:val="left" w:pos="1706"/>
              </w:tabs>
              <w:spacing w:before="28" w:line="266" w:lineRule="auto"/>
              <w:ind w:left="115" w:right="196"/>
              <w:rPr>
                <w:b/>
              </w:rPr>
            </w:pPr>
            <w:r w:rsidRPr="00DF786B">
              <w:rPr>
                <w:b/>
                <w:spacing w:val="-2"/>
              </w:rPr>
              <w:t>Comparison</w:t>
            </w:r>
            <w:r>
              <w:rPr>
                <w:b/>
              </w:rPr>
              <w:t xml:space="preserve"> </w:t>
            </w:r>
            <w:r w:rsidRPr="00DF786B">
              <w:rPr>
                <w:b/>
                <w:spacing w:val="-8"/>
              </w:rPr>
              <w:t xml:space="preserve">of </w:t>
            </w:r>
            <w:r w:rsidRPr="00DF786B">
              <w:rPr>
                <w:b/>
              </w:rPr>
              <w:t>Learning</w:t>
            </w:r>
            <w:r w:rsidRPr="00DF786B">
              <w:rPr>
                <w:b/>
                <w:spacing w:val="-10"/>
              </w:rPr>
              <w:t xml:space="preserve"> </w:t>
            </w:r>
            <w:r w:rsidRPr="00DF786B">
              <w:rPr>
                <w:b/>
                <w:spacing w:val="-2"/>
              </w:rPr>
              <w:t>Outcomes</w:t>
            </w:r>
          </w:p>
        </w:tc>
        <w:tc>
          <w:tcPr>
            <w:tcW w:w="6110" w:type="dxa"/>
          </w:tcPr>
          <w:p w14:paraId="0F813DD7" w14:textId="77777777" w:rsidR="0014691E" w:rsidRPr="00DF786B" w:rsidRDefault="0014691E" w:rsidP="004F02F8">
            <w:pPr>
              <w:spacing w:before="28" w:line="268" w:lineRule="auto"/>
              <w:ind w:left="110" w:right="179"/>
              <w:jc w:val="both"/>
            </w:pPr>
            <w:r w:rsidRPr="00DF786B">
              <w:t>It is recommended that the RPL assessor compares the learning outcomes</w:t>
            </w:r>
            <w:r w:rsidRPr="00DF786B">
              <w:rPr>
                <w:spacing w:val="-9"/>
              </w:rPr>
              <w:t xml:space="preserve"> </w:t>
            </w:r>
            <w:r w:rsidRPr="00DF786B">
              <w:t>of</w:t>
            </w:r>
            <w:r w:rsidRPr="00DF786B">
              <w:rPr>
                <w:spacing w:val="-10"/>
              </w:rPr>
              <w:t xml:space="preserve"> </w:t>
            </w:r>
            <w:r w:rsidRPr="00DF786B">
              <w:t>the</w:t>
            </w:r>
            <w:r w:rsidRPr="00DF786B">
              <w:rPr>
                <w:spacing w:val="-4"/>
              </w:rPr>
              <w:t xml:space="preserve"> </w:t>
            </w:r>
            <w:r w:rsidRPr="00DF786B">
              <w:t>prior</w:t>
            </w:r>
            <w:r w:rsidRPr="00DF786B">
              <w:rPr>
                <w:spacing w:val="-10"/>
              </w:rPr>
              <w:t xml:space="preserve"> </w:t>
            </w:r>
            <w:r w:rsidRPr="00DF786B">
              <w:t>certified</w:t>
            </w:r>
            <w:r w:rsidRPr="00DF786B">
              <w:rPr>
                <w:spacing w:val="-2"/>
              </w:rPr>
              <w:t xml:space="preserve"> </w:t>
            </w:r>
            <w:r w:rsidRPr="00DF786B">
              <w:t>learning</w:t>
            </w:r>
            <w:r w:rsidRPr="00DF786B">
              <w:rPr>
                <w:spacing w:val="-7"/>
              </w:rPr>
              <w:t xml:space="preserve"> </w:t>
            </w:r>
            <w:r w:rsidRPr="00DF786B">
              <w:t>to</w:t>
            </w:r>
            <w:r w:rsidRPr="00DF786B">
              <w:rPr>
                <w:spacing w:val="-7"/>
              </w:rPr>
              <w:t xml:space="preserve"> </w:t>
            </w:r>
            <w:r w:rsidRPr="00DF786B">
              <w:t>the</w:t>
            </w:r>
            <w:r w:rsidRPr="00DF786B">
              <w:rPr>
                <w:spacing w:val="-4"/>
              </w:rPr>
              <w:t xml:space="preserve"> </w:t>
            </w:r>
            <w:r w:rsidRPr="00DF786B">
              <w:t>learning</w:t>
            </w:r>
            <w:r w:rsidRPr="00DF786B">
              <w:rPr>
                <w:spacing w:val="-6"/>
              </w:rPr>
              <w:t xml:space="preserve"> </w:t>
            </w:r>
            <w:r w:rsidRPr="00DF786B">
              <w:t xml:space="preserve">outcomes of the module(s)/programme in which the </w:t>
            </w:r>
            <w:r>
              <w:t>apprentice</w:t>
            </w:r>
            <w:r w:rsidRPr="00DF786B">
              <w:t xml:space="preserve"> is seeking the exemption(s): this must be completed in line with the provider’s RPL</w:t>
            </w:r>
            <w:r w:rsidRPr="00DF786B">
              <w:rPr>
                <w:spacing w:val="-7"/>
              </w:rPr>
              <w:t xml:space="preserve"> </w:t>
            </w:r>
            <w:r w:rsidRPr="00DF786B">
              <w:t>policy</w:t>
            </w:r>
            <w:r w:rsidRPr="00DF786B">
              <w:rPr>
                <w:spacing w:val="-9"/>
              </w:rPr>
              <w:t xml:space="preserve"> </w:t>
            </w:r>
            <w:r w:rsidRPr="00DF786B">
              <w:t>while</w:t>
            </w:r>
            <w:r w:rsidRPr="00DF786B">
              <w:rPr>
                <w:spacing w:val="-7"/>
              </w:rPr>
              <w:t xml:space="preserve"> </w:t>
            </w:r>
            <w:r w:rsidRPr="00DF786B">
              <w:t>adhering</w:t>
            </w:r>
            <w:r w:rsidRPr="00DF786B">
              <w:rPr>
                <w:spacing w:val="-8"/>
              </w:rPr>
              <w:t xml:space="preserve"> </w:t>
            </w:r>
            <w:r w:rsidRPr="00DF786B">
              <w:t>to</w:t>
            </w:r>
            <w:r w:rsidRPr="00DF786B">
              <w:rPr>
                <w:spacing w:val="-9"/>
              </w:rPr>
              <w:t xml:space="preserve"> </w:t>
            </w:r>
            <w:r w:rsidRPr="00DF786B">
              <w:t>the</w:t>
            </w:r>
            <w:r w:rsidRPr="00DF786B">
              <w:rPr>
                <w:spacing w:val="-8"/>
              </w:rPr>
              <w:t xml:space="preserve"> </w:t>
            </w:r>
            <w:r w:rsidRPr="00DF786B">
              <w:t>award</w:t>
            </w:r>
            <w:r w:rsidRPr="00DF786B">
              <w:rPr>
                <w:spacing w:val="-10"/>
              </w:rPr>
              <w:t xml:space="preserve"> </w:t>
            </w:r>
            <w:r w:rsidRPr="00DF786B">
              <w:t>standard</w:t>
            </w:r>
            <w:r w:rsidRPr="00DF786B">
              <w:rPr>
                <w:spacing w:val="-6"/>
              </w:rPr>
              <w:t xml:space="preserve"> </w:t>
            </w:r>
            <w:r w:rsidRPr="00DF786B">
              <w:t>and</w:t>
            </w:r>
            <w:r w:rsidRPr="00DF786B">
              <w:rPr>
                <w:spacing w:val="-8"/>
              </w:rPr>
              <w:t xml:space="preserve"> </w:t>
            </w:r>
            <w:r w:rsidRPr="00DF786B">
              <w:t>principles</w:t>
            </w:r>
            <w:r w:rsidRPr="00DF786B">
              <w:rPr>
                <w:spacing w:val="-9"/>
              </w:rPr>
              <w:t xml:space="preserve"> </w:t>
            </w:r>
            <w:r w:rsidRPr="00DF786B">
              <w:t>of assessment.</w:t>
            </w:r>
            <w:r w:rsidRPr="00DF786B">
              <w:rPr>
                <w:spacing w:val="-3"/>
              </w:rPr>
              <w:t xml:space="preserve"> </w:t>
            </w:r>
            <w:r w:rsidRPr="00DF786B">
              <w:t>Gaps in learning</w:t>
            </w:r>
            <w:r w:rsidRPr="00DF786B">
              <w:rPr>
                <w:spacing w:val="-1"/>
              </w:rPr>
              <w:t xml:space="preserve"> </w:t>
            </w:r>
            <w:r w:rsidRPr="00DF786B">
              <w:t>may</w:t>
            </w:r>
            <w:r w:rsidRPr="00DF786B">
              <w:rPr>
                <w:spacing w:val="-2"/>
              </w:rPr>
              <w:t xml:space="preserve"> </w:t>
            </w:r>
            <w:r w:rsidRPr="00DF786B">
              <w:t>be identified and</w:t>
            </w:r>
            <w:r w:rsidRPr="00DF786B">
              <w:rPr>
                <w:spacing w:val="-2"/>
              </w:rPr>
              <w:t xml:space="preserve"> </w:t>
            </w:r>
            <w:r w:rsidRPr="00DF786B">
              <w:t>supports put</w:t>
            </w:r>
            <w:r>
              <w:t xml:space="preserve"> </w:t>
            </w:r>
            <w:r w:rsidRPr="00DF786B">
              <w:t>in</w:t>
            </w:r>
            <w:r w:rsidRPr="00DF786B">
              <w:rPr>
                <w:spacing w:val="-6"/>
              </w:rPr>
              <w:t xml:space="preserve"> </w:t>
            </w:r>
            <w:r w:rsidRPr="00DF786B">
              <w:t>place</w:t>
            </w:r>
            <w:r w:rsidRPr="00DF786B">
              <w:rPr>
                <w:spacing w:val="-3"/>
              </w:rPr>
              <w:t xml:space="preserve"> </w:t>
            </w:r>
            <w:r w:rsidRPr="00DF786B">
              <w:t>to</w:t>
            </w:r>
            <w:r w:rsidRPr="00DF786B">
              <w:rPr>
                <w:spacing w:val="-2"/>
              </w:rPr>
              <w:t xml:space="preserve"> </w:t>
            </w:r>
            <w:r w:rsidRPr="00DF786B">
              <w:t>address</w:t>
            </w:r>
            <w:r w:rsidRPr="00DF786B">
              <w:rPr>
                <w:spacing w:val="-4"/>
              </w:rPr>
              <w:t xml:space="preserve"> </w:t>
            </w:r>
            <w:r w:rsidRPr="00DF786B">
              <w:t>these</w:t>
            </w:r>
            <w:r w:rsidRPr="00DF786B">
              <w:rPr>
                <w:spacing w:val="-3"/>
              </w:rPr>
              <w:t xml:space="preserve"> </w:t>
            </w:r>
            <w:r w:rsidRPr="00DF786B">
              <w:rPr>
                <w:spacing w:val="-2"/>
              </w:rPr>
              <w:t>gaps.</w:t>
            </w:r>
          </w:p>
        </w:tc>
      </w:tr>
      <w:tr w:rsidR="0014691E" w:rsidRPr="00DF786B" w14:paraId="509C07E4" w14:textId="77777777" w:rsidTr="004F02F8">
        <w:trPr>
          <w:trHeight w:val="1800"/>
        </w:trPr>
        <w:tc>
          <w:tcPr>
            <w:tcW w:w="2096" w:type="dxa"/>
          </w:tcPr>
          <w:p w14:paraId="4242427C" w14:textId="77777777" w:rsidR="0014691E" w:rsidRPr="00DF786B" w:rsidRDefault="0014691E" w:rsidP="004F02F8">
            <w:pPr>
              <w:spacing w:before="28"/>
              <w:ind w:left="115"/>
              <w:rPr>
                <w:b/>
              </w:rPr>
            </w:pPr>
            <w:r w:rsidRPr="00DF786B">
              <w:rPr>
                <w:b/>
              </w:rPr>
              <w:t>Currency</w:t>
            </w:r>
            <w:r w:rsidRPr="00DF786B">
              <w:rPr>
                <w:b/>
                <w:spacing w:val="-4"/>
              </w:rPr>
              <w:t xml:space="preserve"> </w:t>
            </w:r>
            <w:r w:rsidRPr="00DF786B">
              <w:rPr>
                <w:b/>
              </w:rPr>
              <w:t>of</w:t>
            </w:r>
            <w:r w:rsidRPr="00DF786B">
              <w:rPr>
                <w:b/>
                <w:spacing w:val="-4"/>
              </w:rPr>
              <w:t xml:space="preserve"> RPCL</w:t>
            </w:r>
          </w:p>
        </w:tc>
        <w:tc>
          <w:tcPr>
            <w:tcW w:w="6110" w:type="dxa"/>
          </w:tcPr>
          <w:p w14:paraId="02FD75C7" w14:textId="77777777" w:rsidR="0014691E" w:rsidRPr="00DF786B" w:rsidRDefault="0014691E" w:rsidP="004F02F8">
            <w:pPr>
              <w:spacing w:before="28" w:line="268" w:lineRule="auto"/>
              <w:ind w:left="110" w:right="182"/>
              <w:jc w:val="both"/>
            </w:pPr>
            <w:r w:rsidRPr="00DF786B">
              <w:t>It is recommended</w:t>
            </w:r>
            <w:r w:rsidRPr="00DF786B">
              <w:rPr>
                <w:spacing w:val="-1"/>
              </w:rPr>
              <w:t xml:space="preserve"> </w:t>
            </w:r>
            <w:r w:rsidRPr="00DF786B">
              <w:t>that the RPCL must have been achieved in an appropriate timeframe</w:t>
            </w:r>
            <w:r w:rsidRPr="00DF786B">
              <w:rPr>
                <w:spacing w:val="-1"/>
              </w:rPr>
              <w:t xml:space="preserve"> </w:t>
            </w:r>
            <w:r w:rsidRPr="00DF786B">
              <w:t>(timeframe</w:t>
            </w:r>
            <w:r w:rsidRPr="00DF786B">
              <w:rPr>
                <w:spacing w:val="-1"/>
              </w:rPr>
              <w:t xml:space="preserve"> </w:t>
            </w:r>
            <w:r w:rsidRPr="00DF786B">
              <w:t>dependent</w:t>
            </w:r>
            <w:r w:rsidRPr="00DF786B">
              <w:rPr>
                <w:spacing w:val="-1"/>
              </w:rPr>
              <w:t xml:space="preserve"> </w:t>
            </w:r>
            <w:r w:rsidRPr="00DF786B">
              <w:t>on discipline) and in</w:t>
            </w:r>
            <w:r w:rsidRPr="00DF786B">
              <w:rPr>
                <w:spacing w:val="-13"/>
              </w:rPr>
              <w:t xml:space="preserve"> </w:t>
            </w:r>
            <w:r w:rsidRPr="00DF786B">
              <w:t>line</w:t>
            </w:r>
            <w:r w:rsidRPr="00DF786B">
              <w:rPr>
                <w:spacing w:val="-12"/>
              </w:rPr>
              <w:t xml:space="preserve"> </w:t>
            </w:r>
            <w:r w:rsidRPr="00DF786B">
              <w:t>with</w:t>
            </w:r>
            <w:r w:rsidRPr="00DF786B">
              <w:rPr>
                <w:spacing w:val="-13"/>
              </w:rPr>
              <w:t xml:space="preserve"> </w:t>
            </w:r>
            <w:r w:rsidRPr="00DF786B">
              <w:t>the</w:t>
            </w:r>
            <w:r w:rsidRPr="00DF786B">
              <w:rPr>
                <w:spacing w:val="-12"/>
              </w:rPr>
              <w:t xml:space="preserve"> </w:t>
            </w:r>
            <w:r w:rsidRPr="00DF786B">
              <w:t>provider’s</w:t>
            </w:r>
            <w:r w:rsidRPr="00DF786B">
              <w:rPr>
                <w:spacing w:val="-13"/>
              </w:rPr>
              <w:t xml:space="preserve"> </w:t>
            </w:r>
            <w:r w:rsidRPr="00DF786B">
              <w:t>RPL</w:t>
            </w:r>
            <w:r w:rsidRPr="00DF786B">
              <w:rPr>
                <w:spacing w:val="-12"/>
              </w:rPr>
              <w:t xml:space="preserve"> </w:t>
            </w:r>
            <w:r w:rsidRPr="00DF786B">
              <w:t>policy.</w:t>
            </w:r>
            <w:r w:rsidRPr="00DF786B">
              <w:rPr>
                <w:spacing w:val="-13"/>
              </w:rPr>
              <w:t xml:space="preserve"> </w:t>
            </w:r>
            <w:r w:rsidRPr="00DF786B">
              <w:t>For</w:t>
            </w:r>
            <w:r w:rsidRPr="00DF786B">
              <w:rPr>
                <w:spacing w:val="-12"/>
              </w:rPr>
              <w:t xml:space="preserve"> </w:t>
            </w:r>
            <w:r w:rsidRPr="00DF786B">
              <w:t>example,</w:t>
            </w:r>
            <w:r w:rsidRPr="00DF786B">
              <w:rPr>
                <w:spacing w:val="-12"/>
              </w:rPr>
              <w:t xml:space="preserve"> </w:t>
            </w:r>
            <w:r w:rsidRPr="00DF786B">
              <w:t>ICT</w:t>
            </w:r>
            <w:r w:rsidRPr="00DF786B">
              <w:rPr>
                <w:spacing w:val="-13"/>
              </w:rPr>
              <w:t xml:space="preserve"> </w:t>
            </w:r>
            <w:r w:rsidRPr="00DF786B">
              <w:t>of</w:t>
            </w:r>
            <w:r w:rsidRPr="00DF786B">
              <w:rPr>
                <w:spacing w:val="-12"/>
              </w:rPr>
              <w:t xml:space="preserve"> </w:t>
            </w:r>
            <w:r w:rsidRPr="00DF786B">
              <w:t>ten</w:t>
            </w:r>
            <w:r w:rsidRPr="00DF786B">
              <w:rPr>
                <w:spacing w:val="-13"/>
              </w:rPr>
              <w:t xml:space="preserve"> </w:t>
            </w:r>
            <w:r w:rsidRPr="00DF786B">
              <w:t>years ago is of limited benefit today on a current programme, while some culinary training outcomes or communication skills</w:t>
            </w:r>
            <w:r>
              <w:t xml:space="preserve"> </w:t>
            </w:r>
            <w:r w:rsidRPr="00DF786B">
              <w:t>may</w:t>
            </w:r>
            <w:r w:rsidRPr="00DF786B">
              <w:rPr>
                <w:spacing w:val="-5"/>
              </w:rPr>
              <w:t xml:space="preserve"> </w:t>
            </w:r>
            <w:r w:rsidRPr="00DF786B">
              <w:t>be</w:t>
            </w:r>
            <w:r w:rsidRPr="00DF786B">
              <w:rPr>
                <w:spacing w:val="-2"/>
              </w:rPr>
              <w:t xml:space="preserve"> </w:t>
            </w:r>
            <w:r w:rsidRPr="00DF786B">
              <w:t>more</w:t>
            </w:r>
            <w:r w:rsidRPr="00DF786B">
              <w:rPr>
                <w:spacing w:val="-2"/>
              </w:rPr>
              <w:t xml:space="preserve"> timeless.</w:t>
            </w:r>
          </w:p>
        </w:tc>
      </w:tr>
    </w:tbl>
    <w:p w14:paraId="0CE7A34E" w14:textId="77777777" w:rsidR="0014691E" w:rsidRPr="00E625AF" w:rsidRDefault="0014691E" w:rsidP="0014691E">
      <w:pPr>
        <w:rPr>
          <w:b/>
          <w:bCs/>
          <w:color w:val="44546A" w:themeColor="text2"/>
        </w:rPr>
      </w:pPr>
    </w:p>
    <w:p w14:paraId="2D7099EA" w14:textId="77777777" w:rsidR="0014691E" w:rsidRDefault="0014691E" w:rsidP="0014691E">
      <w:pPr>
        <w:pStyle w:val="Heading3"/>
        <w:rPr>
          <w:b/>
          <w:bCs/>
          <w:color w:val="44546A" w:themeColor="text2"/>
        </w:rPr>
      </w:pPr>
      <w:r w:rsidRPr="00E625AF">
        <w:rPr>
          <w:b/>
          <w:bCs/>
          <w:color w:val="44546A" w:themeColor="text2"/>
        </w:rPr>
        <w:t>Recognition of other awarding bodies (Higher Education Institution (HEI) City of Guilds, etc.) towards a QQI award</w:t>
      </w:r>
    </w:p>
    <w:p w14:paraId="76E6CAAD" w14:textId="77777777" w:rsidR="00E625AF" w:rsidRPr="00E625AF" w:rsidRDefault="00E625AF" w:rsidP="00E625AF"/>
    <w:p w14:paraId="53CD70C9" w14:textId="77777777" w:rsidR="0014691E" w:rsidRDefault="0014691E" w:rsidP="00E625AF">
      <w:pPr>
        <w:spacing w:line="360" w:lineRule="auto"/>
      </w:pPr>
      <w:r>
        <w:t>QQI recognises the value of awards made by another awarding body where the awarding body is:</w:t>
      </w:r>
    </w:p>
    <w:p w14:paraId="0B6CB380" w14:textId="77777777" w:rsidR="0014691E" w:rsidRDefault="0014691E" w:rsidP="00E625AF">
      <w:pPr>
        <w:pStyle w:val="ListParagraph"/>
        <w:numPr>
          <w:ilvl w:val="0"/>
          <w:numId w:val="27"/>
        </w:numPr>
        <w:spacing w:after="160" w:line="360" w:lineRule="auto"/>
      </w:pPr>
      <w:r>
        <w:lastRenderedPageBreak/>
        <w:t>nationally recognised in its own country</w:t>
      </w:r>
    </w:p>
    <w:p w14:paraId="642EFF3A" w14:textId="77777777" w:rsidR="0014691E" w:rsidRDefault="0014691E" w:rsidP="00E625AF">
      <w:pPr>
        <w:pStyle w:val="ListParagraph"/>
        <w:numPr>
          <w:ilvl w:val="0"/>
          <w:numId w:val="27"/>
        </w:numPr>
        <w:spacing w:after="160" w:line="360" w:lineRule="auto"/>
      </w:pPr>
      <w:r>
        <w:t>operating a quality assured awarding process (QQI, 2018)</w:t>
      </w:r>
    </w:p>
    <w:p w14:paraId="7A024A14" w14:textId="77777777" w:rsidR="0014691E" w:rsidRDefault="0014691E" w:rsidP="00E625AF">
      <w:pPr>
        <w:spacing w:line="360" w:lineRule="auto"/>
      </w:pPr>
      <w:r>
        <w:t xml:space="preserve">QQI has identified a listing of awards to which RPCL may be applied (QQI, 2018). Where an award is not on the published list, the apprentice is required to provide the relevant learning programme and original transcript of results, with their application, </w:t>
      </w:r>
      <w:proofErr w:type="gramStart"/>
      <w:r>
        <w:t>in order to</w:t>
      </w:r>
      <w:proofErr w:type="gramEnd"/>
      <w:r>
        <w:t xml:space="preserve"> apply for RPCL.</w:t>
      </w:r>
    </w:p>
    <w:p w14:paraId="336CBAD5" w14:textId="77777777" w:rsidR="00E625AF" w:rsidRDefault="00E625AF" w:rsidP="00E625AF">
      <w:pPr>
        <w:spacing w:line="360" w:lineRule="auto"/>
      </w:pPr>
    </w:p>
    <w:p w14:paraId="44E0E4B1" w14:textId="77777777" w:rsidR="0014691E" w:rsidRDefault="0014691E" w:rsidP="00E625AF">
      <w:pPr>
        <w:spacing w:line="360" w:lineRule="auto"/>
      </w:pPr>
      <w:r>
        <w:t xml:space="preserve">Apprentices seeking </w:t>
      </w:r>
      <w:r w:rsidRPr="003D5C7F">
        <w:rPr>
          <w:i/>
          <w:iCs/>
        </w:rPr>
        <w:t>Statements of Equivalence</w:t>
      </w:r>
      <w:r>
        <w:t xml:space="preserve"> for foreign qualifications may be referred to National Academic Recognition Information Centre (NARIC) (</w:t>
      </w:r>
      <w:hyperlink r:id="rId31" w:history="1">
        <w:r w:rsidRPr="00B0550C">
          <w:rPr>
            <w:rStyle w:val="Hyperlink"/>
          </w:rPr>
          <w:t>http://qsearch.qqi.ie/WebPart/Search?searchtype=recognitions</w:t>
        </w:r>
      </w:hyperlink>
      <w:r>
        <w:t>) to have their qualifications aligned with the appropriate Irish qualification. Qualifications Recognition is the QQI body responsible for the recognition of foreign qualifications.</w:t>
      </w:r>
    </w:p>
    <w:p w14:paraId="0E0E7A1F" w14:textId="77777777" w:rsidR="00E625AF" w:rsidRDefault="00E625AF" w:rsidP="00E625AF">
      <w:pPr>
        <w:spacing w:line="360" w:lineRule="auto"/>
      </w:pPr>
    </w:p>
    <w:p w14:paraId="02B224DC" w14:textId="77777777" w:rsidR="0014691E" w:rsidRPr="00A27B2C" w:rsidRDefault="0014691E" w:rsidP="0014691E">
      <w:pPr>
        <w:pStyle w:val="Heading3"/>
        <w:rPr>
          <w:b/>
          <w:bCs/>
          <w:color w:val="44546A" w:themeColor="text2"/>
        </w:rPr>
      </w:pPr>
      <w:r w:rsidRPr="00A27B2C">
        <w:rPr>
          <w:b/>
          <w:bCs/>
          <w:color w:val="44546A" w:themeColor="text2"/>
        </w:rPr>
        <w:t>Recognition of QQI certification towards award of other awarding bodies</w:t>
      </w:r>
    </w:p>
    <w:p w14:paraId="073CB523" w14:textId="77777777" w:rsidR="0014691E" w:rsidRDefault="0014691E" w:rsidP="0014691E">
      <w:r>
        <w:t>The recognition of QQI certification towards an award of any other awarding body is dealt with in line with the procedures of the specific awarding body.</w:t>
      </w:r>
    </w:p>
    <w:p w14:paraId="1E068334" w14:textId="77777777" w:rsidR="00A27B2C" w:rsidRDefault="00A27B2C" w:rsidP="0014691E"/>
    <w:p w14:paraId="3EFDAF72" w14:textId="77777777" w:rsidR="0014691E" w:rsidRPr="00A27B2C" w:rsidRDefault="0014691E" w:rsidP="0014691E">
      <w:pPr>
        <w:pStyle w:val="Heading3"/>
        <w:rPr>
          <w:b/>
          <w:bCs/>
          <w:color w:val="44546A" w:themeColor="text2"/>
        </w:rPr>
      </w:pPr>
      <w:r w:rsidRPr="00A27B2C">
        <w:rPr>
          <w:b/>
          <w:bCs/>
          <w:color w:val="44546A" w:themeColor="text2"/>
        </w:rPr>
        <w:t>RPL applications for access to a programme:</w:t>
      </w:r>
    </w:p>
    <w:p w14:paraId="25408DEF" w14:textId="77777777" w:rsidR="0014691E" w:rsidRDefault="0014691E" w:rsidP="00A27B2C">
      <w:pPr>
        <w:spacing w:line="360" w:lineRule="auto"/>
      </w:pPr>
      <w:r>
        <w:t>Collaborating ETBs shall adjudicate on applications from potential apprentices seeking to use RPL as a method of satisfying entry requirements to a new National Apprenticeship programme. Such adjudication shall be carried out in accordance with the procedures set out in this policy.</w:t>
      </w:r>
    </w:p>
    <w:p w14:paraId="6F974446" w14:textId="77777777" w:rsidR="001B2E1F" w:rsidRDefault="001B2E1F" w:rsidP="00A27B2C">
      <w:pPr>
        <w:spacing w:line="360" w:lineRule="auto"/>
      </w:pPr>
    </w:p>
    <w:p w14:paraId="3891D919" w14:textId="77777777" w:rsidR="0014691E" w:rsidRPr="001B2E1F" w:rsidRDefault="0014691E" w:rsidP="00A27B2C">
      <w:pPr>
        <w:pStyle w:val="Heading3"/>
        <w:spacing w:line="360" w:lineRule="auto"/>
        <w:rPr>
          <w:b/>
          <w:bCs/>
          <w:color w:val="44546A" w:themeColor="text2"/>
        </w:rPr>
      </w:pPr>
      <w:r w:rsidRPr="001B2E1F">
        <w:rPr>
          <w:b/>
          <w:bCs/>
          <w:color w:val="44546A" w:themeColor="text2"/>
        </w:rPr>
        <w:t>RPL applications seeking exemption(s) or advanced entry to a new national apprenticeship programme(s):</w:t>
      </w:r>
    </w:p>
    <w:p w14:paraId="4E4274AA" w14:textId="77777777" w:rsidR="0014691E" w:rsidRDefault="0014691E" w:rsidP="00A27B2C">
      <w:pPr>
        <w:pStyle w:val="ListParagraph"/>
        <w:numPr>
          <w:ilvl w:val="0"/>
          <w:numId w:val="28"/>
        </w:numPr>
        <w:spacing w:after="160" w:line="360" w:lineRule="auto"/>
      </w:pPr>
      <w:r>
        <w:t>Applications may be made seeking exemption(s) or advanced entry through either the provisions of Recognition for Prior Certified Learning (RPCL), as described in Section 2 below, or Recognition of Prior Experiential Learning (RPEL), as described in Section 3 below, or a combination of both.</w:t>
      </w:r>
    </w:p>
    <w:p w14:paraId="66827CC4" w14:textId="77777777" w:rsidR="0014691E" w:rsidRDefault="0014691E" w:rsidP="00A27B2C">
      <w:pPr>
        <w:pStyle w:val="ListParagraph"/>
        <w:numPr>
          <w:ilvl w:val="0"/>
          <w:numId w:val="28"/>
        </w:numPr>
        <w:spacing w:after="160" w:line="360" w:lineRule="auto"/>
      </w:pPr>
      <w:r>
        <w:t>Advanced entry equates to the granting of suﬀicient exemptions/credit covering the early stage(s) of a programme. This process is adjudicated on by the Co-ordinating ETB through the National Programme Board.</w:t>
      </w:r>
    </w:p>
    <w:p w14:paraId="36F95155" w14:textId="77777777" w:rsidR="0014691E" w:rsidRDefault="0014691E" w:rsidP="00A27B2C">
      <w:pPr>
        <w:pStyle w:val="ListParagraph"/>
        <w:numPr>
          <w:ilvl w:val="0"/>
          <w:numId w:val="28"/>
        </w:numPr>
        <w:spacing w:after="160" w:line="360" w:lineRule="auto"/>
      </w:pPr>
      <w:r>
        <w:lastRenderedPageBreak/>
        <w:t>Applications for advanced entry or exemptions may only be considered in the case of an apprenticeship programme with duration longer than two years.</w:t>
      </w:r>
    </w:p>
    <w:p w14:paraId="15B1F376" w14:textId="77777777" w:rsidR="0014691E" w:rsidRDefault="0014691E" w:rsidP="00A27B2C">
      <w:pPr>
        <w:pStyle w:val="ListParagraph"/>
        <w:numPr>
          <w:ilvl w:val="0"/>
          <w:numId w:val="28"/>
        </w:numPr>
        <w:spacing w:after="160" w:line="360" w:lineRule="auto"/>
      </w:pPr>
      <w:r>
        <w:t>The National Programme Board shall establish an RPL Committee with subject matter expertise, drawn from the National Programme Board and supported by such external RPL assessing expertise that it determines is required to carry out this function.</w:t>
      </w:r>
    </w:p>
    <w:p w14:paraId="66D5B794" w14:textId="77777777" w:rsidR="0014691E" w:rsidRDefault="0014691E" w:rsidP="00A27B2C">
      <w:pPr>
        <w:pStyle w:val="ListParagraph"/>
        <w:numPr>
          <w:ilvl w:val="0"/>
          <w:numId w:val="28"/>
        </w:numPr>
        <w:spacing w:after="160" w:line="360" w:lineRule="auto"/>
      </w:pPr>
      <w:r>
        <w:t>The RPL committee, supported by the Co-ordinating ETB, shall establish a communications and support services plan to help apprentices in the preparation of their applications, particularly in relation to the development of a portfolio of evidence.</w:t>
      </w:r>
    </w:p>
    <w:p w14:paraId="2FF08E12" w14:textId="77777777" w:rsidR="0014691E" w:rsidRDefault="0014691E" w:rsidP="00A27B2C">
      <w:pPr>
        <w:pStyle w:val="ListParagraph"/>
        <w:numPr>
          <w:ilvl w:val="0"/>
          <w:numId w:val="28"/>
        </w:numPr>
        <w:spacing w:after="160" w:line="360" w:lineRule="auto"/>
      </w:pPr>
      <w:r>
        <w:t>The RPL committee shall establish a panel from which two representatives will be nominated to assess applications received.</w:t>
      </w:r>
    </w:p>
    <w:p w14:paraId="3A871232" w14:textId="77777777" w:rsidR="0014691E" w:rsidRDefault="0014691E" w:rsidP="00A27B2C">
      <w:pPr>
        <w:pStyle w:val="ListParagraph"/>
        <w:numPr>
          <w:ilvl w:val="0"/>
          <w:numId w:val="28"/>
        </w:numPr>
        <w:spacing w:after="160" w:line="360" w:lineRule="auto"/>
      </w:pPr>
      <w:r>
        <w:t>Outcomes from the RPL assessment process are subject to ratification by the New Apprenticeship National Examinations Board. This is appropriate as a positive recommendation on RPL leads to the grant of credit or exemptions.</w:t>
      </w:r>
    </w:p>
    <w:p w14:paraId="6AD1D0D8" w14:textId="77777777" w:rsidR="0014691E" w:rsidRDefault="0014691E" w:rsidP="00A27B2C">
      <w:pPr>
        <w:pStyle w:val="ListParagraph"/>
        <w:numPr>
          <w:ilvl w:val="0"/>
          <w:numId w:val="28"/>
        </w:numPr>
        <w:spacing w:after="160" w:line="360" w:lineRule="auto"/>
      </w:pPr>
      <w:r>
        <w:t>Apprentices have the right to appeal the outcome of their RPL application in accordance with the provisions below.</w:t>
      </w:r>
    </w:p>
    <w:p w14:paraId="0E45CFA7" w14:textId="77777777" w:rsidR="0014691E" w:rsidRDefault="0014691E" w:rsidP="00A27B2C">
      <w:pPr>
        <w:pStyle w:val="ListParagraph"/>
        <w:numPr>
          <w:ilvl w:val="1"/>
          <w:numId w:val="28"/>
        </w:numPr>
        <w:spacing w:after="160" w:line="360" w:lineRule="auto"/>
      </w:pPr>
      <w:r>
        <w:t>References</w:t>
      </w:r>
    </w:p>
    <w:p w14:paraId="273C03C6" w14:textId="77777777" w:rsidR="0014691E" w:rsidRDefault="0014691E" w:rsidP="00A27B2C">
      <w:pPr>
        <w:pStyle w:val="ListParagraph"/>
        <w:numPr>
          <w:ilvl w:val="1"/>
          <w:numId w:val="28"/>
        </w:numPr>
        <w:spacing w:after="160" w:line="360" w:lineRule="auto"/>
      </w:pPr>
      <w:r>
        <w:t>CV</w:t>
      </w:r>
    </w:p>
    <w:p w14:paraId="44698F0F" w14:textId="77777777" w:rsidR="0014691E" w:rsidRDefault="0014691E" w:rsidP="00A27B2C">
      <w:pPr>
        <w:pStyle w:val="ListParagraph"/>
        <w:numPr>
          <w:ilvl w:val="1"/>
          <w:numId w:val="28"/>
        </w:numPr>
        <w:spacing w:after="160" w:line="360" w:lineRule="auto"/>
      </w:pPr>
      <w:r>
        <w:t>Job descriptions and experiences</w:t>
      </w:r>
    </w:p>
    <w:p w14:paraId="20A1FAE8" w14:textId="77777777" w:rsidR="0014691E" w:rsidRDefault="0014691E" w:rsidP="00A27B2C">
      <w:pPr>
        <w:pStyle w:val="ListParagraph"/>
        <w:numPr>
          <w:ilvl w:val="1"/>
          <w:numId w:val="28"/>
        </w:numPr>
        <w:spacing w:after="160" w:line="360" w:lineRule="auto"/>
      </w:pPr>
      <w:r>
        <w:t>Personal statements</w:t>
      </w:r>
    </w:p>
    <w:p w14:paraId="01236290" w14:textId="77777777" w:rsidR="0014691E" w:rsidRDefault="0014691E" w:rsidP="00A27B2C">
      <w:pPr>
        <w:pStyle w:val="ListParagraph"/>
        <w:numPr>
          <w:ilvl w:val="1"/>
          <w:numId w:val="28"/>
        </w:numPr>
        <w:spacing w:after="160" w:line="360" w:lineRule="auto"/>
      </w:pPr>
      <w:r>
        <w:t>Details of any training completed</w:t>
      </w:r>
    </w:p>
    <w:p w14:paraId="4588DE57" w14:textId="77777777" w:rsidR="0014691E" w:rsidRDefault="0014691E" w:rsidP="00A27B2C">
      <w:pPr>
        <w:pStyle w:val="ListParagraph"/>
        <w:numPr>
          <w:ilvl w:val="1"/>
          <w:numId w:val="28"/>
        </w:numPr>
        <w:spacing w:after="160" w:line="360" w:lineRule="auto"/>
      </w:pPr>
      <w:r>
        <w:t>Certificates for qualifications, training programmes, etc.</w:t>
      </w:r>
    </w:p>
    <w:p w14:paraId="2EC69A02" w14:textId="77777777" w:rsidR="0014691E" w:rsidRDefault="0014691E" w:rsidP="00A27B2C">
      <w:pPr>
        <w:pStyle w:val="ListParagraph"/>
        <w:numPr>
          <w:ilvl w:val="1"/>
          <w:numId w:val="28"/>
        </w:numPr>
        <w:spacing w:after="160" w:line="360" w:lineRule="auto"/>
      </w:pPr>
      <w:r>
        <w:t>Sample work (e.g., drawings, minutes from meetings, business plan, etc.)</w:t>
      </w:r>
    </w:p>
    <w:p w14:paraId="140EFAF9" w14:textId="77777777" w:rsidR="0014691E" w:rsidRDefault="0014691E" w:rsidP="00A27B2C">
      <w:pPr>
        <w:pStyle w:val="ListParagraph"/>
        <w:numPr>
          <w:ilvl w:val="1"/>
          <w:numId w:val="28"/>
        </w:numPr>
        <w:spacing w:after="160" w:line="360" w:lineRule="auto"/>
      </w:pPr>
      <w:r>
        <w:t>Evidence from the apprentice</w:t>
      </w:r>
      <w:r w:rsidRPr="003A4647">
        <w:rPr>
          <w:rFonts w:ascii="Calibri" w:hAnsi="Calibri" w:cs="Calibri"/>
        </w:rPr>
        <w:t>’</w:t>
      </w:r>
      <w:r>
        <w:t>s personal life</w:t>
      </w:r>
    </w:p>
    <w:p w14:paraId="1DBED76F" w14:textId="77777777" w:rsidR="0014691E" w:rsidRDefault="0014691E" w:rsidP="00A27B2C">
      <w:pPr>
        <w:pStyle w:val="ListParagraph"/>
        <w:numPr>
          <w:ilvl w:val="1"/>
          <w:numId w:val="28"/>
        </w:numPr>
        <w:spacing w:after="160" w:line="360" w:lineRule="auto"/>
      </w:pPr>
      <w:r>
        <w:t>Published work</w:t>
      </w:r>
    </w:p>
    <w:p w14:paraId="3D5B80E9" w14:textId="77777777" w:rsidR="0014691E" w:rsidRDefault="0014691E" w:rsidP="00A27B2C">
      <w:pPr>
        <w:pStyle w:val="ListParagraph"/>
        <w:numPr>
          <w:ilvl w:val="1"/>
          <w:numId w:val="28"/>
        </w:numPr>
        <w:spacing w:after="160" w:line="360" w:lineRule="auto"/>
      </w:pPr>
      <w:r>
        <w:t>Professional licenses/registrations or membership of professional organisations</w:t>
      </w:r>
    </w:p>
    <w:p w14:paraId="7A6D3E56" w14:textId="77777777" w:rsidR="0014691E" w:rsidRDefault="0014691E" w:rsidP="00A27B2C">
      <w:pPr>
        <w:pStyle w:val="ListParagraph"/>
        <w:numPr>
          <w:ilvl w:val="1"/>
          <w:numId w:val="28"/>
        </w:numPr>
        <w:spacing w:after="160" w:line="360" w:lineRule="auto"/>
      </w:pPr>
      <w:r>
        <w:t>Acknowledged accomplishments</w:t>
      </w:r>
    </w:p>
    <w:p w14:paraId="4BFD6553" w14:textId="77777777" w:rsidR="0014691E" w:rsidRDefault="0014691E" w:rsidP="00A27B2C">
      <w:pPr>
        <w:pStyle w:val="ListParagraph"/>
        <w:numPr>
          <w:ilvl w:val="1"/>
          <w:numId w:val="28"/>
        </w:numPr>
        <w:spacing w:after="160" w:line="360" w:lineRule="auto"/>
      </w:pPr>
      <w:r>
        <w:t>Video/audio recordings</w:t>
      </w:r>
    </w:p>
    <w:p w14:paraId="5324F333" w14:textId="77777777" w:rsidR="0014691E" w:rsidRDefault="0014691E" w:rsidP="00A27B2C">
      <w:pPr>
        <w:pStyle w:val="ListParagraph"/>
        <w:numPr>
          <w:ilvl w:val="1"/>
          <w:numId w:val="28"/>
        </w:numPr>
        <w:spacing w:after="160" w:line="360" w:lineRule="auto"/>
      </w:pPr>
      <w:r>
        <w:t>Relevant recreational activities or hobbies</w:t>
      </w:r>
    </w:p>
    <w:p w14:paraId="4B92C165" w14:textId="77777777" w:rsidR="0014691E" w:rsidRDefault="0014691E" w:rsidP="00A27B2C">
      <w:pPr>
        <w:spacing w:line="360" w:lineRule="auto"/>
      </w:pPr>
      <w:r>
        <w:t>The apprentice may be required to provide verification from previous or current employers that the learning stated has been achieved by the apprentice.</w:t>
      </w:r>
    </w:p>
    <w:p w14:paraId="696F3877" w14:textId="77777777" w:rsidR="00412B1F" w:rsidRDefault="00412B1F" w:rsidP="00A27B2C">
      <w:pPr>
        <w:spacing w:line="360" w:lineRule="auto"/>
      </w:pPr>
    </w:p>
    <w:p w14:paraId="58121FAC" w14:textId="50BEF51B" w:rsidR="0014691E" w:rsidRDefault="0014691E" w:rsidP="00A27B2C">
      <w:pPr>
        <w:spacing w:line="360" w:lineRule="auto"/>
      </w:pPr>
      <w:r>
        <w:lastRenderedPageBreak/>
        <w:t xml:space="preserve">The RPL committee appoints two RPL assessors to consider the Portfolio of Evidence. The assessors should examine the submitted portfolio and agree a decision within a reasonable timeframe </w:t>
      </w:r>
      <w:r w:rsidR="00412B1F">
        <w:t xml:space="preserve">of </w:t>
      </w:r>
      <w:r>
        <w:t>ten (10) working days. The portfolio is assessed, and an agreed grade is assigned by the assessors.</w:t>
      </w:r>
    </w:p>
    <w:p w14:paraId="20D3A06C" w14:textId="77777777" w:rsidR="00082496" w:rsidRDefault="00082496" w:rsidP="00A27B2C">
      <w:pPr>
        <w:spacing w:line="360" w:lineRule="auto"/>
      </w:pPr>
    </w:p>
    <w:p w14:paraId="4A55FD79" w14:textId="77777777" w:rsidR="0014691E" w:rsidRPr="00082496" w:rsidRDefault="0014691E" w:rsidP="00A27B2C">
      <w:pPr>
        <w:pStyle w:val="Heading3"/>
        <w:spacing w:line="360" w:lineRule="auto"/>
        <w:rPr>
          <w:b/>
          <w:bCs/>
          <w:color w:val="44546A" w:themeColor="text2"/>
        </w:rPr>
      </w:pPr>
      <w:r w:rsidRPr="00082496">
        <w:rPr>
          <w:b/>
          <w:bCs/>
          <w:color w:val="44546A" w:themeColor="text2"/>
        </w:rPr>
        <w:t>RPL Appeals</w:t>
      </w:r>
    </w:p>
    <w:p w14:paraId="5FE9EBB0" w14:textId="77777777" w:rsidR="0014691E" w:rsidRDefault="0014691E" w:rsidP="00A27B2C">
      <w:pPr>
        <w:tabs>
          <w:tab w:val="left" w:pos="8252"/>
        </w:tabs>
        <w:spacing w:line="360" w:lineRule="auto"/>
      </w:pPr>
      <w:r>
        <w:t xml:space="preserve">The apprentice has the right to appeal the decision in relation to RPL (can appeal decision on application or grade awarded). Appeals must be made within five (5) days of the decision. In exceptional circumstances, the AEO Manager/ Programme Manager may extend this time limit. All appeals must be made in writing using the Appeals Application Form </w:t>
      </w:r>
      <w:r w:rsidRPr="00E54AFB">
        <w:rPr>
          <w:color w:val="5B9BD5" w:themeColor="accent1"/>
        </w:rPr>
        <w:t>(see Appendix 3).</w:t>
      </w:r>
    </w:p>
    <w:p w14:paraId="2C03ABE3" w14:textId="77777777" w:rsidR="0014691E" w:rsidRDefault="0014691E" w:rsidP="00A27B2C">
      <w:pPr>
        <w:tabs>
          <w:tab w:val="left" w:pos="8252"/>
        </w:tabs>
        <w:spacing w:line="360" w:lineRule="auto"/>
      </w:pPr>
      <w:r>
        <w:t>Where possible, the apprentice discusses the appeal application with the Learning Practitioner and/or Programme Manager.</w:t>
      </w:r>
    </w:p>
    <w:p w14:paraId="23E5DAFD" w14:textId="77777777" w:rsidR="0014691E" w:rsidRDefault="0014691E" w:rsidP="0014691E">
      <w:pPr>
        <w:tabs>
          <w:tab w:val="left" w:pos="8252"/>
        </w:tabs>
      </w:pPr>
      <w:r>
        <w:rPr>
          <w:noProof/>
        </w:rPr>
        <w:drawing>
          <wp:inline distT="0" distB="0" distL="0" distR="0" wp14:anchorId="579379A7" wp14:editId="135104C5">
            <wp:extent cx="5486400" cy="3200400"/>
            <wp:effectExtent l="0" t="0" r="1905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24FC6D3" w14:textId="77777777" w:rsidR="00082496" w:rsidRDefault="00082496" w:rsidP="0014691E">
      <w:pPr>
        <w:pStyle w:val="Heading3"/>
      </w:pPr>
    </w:p>
    <w:p w14:paraId="35579E02" w14:textId="77777777" w:rsidR="00D319C6" w:rsidRPr="00D319C6" w:rsidRDefault="00D319C6" w:rsidP="00D319C6"/>
    <w:p w14:paraId="440EE63D" w14:textId="098F1CC7" w:rsidR="0014691E" w:rsidRPr="00D319C6" w:rsidRDefault="0014691E" w:rsidP="0014691E">
      <w:pPr>
        <w:pStyle w:val="Heading3"/>
        <w:rPr>
          <w:b/>
          <w:bCs/>
          <w:color w:val="44546A" w:themeColor="text2"/>
        </w:rPr>
      </w:pPr>
      <w:r w:rsidRPr="00D319C6">
        <w:rPr>
          <w:b/>
          <w:bCs/>
          <w:color w:val="44546A" w:themeColor="text2"/>
        </w:rPr>
        <w:t>Recognition of Prior CERTIFIED Learning Application Form</w:t>
      </w:r>
    </w:p>
    <w:p w14:paraId="0AA39332" w14:textId="77777777" w:rsidR="0014691E" w:rsidRDefault="0014691E" w:rsidP="0014691E">
      <w:pPr>
        <w:tabs>
          <w:tab w:val="left" w:pos="8252"/>
        </w:tabs>
      </w:pPr>
      <w:r>
        <w:t>Please complete all sections of the application form</w:t>
      </w:r>
    </w:p>
    <w:tbl>
      <w:tblPr>
        <w:tblStyle w:val="TableGrid"/>
        <w:tblW w:w="0" w:type="auto"/>
        <w:tblLook w:val="04A0" w:firstRow="1" w:lastRow="0" w:firstColumn="1" w:lastColumn="0" w:noHBand="0" w:noVBand="1"/>
      </w:tblPr>
      <w:tblGrid>
        <w:gridCol w:w="2689"/>
        <w:gridCol w:w="6327"/>
      </w:tblGrid>
      <w:tr w:rsidR="0014691E" w:rsidRPr="00705E18" w14:paraId="3D012E61" w14:textId="77777777" w:rsidTr="004F02F8">
        <w:tc>
          <w:tcPr>
            <w:tcW w:w="9016" w:type="dxa"/>
            <w:gridSpan w:val="2"/>
          </w:tcPr>
          <w:p w14:paraId="4052A142" w14:textId="77777777" w:rsidR="0014691E" w:rsidRPr="00705E18" w:rsidRDefault="0014691E" w:rsidP="004F02F8">
            <w:pPr>
              <w:tabs>
                <w:tab w:val="left" w:pos="8252"/>
              </w:tabs>
              <w:jc w:val="center"/>
              <w:rPr>
                <w:b/>
                <w:bCs/>
              </w:rPr>
            </w:pPr>
            <w:r w:rsidRPr="00705E18">
              <w:rPr>
                <w:b/>
                <w:bCs/>
              </w:rPr>
              <w:t>Part A</w:t>
            </w:r>
          </w:p>
        </w:tc>
      </w:tr>
      <w:tr w:rsidR="0014691E" w14:paraId="1FEDA81A" w14:textId="77777777" w:rsidTr="004F02F8">
        <w:tc>
          <w:tcPr>
            <w:tcW w:w="2689" w:type="dxa"/>
          </w:tcPr>
          <w:p w14:paraId="715D0B10" w14:textId="77777777" w:rsidR="0014691E" w:rsidRDefault="0014691E" w:rsidP="004F02F8">
            <w:pPr>
              <w:tabs>
                <w:tab w:val="left" w:pos="8252"/>
              </w:tabs>
            </w:pPr>
            <w:r w:rsidRPr="00DF786B">
              <w:t>Centre</w:t>
            </w:r>
            <w:r w:rsidRPr="00DF786B">
              <w:rPr>
                <w:spacing w:val="-2"/>
              </w:rPr>
              <w:t xml:space="preserve"> Name:</w:t>
            </w:r>
          </w:p>
        </w:tc>
        <w:tc>
          <w:tcPr>
            <w:tcW w:w="6327" w:type="dxa"/>
          </w:tcPr>
          <w:p w14:paraId="197E5E20" w14:textId="77777777" w:rsidR="0014691E" w:rsidRDefault="0014691E" w:rsidP="004F02F8">
            <w:pPr>
              <w:tabs>
                <w:tab w:val="left" w:pos="8252"/>
              </w:tabs>
            </w:pPr>
          </w:p>
        </w:tc>
      </w:tr>
      <w:tr w:rsidR="0014691E" w14:paraId="6F284D4A" w14:textId="77777777" w:rsidTr="004F02F8">
        <w:tc>
          <w:tcPr>
            <w:tcW w:w="2689" w:type="dxa"/>
          </w:tcPr>
          <w:p w14:paraId="7B56A2F1" w14:textId="77777777" w:rsidR="0014691E" w:rsidRDefault="0014691E" w:rsidP="004F02F8">
            <w:pPr>
              <w:tabs>
                <w:tab w:val="left" w:pos="8252"/>
              </w:tabs>
            </w:pPr>
            <w:r>
              <w:t>Apprentice</w:t>
            </w:r>
            <w:r w:rsidRPr="00DF786B">
              <w:rPr>
                <w:spacing w:val="-8"/>
              </w:rPr>
              <w:t xml:space="preserve"> </w:t>
            </w:r>
            <w:r w:rsidRPr="00DF786B">
              <w:rPr>
                <w:spacing w:val="-2"/>
              </w:rPr>
              <w:t>Name:</w:t>
            </w:r>
          </w:p>
        </w:tc>
        <w:tc>
          <w:tcPr>
            <w:tcW w:w="6327" w:type="dxa"/>
          </w:tcPr>
          <w:p w14:paraId="45B5EBEA" w14:textId="77777777" w:rsidR="0014691E" w:rsidRDefault="0014691E" w:rsidP="004F02F8">
            <w:pPr>
              <w:tabs>
                <w:tab w:val="left" w:pos="8252"/>
              </w:tabs>
            </w:pPr>
          </w:p>
        </w:tc>
      </w:tr>
      <w:tr w:rsidR="0014691E" w14:paraId="1D399E3E" w14:textId="77777777" w:rsidTr="004F02F8">
        <w:tc>
          <w:tcPr>
            <w:tcW w:w="2689" w:type="dxa"/>
          </w:tcPr>
          <w:p w14:paraId="782A158D" w14:textId="77777777" w:rsidR="0014691E" w:rsidRDefault="0014691E" w:rsidP="004F02F8">
            <w:pPr>
              <w:tabs>
                <w:tab w:val="left" w:pos="8252"/>
              </w:tabs>
            </w:pPr>
            <w:r>
              <w:t>Apprentice</w:t>
            </w:r>
            <w:r w:rsidRPr="00DF786B">
              <w:rPr>
                <w:spacing w:val="-6"/>
              </w:rPr>
              <w:t xml:space="preserve"> </w:t>
            </w:r>
            <w:r w:rsidRPr="00DF786B">
              <w:rPr>
                <w:spacing w:val="-2"/>
              </w:rPr>
              <w:t>Address:</w:t>
            </w:r>
          </w:p>
        </w:tc>
        <w:tc>
          <w:tcPr>
            <w:tcW w:w="6327" w:type="dxa"/>
          </w:tcPr>
          <w:p w14:paraId="0189C43A" w14:textId="77777777" w:rsidR="0014691E" w:rsidRDefault="0014691E" w:rsidP="004F02F8">
            <w:pPr>
              <w:tabs>
                <w:tab w:val="left" w:pos="8252"/>
              </w:tabs>
            </w:pPr>
          </w:p>
        </w:tc>
      </w:tr>
      <w:tr w:rsidR="0014691E" w14:paraId="2F3FA1EF" w14:textId="77777777" w:rsidTr="004F02F8">
        <w:tc>
          <w:tcPr>
            <w:tcW w:w="2689" w:type="dxa"/>
          </w:tcPr>
          <w:p w14:paraId="46787AB4" w14:textId="77777777" w:rsidR="0014691E" w:rsidRDefault="0014691E" w:rsidP="004F02F8">
            <w:pPr>
              <w:tabs>
                <w:tab w:val="left" w:pos="8252"/>
              </w:tabs>
            </w:pPr>
            <w:r>
              <w:t>Apprentice</w:t>
            </w:r>
            <w:r w:rsidRPr="00DF786B">
              <w:rPr>
                <w:spacing w:val="-6"/>
              </w:rPr>
              <w:t xml:space="preserve"> </w:t>
            </w:r>
            <w:r w:rsidRPr="00DF786B">
              <w:t>Contact</w:t>
            </w:r>
            <w:r w:rsidRPr="00DF786B">
              <w:rPr>
                <w:spacing w:val="-3"/>
              </w:rPr>
              <w:t xml:space="preserve"> </w:t>
            </w:r>
            <w:r w:rsidRPr="00DF786B">
              <w:rPr>
                <w:spacing w:val="-2"/>
              </w:rPr>
              <w:t>Number:</w:t>
            </w:r>
          </w:p>
        </w:tc>
        <w:tc>
          <w:tcPr>
            <w:tcW w:w="6327" w:type="dxa"/>
          </w:tcPr>
          <w:p w14:paraId="170829FE" w14:textId="77777777" w:rsidR="0014691E" w:rsidRDefault="0014691E" w:rsidP="004F02F8">
            <w:pPr>
              <w:tabs>
                <w:tab w:val="left" w:pos="8252"/>
              </w:tabs>
            </w:pPr>
          </w:p>
        </w:tc>
      </w:tr>
      <w:tr w:rsidR="0014691E" w14:paraId="686104E5" w14:textId="77777777" w:rsidTr="004F02F8">
        <w:tc>
          <w:tcPr>
            <w:tcW w:w="2689" w:type="dxa"/>
          </w:tcPr>
          <w:p w14:paraId="37340B31" w14:textId="77777777" w:rsidR="0014691E" w:rsidRDefault="0014691E" w:rsidP="004F02F8">
            <w:pPr>
              <w:tabs>
                <w:tab w:val="left" w:pos="8252"/>
              </w:tabs>
            </w:pPr>
            <w:r>
              <w:lastRenderedPageBreak/>
              <w:t>Apprentice</w:t>
            </w:r>
            <w:r w:rsidRPr="00DF786B">
              <w:rPr>
                <w:spacing w:val="-5"/>
              </w:rPr>
              <w:t xml:space="preserve"> </w:t>
            </w:r>
            <w:r w:rsidRPr="00DF786B">
              <w:t>Email</w:t>
            </w:r>
            <w:r w:rsidRPr="00DF786B">
              <w:rPr>
                <w:spacing w:val="-4"/>
              </w:rPr>
              <w:t xml:space="preserve"> </w:t>
            </w:r>
            <w:r w:rsidRPr="00DF786B">
              <w:rPr>
                <w:spacing w:val="-2"/>
              </w:rPr>
              <w:t>Address:</w:t>
            </w:r>
          </w:p>
        </w:tc>
        <w:tc>
          <w:tcPr>
            <w:tcW w:w="6327" w:type="dxa"/>
          </w:tcPr>
          <w:p w14:paraId="629E2792" w14:textId="77777777" w:rsidR="0014691E" w:rsidRDefault="0014691E" w:rsidP="004F02F8">
            <w:pPr>
              <w:tabs>
                <w:tab w:val="left" w:pos="8252"/>
              </w:tabs>
            </w:pPr>
          </w:p>
        </w:tc>
      </w:tr>
      <w:tr w:rsidR="0014691E" w14:paraId="6D863503" w14:textId="77777777" w:rsidTr="004F02F8">
        <w:tc>
          <w:tcPr>
            <w:tcW w:w="2689" w:type="dxa"/>
          </w:tcPr>
          <w:p w14:paraId="6D05C4DE" w14:textId="77777777" w:rsidR="0014691E" w:rsidRDefault="0014691E" w:rsidP="004F02F8">
            <w:pPr>
              <w:tabs>
                <w:tab w:val="left" w:pos="8252"/>
              </w:tabs>
            </w:pPr>
            <w:r w:rsidRPr="00DF786B">
              <w:t>Programme</w:t>
            </w:r>
            <w:r w:rsidRPr="00DF786B">
              <w:rPr>
                <w:spacing w:val="-9"/>
              </w:rPr>
              <w:t xml:space="preserve"> </w:t>
            </w:r>
            <w:r w:rsidRPr="00DF786B">
              <w:rPr>
                <w:spacing w:val="-2"/>
              </w:rPr>
              <w:t>Code/Title:</w:t>
            </w:r>
          </w:p>
        </w:tc>
        <w:tc>
          <w:tcPr>
            <w:tcW w:w="6327" w:type="dxa"/>
          </w:tcPr>
          <w:p w14:paraId="115E6646" w14:textId="77777777" w:rsidR="0014691E" w:rsidRDefault="0014691E" w:rsidP="004F02F8">
            <w:pPr>
              <w:tabs>
                <w:tab w:val="left" w:pos="8252"/>
              </w:tabs>
            </w:pPr>
          </w:p>
        </w:tc>
      </w:tr>
      <w:tr w:rsidR="0014691E" w14:paraId="60D61B1B" w14:textId="77777777" w:rsidTr="004F02F8">
        <w:tc>
          <w:tcPr>
            <w:tcW w:w="2689" w:type="dxa"/>
          </w:tcPr>
          <w:p w14:paraId="50ACAD06" w14:textId="77777777" w:rsidR="0014691E" w:rsidRDefault="0014691E" w:rsidP="004F02F8">
            <w:pPr>
              <w:tabs>
                <w:tab w:val="left" w:pos="8252"/>
              </w:tabs>
            </w:pPr>
            <w:r w:rsidRPr="00DF786B">
              <w:t>Award</w:t>
            </w:r>
            <w:r w:rsidRPr="00DF786B">
              <w:rPr>
                <w:spacing w:val="-6"/>
              </w:rPr>
              <w:t xml:space="preserve"> </w:t>
            </w:r>
            <w:r w:rsidRPr="00DF786B">
              <w:rPr>
                <w:spacing w:val="-2"/>
              </w:rPr>
              <w:t>Code/Title:</w:t>
            </w:r>
          </w:p>
        </w:tc>
        <w:tc>
          <w:tcPr>
            <w:tcW w:w="6327" w:type="dxa"/>
          </w:tcPr>
          <w:p w14:paraId="0B769F9E" w14:textId="77777777" w:rsidR="0014691E" w:rsidRDefault="0014691E" w:rsidP="004F02F8">
            <w:pPr>
              <w:tabs>
                <w:tab w:val="left" w:pos="8252"/>
              </w:tabs>
            </w:pPr>
          </w:p>
        </w:tc>
      </w:tr>
      <w:tr w:rsidR="0014691E" w14:paraId="16224741" w14:textId="77777777" w:rsidTr="004F02F8">
        <w:tc>
          <w:tcPr>
            <w:tcW w:w="2689" w:type="dxa"/>
          </w:tcPr>
          <w:p w14:paraId="10DAC92E" w14:textId="77777777" w:rsidR="0014691E" w:rsidRDefault="0014691E" w:rsidP="004F02F8">
            <w:pPr>
              <w:tabs>
                <w:tab w:val="left" w:pos="8252"/>
              </w:tabs>
            </w:pPr>
            <w:r w:rsidRPr="00DF786B">
              <w:t>Date</w:t>
            </w:r>
            <w:r w:rsidRPr="00DF786B">
              <w:rPr>
                <w:spacing w:val="-2"/>
              </w:rPr>
              <w:t xml:space="preserve"> </w:t>
            </w:r>
            <w:r w:rsidRPr="00DF786B">
              <w:t>of</w:t>
            </w:r>
            <w:r w:rsidRPr="00DF786B">
              <w:rPr>
                <w:spacing w:val="-2"/>
              </w:rPr>
              <w:t xml:space="preserve"> Application:</w:t>
            </w:r>
          </w:p>
        </w:tc>
        <w:tc>
          <w:tcPr>
            <w:tcW w:w="6327" w:type="dxa"/>
          </w:tcPr>
          <w:p w14:paraId="3464B28B" w14:textId="77777777" w:rsidR="0014691E" w:rsidRDefault="0014691E" w:rsidP="004F02F8">
            <w:pPr>
              <w:tabs>
                <w:tab w:val="left" w:pos="8252"/>
              </w:tabs>
            </w:pPr>
          </w:p>
        </w:tc>
      </w:tr>
    </w:tbl>
    <w:p w14:paraId="3C144A67" w14:textId="77777777" w:rsidR="0014691E" w:rsidRDefault="0014691E" w:rsidP="0014691E">
      <w:pPr>
        <w:tabs>
          <w:tab w:val="left" w:pos="8252"/>
        </w:tabs>
      </w:pPr>
    </w:p>
    <w:p w14:paraId="52EACCD3" w14:textId="77777777" w:rsidR="00082496" w:rsidRDefault="00082496" w:rsidP="0014691E">
      <w:pPr>
        <w:tabs>
          <w:tab w:val="left" w:pos="8252"/>
        </w:tabs>
      </w:pPr>
    </w:p>
    <w:p w14:paraId="3D971A38" w14:textId="77777777" w:rsidR="00082496" w:rsidRDefault="00082496" w:rsidP="0014691E">
      <w:pPr>
        <w:tabs>
          <w:tab w:val="left" w:pos="8252"/>
        </w:tabs>
      </w:pPr>
    </w:p>
    <w:p w14:paraId="672B5FE2" w14:textId="77777777" w:rsidR="00082496" w:rsidRDefault="00082496" w:rsidP="0014691E">
      <w:pPr>
        <w:tabs>
          <w:tab w:val="left" w:pos="8252"/>
        </w:tabs>
      </w:pPr>
    </w:p>
    <w:p w14:paraId="569D0682" w14:textId="77777777" w:rsidR="00082496" w:rsidRDefault="00082496" w:rsidP="0014691E">
      <w:pPr>
        <w:tabs>
          <w:tab w:val="left" w:pos="8252"/>
        </w:tabs>
      </w:pPr>
    </w:p>
    <w:p w14:paraId="2C65E65D" w14:textId="77777777" w:rsidR="00082496" w:rsidRDefault="00082496" w:rsidP="0014691E">
      <w:pPr>
        <w:tabs>
          <w:tab w:val="left" w:pos="8252"/>
        </w:tabs>
      </w:pPr>
    </w:p>
    <w:p w14:paraId="1E4629A5" w14:textId="77777777" w:rsidR="00082496" w:rsidRDefault="00082496" w:rsidP="0014691E">
      <w:pPr>
        <w:tabs>
          <w:tab w:val="left" w:pos="8252"/>
        </w:tabs>
      </w:pPr>
    </w:p>
    <w:p w14:paraId="30440D44" w14:textId="77777777" w:rsidR="00082496" w:rsidRDefault="00082496" w:rsidP="0014691E">
      <w:pPr>
        <w:tabs>
          <w:tab w:val="left" w:pos="8252"/>
        </w:tabs>
      </w:pPr>
    </w:p>
    <w:p w14:paraId="3027E139" w14:textId="77777777" w:rsidR="00082496" w:rsidRDefault="00082496" w:rsidP="0014691E">
      <w:pPr>
        <w:tabs>
          <w:tab w:val="left" w:pos="8252"/>
        </w:tabs>
      </w:pPr>
    </w:p>
    <w:tbl>
      <w:tblPr>
        <w:tblStyle w:val="TableGrid"/>
        <w:tblW w:w="0" w:type="auto"/>
        <w:tblLook w:val="04A0" w:firstRow="1" w:lastRow="0" w:firstColumn="1" w:lastColumn="0" w:noHBand="0" w:noVBand="1"/>
      </w:tblPr>
      <w:tblGrid>
        <w:gridCol w:w="4508"/>
        <w:gridCol w:w="4508"/>
      </w:tblGrid>
      <w:tr w:rsidR="0014691E" w:rsidRPr="00705E18" w14:paraId="00C6B70E" w14:textId="77777777" w:rsidTr="004F02F8">
        <w:tc>
          <w:tcPr>
            <w:tcW w:w="9016" w:type="dxa"/>
            <w:gridSpan w:val="2"/>
          </w:tcPr>
          <w:p w14:paraId="71771753" w14:textId="77777777" w:rsidR="0014691E" w:rsidRPr="00705E18" w:rsidRDefault="0014691E" w:rsidP="004F02F8">
            <w:pPr>
              <w:tabs>
                <w:tab w:val="left" w:pos="8252"/>
              </w:tabs>
              <w:jc w:val="center"/>
              <w:rPr>
                <w:b/>
                <w:bCs/>
              </w:rPr>
            </w:pPr>
            <w:r w:rsidRPr="00705E18">
              <w:rPr>
                <w:b/>
                <w:bCs/>
              </w:rPr>
              <w:t>Part B</w:t>
            </w:r>
          </w:p>
        </w:tc>
      </w:tr>
      <w:tr w:rsidR="0014691E" w14:paraId="5CC5C05B" w14:textId="77777777" w:rsidTr="004F02F8">
        <w:tc>
          <w:tcPr>
            <w:tcW w:w="4508" w:type="dxa"/>
          </w:tcPr>
          <w:p w14:paraId="626936C7" w14:textId="77777777" w:rsidR="0014691E" w:rsidRDefault="0014691E" w:rsidP="004F02F8">
            <w:pPr>
              <w:tabs>
                <w:tab w:val="left" w:pos="8252"/>
              </w:tabs>
            </w:pPr>
            <w:r>
              <w:t>Recognition for Prior CERTIFED Learning (RPCL)</w:t>
            </w:r>
          </w:p>
          <w:p w14:paraId="79674DF4" w14:textId="77777777" w:rsidR="0014691E" w:rsidRDefault="0014691E" w:rsidP="004F02F8">
            <w:pPr>
              <w:tabs>
                <w:tab w:val="left" w:pos="8252"/>
              </w:tabs>
            </w:pPr>
            <w:r>
              <w:t>If yes, please indicate which RPCL you are applying for:</w:t>
            </w:r>
          </w:p>
        </w:tc>
        <w:tc>
          <w:tcPr>
            <w:tcW w:w="4508" w:type="dxa"/>
          </w:tcPr>
          <w:p w14:paraId="0B2670E5" w14:textId="77777777" w:rsidR="0014691E" w:rsidRDefault="0014691E" w:rsidP="004F02F8">
            <w:pPr>
              <w:tabs>
                <w:tab w:val="left" w:pos="8252"/>
              </w:tabs>
            </w:pPr>
            <w:r>
              <w:t>Yes/No</w:t>
            </w:r>
          </w:p>
        </w:tc>
      </w:tr>
      <w:tr w:rsidR="0014691E" w14:paraId="0AA13A93" w14:textId="77777777" w:rsidTr="004F02F8">
        <w:tc>
          <w:tcPr>
            <w:tcW w:w="4508" w:type="dxa"/>
          </w:tcPr>
          <w:p w14:paraId="2971419F" w14:textId="77777777" w:rsidR="0014691E" w:rsidRDefault="0014691E" w:rsidP="0014691E">
            <w:pPr>
              <w:pStyle w:val="ListParagraph"/>
              <w:numPr>
                <w:ilvl w:val="0"/>
                <w:numId w:val="23"/>
              </w:numPr>
              <w:tabs>
                <w:tab w:val="left" w:pos="8252"/>
              </w:tabs>
              <w:spacing w:line="240" w:lineRule="auto"/>
            </w:pPr>
            <w:r w:rsidRPr="00FF726B">
              <w:t>Recognition of FETAC award towards a QQI award</w:t>
            </w:r>
          </w:p>
        </w:tc>
        <w:tc>
          <w:tcPr>
            <w:tcW w:w="4508" w:type="dxa"/>
          </w:tcPr>
          <w:p w14:paraId="78EF2D13" w14:textId="77777777" w:rsidR="0014691E" w:rsidRDefault="0014691E" w:rsidP="004F02F8">
            <w:pPr>
              <w:tabs>
                <w:tab w:val="left" w:pos="8252"/>
              </w:tabs>
            </w:pPr>
            <w:r>
              <w:t>Yes/No</w:t>
            </w:r>
          </w:p>
        </w:tc>
      </w:tr>
      <w:tr w:rsidR="0014691E" w14:paraId="7F68B509" w14:textId="77777777" w:rsidTr="004F02F8">
        <w:tc>
          <w:tcPr>
            <w:tcW w:w="4508" w:type="dxa"/>
          </w:tcPr>
          <w:p w14:paraId="6650D8DD" w14:textId="77777777" w:rsidR="0014691E" w:rsidRDefault="0014691E" w:rsidP="0014691E">
            <w:pPr>
              <w:pStyle w:val="ListParagraph"/>
              <w:numPr>
                <w:ilvl w:val="0"/>
                <w:numId w:val="23"/>
              </w:numPr>
              <w:tabs>
                <w:tab w:val="left" w:pos="3406"/>
              </w:tabs>
              <w:spacing w:line="240" w:lineRule="auto"/>
            </w:pPr>
            <w:r w:rsidRPr="00111A57">
              <w:t>Recognition other awarding bodies (HEIs, City and Guilds, etc.) towards a QQI award</w:t>
            </w:r>
          </w:p>
        </w:tc>
        <w:tc>
          <w:tcPr>
            <w:tcW w:w="4508" w:type="dxa"/>
          </w:tcPr>
          <w:p w14:paraId="469C90B8" w14:textId="77777777" w:rsidR="0014691E" w:rsidRDefault="0014691E" w:rsidP="004F02F8">
            <w:pPr>
              <w:tabs>
                <w:tab w:val="left" w:pos="8252"/>
              </w:tabs>
            </w:pPr>
            <w:r>
              <w:t>Yes/No</w:t>
            </w:r>
          </w:p>
        </w:tc>
      </w:tr>
      <w:tr w:rsidR="0014691E" w14:paraId="7A0DD2E0" w14:textId="77777777" w:rsidTr="004F02F8">
        <w:tc>
          <w:tcPr>
            <w:tcW w:w="4508" w:type="dxa"/>
          </w:tcPr>
          <w:p w14:paraId="6EF6246F" w14:textId="77777777" w:rsidR="0014691E" w:rsidRDefault="0014691E" w:rsidP="0014691E">
            <w:pPr>
              <w:pStyle w:val="ListParagraph"/>
              <w:numPr>
                <w:ilvl w:val="0"/>
                <w:numId w:val="23"/>
              </w:numPr>
              <w:tabs>
                <w:tab w:val="left" w:pos="8252"/>
              </w:tabs>
              <w:spacing w:line="240" w:lineRule="auto"/>
            </w:pPr>
            <w:r w:rsidRPr="00DC04BF">
              <w:t>Recognition of QQI certificate towards award of other awarding bodies</w:t>
            </w:r>
          </w:p>
        </w:tc>
        <w:tc>
          <w:tcPr>
            <w:tcW w:w="4508" w:type="dxa"/>
          </w:tcPr>
          <w:p w14:paraId="73E0B46D" w14:textId="77777777" w:rsidR="0014691E" w:rsidRDefault="0014691E" w:rsidP="004F02F8">
            <w:pPr>
              <w:tabs>
                <w:tab w:val="left" w:pos="8252"/>
              </w:tabs>
            </w:pPr>
            <w:r>
              <w:t>Please see specific</w:t>
            </w:r>
          </w:p>
          <w:p w14:paraId="0E76AE6A" w14:textId="77777777" w:rsidR="0014691E" w:rsidRDefault="0014691E" w:rsidP="004F02F8">
            <w:pPr>
              <w:tabs>
                <w:tab w:val="left" w:pos="8252"/>
              </w:tabs>
            </w:pPr>
            <w:r>
              <w:t>awarding body Procedures</w:t>
            </w:r>
          </w:p>
        </w:tc>
      </w:tr>
    </w:tbl>
    <w:p w14:paraId="7F5FC851" w14:textId="77777777" w:rsidR="0014691E" w:rsidRDefault="0014691E" w:rsidP="0014691E">
      <w:pPr>
        <w:tabs>
          <w:tab w:val="left" w:pos="8252"/>
        </w:tabs>
      </w:pPr>
    </w:p>
    <w:tbl>
      <w:tblPr>
        <w:tblStyle w:val="TableGrid"/>
        <w:tblW w:w="0" w:type="auto"/>
        <w:tblLook w:val="04A0" w:firstRow="1" w:lastRow="0" w:firstColumn="1" w:lastColumn="0" w:noHBand="0" w:noVBand="1"/>
      </w:tblPr>
      <w:tblGrid>
        <w:gridCol w:w="3256"/>
        <w:gridCol w:w="4110"/>
        <w:gridCol w:w="1650"/>
      </w:tblGrid>
      <w:tr w:rsidR="0014691E" w:rsidRPr="00705E18" w14:paraId="1FF5A9FF" w14:textId="77777777" w:rsidTr="004F02F8">
        <w:tc>
          <w:tcPr>
            <w:tcW w:w="9016" w:type="dxa"/>
            <w:gridSpan w:val="3"/>
          </w:tcPr>
          <w:p w14:paraId="1894CFD4" w14:textId="77777777" w:rsidR="0014691E" w:rsidRPr="00705E18" w:rsidRDefault="0014691E" w:rsidP="004F02F8">
            <w:pPr>
              <w:tabs>
                <w:tab w:val="left" w:pos="8252"/>
              </w:tabs>
              <w:jc w:val="center"/>
              <w:rPr>
                <w:b/>
                <w:bCs/>
              </w:rPr>
            </w:pPr>
            <w:r w:rsidRPr="00705E18">
              <w:rPr>
                <w:b/>
                <w:bCs/>
              </w:rPr>
              <w:t>Part C</w:t>
            </w:r>
          </w:p>
        </w:tc>
      </w:tr>
      <w:tr w:rsidR="0014691E" w14:paraId="18D5F2FE" w14:textId="77777777" w:rsidTr="004F02F8">
        <w:tc>
          <w:tcPr>
            <w:tcW w:w="9016" w:type="dxa"/>
            <w:gridSpan w:val="3"/>
          </w:tcPr>
          <w:p w14:paraId="2E875508" w14:textId="77777777" w:rsidR="0014691E" w:rsidRDefault="0014691E" w:rsidP="004F02F8">
            <w:pPr>
              <w:tabs>
                <w:tab w:val="left" w:pos="8252"/>
              </w:tabs>
            </w:pPr>
            <w:r w:rsidRPr="00894FC0">
              <w:t>Details of application:</w:t>
            </w:r>
          </w:p>
        </w:tc>
      </w:tr>
      <w:tr w:rsidR="0014691E" w14:paraId="48FE2476" w14:textId="77777777" w:rsidTr="004F02F8">
        <w:tc>
          <w:tcPr>
            <w:tcW w:w="9016" w:type="dxa"/>
            <w:gridSpan w:val="3"/>
          </w:tcPr>
          <w:p w14:paraId="62D7C101" w14:textId="77777777" w:rsidR="0014691E" w:rsidRDefault="0014691E" w:rsidP="004F02F8">
            <w:pPr>
              <w:tabs>
                <w:tab w:val="left" w:pos="8252"/>
              </w:tabs>
            </w:pPr>
          </w:p>
          <w:p w14:paraId="0A142F30" w14:textId="77777777" w:rsidR="0014691E" w:rsidRDefault="0014691E" w:rsidP="004F02F8">
            <w:pPr>
              <w:tabs>
                <w:tab w:val="left" w:pos="8252"/>
              </w:tabs>
            </w:pPr>
          </w:p>
          <w:p w14:paraId="43630686" w14:textId="77777777" w:rsidR="0014691E" w:rsidRDefault="0014691E" w:rsidP="004F02F8">
            <w:pPr>
              <w:tabs>
                <w:tab w:val="left" w:pos="8252"/>
              </w:tabs>
            </w:pPr>
          </w:p>
        </w:tc>
      </w:tr>
      <w:tr w:rsidR="0014691E" w14:paraId="49C9FAB6" w14:textId="77777777" w:rsidTr="004F02F8">
        <w:tc>
          <w:tcPr>
            <w:tcW w:w="9016" w:type="dxa"/>
            <w:gridSpan w:val="3"/>
          </w:tcPr>
          <w:p w14:paraId="58C99E47" w14:textId="77777777" w:rsidR="0014691E" w:rsidRDefault="0014691E" w:rsidP="004F02F8">
            <w:pPr>
              <w:tabs>
                <w:tab w:val="left" w:pos="8252"/>
              </w:tabs>
            </w:pPr>
            <w:r w:rsidRPr="00BA3222">
              <w:t>Supporting evidence: (Please list all supporting evidence included in this application)</w:t>
            </w:r>
          </w:p>
        </w:tc>
      </w:tr>
      <w:tr w:rsidR="0014691E" w14:paraId="0780719C" w14:textId="77777777" w:rsidTr="004F02F8">
        <w:tc>
          <w:tcPr>
            <w:tcW w:w="9016" w:type="dxa"/>
            <w:gridSpan w:val="3"/>
          </w:tcPr>
          <w:p w14:paraId="64A3E7B0" w14:textId="77777777" w:rsidR="0014691E" w:rsidRDefault="0014691E" w:rsidP="004F02F8">
            <w:pPr>
              <w:tabs>
                <w:tab w:val="left" w:pos="8252"/>
              </w:tabs>
            </w:pPr>
          </w:p>
          <w:p w14:paraId="7EFC4764" w14:textId="77777777" w:rsidR="0014691E" w:rsidRDefault="0014691E" w:rsidP="004F02F8">
            <w:pPr>
              <w:tabs>
                <w:tab w:val="left" w:pos="8252"/>
              </w:tabs>
            </w:pPr>
          </w:p>
          <w:p w14:paraId="2F4BBC38" w14:textId="77777777" w:rsidR="0014691E" w:rsidRDefault="0014691E" w:rsidP="004F02F8">
            <w:pPr>
              <w:tabs>
                <w:tab w:val="left" w:pos="8252"/>
              </w:tabs>
            </w:pPr>
          </w:p>
        </w:tc>
      </w:tr>
      <w:tr w:rsidR="0014691E" w14:paraId="599F12A3" w14:textId="77777777" w:rsidTr="004F02F8">
        <w:tc>
          <w:tcPr>
            <w:tcW w:w="9016" w:type="dxa"/>
            <w:gridSpan w:val="3"/>
          </w:tcPr>
          <w:p w14:paraId="6593292A" w14:textId="77777777" w:rsidR="0014691E" w:rsidRDefault="0014691E" w:rsidP="004F02F8">
            <w:pPr>
              <w:tabs>
                <w:tab w:val="left" w:pos="8252"/>
              </w:tabs>
            </w:pPr>
            <w:r w:rsidRPr="00090EF3">
              <w:t>Exemptions (based on RPCL) in respect of:</w:t>
            </w:r>
          </w:p>
        </w:tc>
      </w:tr>
      <w:tr w:rsidR="0014691E" w14:paraId="637B842C" w14:textId="77777777" w:rsidTr="004F02F8">
        <w:tc>
          <w:tcPr>
            <w:tcW w:w="3256" w:type="dxa"/>
          </w:tcPr>
          <w:p w14:paraId="469AE403" w14:textId="77777777" w:rsidR="0014691E" w:rsidRDefault="0014691E" w:rsidP="004F02F8">
            <w:pPr>
              <w:tabs>
                <w:tab w:val="left" w:pos="8252"/>
              </w:tabs>
            </w:pPr>
            <w:r>
              <w:t>Module Code</w:t>
            </w:r>
          </w:p>
        </w:tc>
        <w:tc>
          <w:tcPr>
            <w:tcW w:w="4110" w:type="dxa"/>
          </w:tcPr>
          <w:p w14:paraId="3F2A170A" w14:textId="77777777" w:rsidR="0014691E" w:rsidRDefault="0014691E" w:rsidP="004F02F8">
            <w:pPr>
              <w:tabs>
                <w:tab w:val="left" w:pos="8252"/>
              </w:tabs>
            </w:pPr>
            <w:r>
              <w:t>Module Title</w:t>
            </w:r>
          </w:p>
        </w:tc>
        <w:tc>
          <w:tcPr>
            <w:tcW w:w="1650" w:type="dxa"/>
          </w:tcPr>
          <w:p w14:paraId="4CC2AD34" w14:textId="77777777" w:rsidR="0014691E" w:rsidRDefault="0014691E" w:rsidP="004F02F8">
            <w:pPr>
              <w:tabs>
                <w:tab w:val="left" w:pos="8252"/>
              </w:tabs>
            </w:pPr>
            <w:r>
              <w:t>Module Level</w:t>
            </w:r>
          </w:p>
        </w:tc>
      </w:tr>
      <w:tr w:rsidR="0014691E" w14:paraId="5EA48B19" w14:textId="77777777" w:rsidTr="004F02F8">
        <w:tc>
          <w:tcPr>
            <w:tcW w:w="3256" w:type="dxa"/>
          </w:tcPr>
          <w:p w14:paraId="148A757D" w14:textId="77777777" w:rsidR="0014691E" w:rsidRDefault="0014691E" w:rsidP="004F02F8">
            <w:pPr>
              <w:tabs>
                <w:tab w:val="left" w:pos="8252"/>
              </w:tabs>
            </w:pPr>
          </w:p>
        </w:tc>
        <w:tc>
          <w:tcPr>
            <w:tcW w:w="4110" w:type="dxa"/>
          </w:tcPr>
          <w:p w14:paraId="1EC9E64C" w14:textId="77777777" w:rsidR="0014691E" w:rsidRDefault="0014691E" w:rsidP="004F02F8">
            <w:pPr>
              <w:tabs>
                <w:tab w:val="left" w:pos="8252"/>
              </w:tabs>
            </w:pPr>
          </w:p>
        </w:tc>
        <w:tc>
          <w:tcPr>
            <w:tcW w:w="1650" w:type="dxa"/>
          </w:tcPr>
          <w:p w14:paraId="4294B9B1" w14:textId="77777777" w:rsidR="0014691E" w:rsidRDefault="0014691E" w:rsidP="004F02F8">
            <w:pPr>
              <w:tabs>
                <w:tab w:val="left" w:pos="8252"/>
              </w:tabs>
            </w:pPr>
          </w:p>
        </w:tc>
      </w:tr>
      <w:tr w:rsidR="0014691E" w14:paraId="3B02D1A5" w14:textId="77777777" w:rsidTr="004F02F8">
        <w:tc>
          <w:tcPr>
            <w:tcW w:w="3256" w:type="dxa"/>
          </w:tcPr>
          <w:p w14:paraId="69792914" w14:textId="77777777" w:rsidR="0014691E" w:rsidRDefault="0014691E" w:rsidP="004F02F8">
            <w:pPr>
              <w:tabs>
                <w:tab w:val="left" w:pos="8252"/>
              </w:tabs>
            </w:pPr>
          </w:p>
        </w:tc>
        <w:tc>
          <w:tcPr>
            <w:tcW w:w="4110" w:type="dxa"/>
          </w:tcPr>
          <w:p w14:paraId="6829CCCA" w14:textId="77777777" w:rsidR="0014691E" w:rsidRDefault="0014691E" w:rsidP="004F02F8">
            <w:pPr>
              <w:tabs>
                <w:tab w:val="left" w:pos="8252"/>
              </w:tabs>
            </w:pPr>
          </w:p>
        </w:tc>
        <w:tc>
          <w:tcPr>
            <w:tcW w:w="1650" w:type="dxa"/>
          </w:tcPr>
          <w:p w14:paraId="26A24A22" w14:textId="77777777" w:rsidR="0014691E" w:rsidRDefault="0014691E" w:rsidP="004F02F8">
            <w:pPr>
              <w:tabs>
                <w:tab w:val="left" w:pos="8252"/>
              </w:tabs>
            </w:pPr>
          </w:p>
        </w:tc>
      </w:tr>
      <w:tr w:rsidR="0014691E" w14:paraId="46498707" w14:textId="77777777" w:rsidTr="004F02F8">
        <w:tc>
          <w:tcPr>
            <w:tcW w:w="3256" w:type="dxa"/>
          </w:tcPr>
          <w:p w14:paraId="763171DE" w14:textId="77777777" w:rsidR="0014691E" w:rsidRDefault="0014691E" w:rsidP="004F02F8">
            <w:pPr>
              <w:tabs>
                <w:tab w:val="left" w:pos="8252"/>
              </w:tabs>
            </w:pPr>
          </w:p>
        </w:tc>
        <w:tc>
          <w:tcPr>
            <w:tcW w:w="4110" w:type="dxa"/>
          </w:tcPr>
          <w:p w14:paraId="61EA4410" w14:textId="77777777" w:rsidR="0014691E" w:rsidRDefault="0014691E" w:rsidP="004F02F8">
            <w:pPr>
              <w:tabs>
                <w:tab w:val="left" w:pos="8252"/>
              </w:tabs>
            </w:pPr>
          </w:p>
        </w:tc>
        <w:tc>
          <w:tcPr>
            <w:tcW w:w="1650" w:type="dxa"/>
          </w:tcPr>
          <w:p w14:paraId="734201BC" w14:textId="77777777" w:rsidR="0014691E" w:rsidRDefault="0014691E" w:rsidP="004F02F8">
            <w:pPr>
              <w:tabs>
                <w:tab w:val="left" w:pos="8252"/>
              </w:tabs>
            </w:pPr>
          </w:p>
        </w:tc>
      </w:tr>
    </w:tbl>
    <w:p w14:paraId="0DCDE998" w14:textId="77777777" w:rsidR="0014691E" w:rsidRDefault="0014691E" w:rsidP="0014691E">
      <w:pPr>
        <w:tabs>
          <w:tab w:val="left" w:pos="8252"/>
        </w:tabs>
      </w:pPr>
    </w:p>
    <w:tbl>
      <w:tblPr>
        <w:tblStyle w:val="TableGrid"/>
        <w:tblW w:w="0" w:type="auto"/>
        <w:tblLook w:val="04A0" w:firstRow="1" w:lastRow="0" w:firstColumn="1" w:lastColumn="0" w:noHBand="0" w:noVBand="1"/>
      </w:tblPr>
      <w:tblGrid>
        <w:gridCol w:w="3256"/>
        <w:gridCol w:w="3118"/>
        <w:gridCol w:w="851"/>
        <w:gridCol w:w="1791"/>
      </w:tblGrid>
      <w:tr w:rsidR="0014691E" w:rsidRPr="00705E18" w14:paraId="6D3F6830" w14:textId="77777777" w:rsidTr="004F02F8">
        <w:tc>
          <w:tcPr>
            <w:tcW w:w="9016" w:type="dxa"/>
            <w:gridSpan w:val="4"/>
          </w:tcPr>
          <w:p w14:paraId="2F871BBA" w14:textId="77777777" w:rsidR="0014691E" w:rsidRPr="00705E18" w:rsidRDefault="0014691E" w:rsidP="004F02F8">
            <w:pPr>
              <w:tabs>
                <w:tab w:val="left" w:pos="8252"/>
              </w:tabs>
              <w:jc w:val="center"/>
              <w:rPr>
                <w:b/>
                <w:bCs/>
              </w:rPr>
            </w:pPr>
            <w:r w:rsidRPr="00705E18">
              <w:rPr>
                <w:b/>
                <w:bCs/>
              </w:rPr>
              <w:t xml:space="preserve">Part </w:t>
            </w:r>
            <w:r>
              <w:rPr>
                <w:b/>
                <w:bCs/>
              </w:rPr>
              <w:t>D</w:t>
            </w:r>
          </w:p>
        </w:tc>
      </w:tr>
      <w:tr w:rsidR="0014691E" w14:paraId="6DF3F884" w14:textId="77777777" w:rsidTr="004F02F8">
        <w:tc>
          <w:tcPr>
            <w:tcW w:w="3256" w:type="dxa"/>
          </w:tcPr>
          <w:p w14:paraId="348CED6D" w14:textId="77777777" w:rsidR="0014691E" w:rsidRDefault="0014691E" w:rsidP="004F02F8">
            <w:pPr>
              <w:tabs>
                <w:tab w:val="left" w:pos="8252"/>
              </w:tabs>
            </w:pPr>
            <w:r>
              <w:t>Apprentice Signature</w:t>
            </w:r>
          </w:p>
        </w:tc>
        <w:tc>
          <w:tcPr>
            <w:tcW w:w="3118" w:type="dxa"/>
          </w:tcPr>
          <w:p w14:paraId="1D7D4F55" w14:textId="77777777" w:rsidR="0014691E" w:rsidRDefault="0014691E" w:rsidP="004F02F8">
            <w:pPr>
              <w:tabs>
                <w:tab w:val="left" w:pos="8252"/>
              </w:tabs>
            </w:pPr>
          </w:p>
        </w:tc>
        <w:tc>
          <w:tcPr>
            <w:tcW w:w="851" w:type="dxa"/>
          </w:tcPr>
          <w:p w14:paraId="6B593676" w14:textId="77777777" w:rsidR="0014691E" w:rsidRDefault="0014691E" w:rsidP="004F02F8">
            <w:pPr>
              <w:tabs>
                <w:tab w:val="left" w:pos="8252"/>
              </w:tabs>
            </w:pPr>
            <w:r>
              <w:t>Date</w:t>
            </w:r>
          </w:p>
        </w:tc>
        <w:tc>
          <w:tcPr>
            <w:tcW w:w="1791" w:type="dxa"/>
          </w:tcPr>
          <w:p w14:paraId="588B2AC0" w14:textId="77777777" w:rsidR="0014691E" w:rsidRDefault="0014691E" w:rsidP="004F02F8">
            <w:pPr>
              <w:tabs>
                <w:tab w:val="left" w:pos="8252"/>
              </w:tabs>
            </w:pPr>
          </w:p>
        </w:tc>
      </w:tr>
      <w:tr w:rsidR="0014691E" w14:paraId="78DB7998" w14:textId="77777777" w:rsidTr="004F02F8">
        <w:tc>
          <w:tcPr>
            <w:tcW w:w="3256" w:type="dxa"/>
          </w:tcPr>
          <w:p w14:paraId="4391C7F4" w14:textId="77777777" w:rsidR="0014691E" w:rsidRDefault="0014691E" w:rsidP="004F02F8">
            <w:pPr>
              <w:tabs>
                <w:tab w:val="left" w:pos="8252"/>
              </w:tabs>
            </w:pPr>
            <w:r>
              <w:t>Programme Manager Name</w:t>
            </w:r>
          </w:p>
        </w:tc>
        <w:tc>
          <w:tcPr>
            <w:tcW w:w="5760" w:type="dxa"/>
            <w:gridSpan w:val="3"/>
          </w:tcPr>
          <w:p w14:paraId="4AB0B9FA" w14:textId="77777777" w:rsidR="0014691E" w:rsidRDefault="0014691E" w:rsidP="004F02F8">
            <w:pPr>
              <w:tabs>
                <w:tab w:val="left" w:pos="8252"/>
              </w:tabs>
            </w:pPr>
          </w:p>
        </w:tc>
      </w:tr>
      <w:tr w:rsidR="0014691E" w14:paraId="33990ABB" w14:textId="77777777" w:rsidTr="004F02F8">
        <w:tc>
          <w:tcPr>
            <w:tcW w:w="3256" w:type="dxa"/>
          </w:tcPr>
          <w:p w14:paraId="16D4AAE4" w14:textId="77777777" w:rsidR="0014691E" w:rsidRDefault="0014691E" w:rsidP="004F02F8">
            <w:pPr>
              <w:tabs>
                <w:tab w:val="left" w:pos="8252"/>
              </w:tabs>
            </w:pPr>
            <w:r>
              <w:t>Programme Manager Signature</w:t>
            </w:r>
          </w:p>
        </w:tc>
        <w:tc>
          <w:tcPr>
            <w:tcW w:w="3118" w:type="dxa"/>
          </w:tcPr>
          <w:p w14:paraId="77ACAB3E" w14:textId="77777777" w:rsidR="0014691E" w:rsidRDefault="0014691E" w:rsidP="004F02F8">
            <w:pPr>
              <w:tabs>
                <w:tab w:val="left" w:pos="8252"/>
              </w:tabs>
            </w:pPr>
          </w:p>
        </w:tc>
        <w:tc>
          <w:tcPr>
            <w:tcW w:w="851" w:type="dxa"/>
          </w:tcPr>
          <w:p w14:paraId="36324F21" w14:textId="77777777" w:rsidR="0014691E" w:rsidRDefault="0014691E" w:rsidP="004F02F8">
            <w:pPr>
              <w:tabs>
                <w:tab w:val="left" w:pos="8252"/>
              </w:tabs>
            </w:pPr>
            <w:r>
              <w:t>Date</w:t>
            </w:r>
          </w:p>
        </w:tc>
        <w:tc>
          <w:tcPr>
            <w:tcW w:w="1791" w:type="dxa"/>
          </w:tcPr>
          <w:p w14:paraId="43126427" w14:textId="77777777" w:rsidR="0014691E" w:rsidRDefault="0014691E" w:rsidP="004F02F8">
            <w:pPr>
              <w:tabs>
                <w:tab w:val="left" w:pos="8252"/>
              </w:tabs>
            </w:pPr>
          </w:p>
        </w:tc>
      </w:tr>
    </w:tbl>
    <w:p w14:paraId="113D6441" w14:textId="77777777" w:rsidR="0014691E" w:rsidRDefault="0014691E" w:rsidP="0014691E">
      <w:pPr>
        <w:tabs>
          <w:tab w:val="left" w:pos="8252"/>
        </w:tabs>
      </w:pPr>
    </w:p>
    <w:p w14:paraId="7B3BCD8D" w14:textId="77777777" w:rsidR="0014691E" w:rsidRDefault="0014691E" w:rsidP="0014691E">
      <w:r>
        <w:br w:type="page"/>
      </w:r>
    </w:p>
    <w:p w14:paraId="4049A66A" w14:textId="77777777" w:rsidR="0014691E" w:rsidRDefault="0014691E" w:rsidP="0014691E">
      <w:pPr>
        <w:pStyle w:val="Heading3"/>
      </w:pPr>
      <w:r>
        <w:lastRenderedPageBreak/>
        <w:t>Recognition of Prior EXPERIENTIAL Learning Application Form</w:t>
      </w:r>
    </w:p>
    <w:p w14:paraId="648204A6" w14:textId="77777777" w:rsidR="0014691E" w:rsidRDefault="0014691E" w:rsidP="0014691E">
      <w:pPr>
        <w:tabs>
          <w:tab w:val="left" w:pos="8252"/>
        </w:tabs>
      </w:pPr>
      <w:r>
        <w:t>Please complete all sections of the application form</w:t>
      </w:r>
    </w:p>
    <w:tbl>
      <w:tblPr>
        <w:tblStyle w:val="TableGrid"/>
        <w:tblW w:w="0" w:type="auto"/>
        <w:tblLook w:val="04A0" w:firstRow="1" w:lastRow="0" w:firstColumn="1" w:lastColumn="0" w:noHBand="0" w:noVBand="1"/>
      </w:tblPr>
      <w:tblGrid>
        <w:gridCol w:w="2689"/>
        <w:gridCol w:w="6327"/>
      </w:tblGrid>
      <w:tr w:rsidR="0014691E" w:rsidRPr="00705E18" w14:paraId="7A11F20F" w14:textId="77777777" w:rsidTr="004F02F8">
        <w:tc>
          <w:tcPr>
            <w:tcW w:w="9016" w:type="dxa"/>
            <w:gridSpan w:val="2"/>
          </w:tcPr>
          <w:p w14:paraId="6AF953D5" w14:textId="77777777" w:rsidR="0014691E" w:rsidRPr="00705E18" w:rsidRDefault="0014691E" w:rsidP="004F02F8">
            <w:pPr>
              <w:tabs>
                <w:tab w:val="left" w:pos="8252"/>
              </w:tabs>
              <w:jc w:val="center"/>
              <w:rPr>
                <w:b/>
                <w:bCs/>
              </w:rPr>
            </w:pPr>
            <w:r w:rsidRPr="00705E18">
              <w:rPr>
                <w:b/>
                <w:bCs/>
              </w:rPr>
              <w:t>Part A</w:t>
            </w:r>
          </w:p>
        </w:tc>
      </w:tr>
      <w:tr w:rsidR="0014691E" w14:paraId="7AC45245" w14:textId="77777777" w:rsidTr="004F02F8">
        <w:tc>
          <w:tcPr>
            <w:tcW w:w="2689" w:type="dxa"/>
          </w:tcPr>
          <w:p w14:paraId="1D802801" w14:textId="77777777" w:rsidR="0014691E" w:rsidRDefault="0014691E" w:rsidP="004F02F8">
            <w:pPr>
              <w:tabs>
                <w:tab w:val="left" w:pos="8252"/>
              </w:tabs>
            </w:pPr>
            <w:r w:rsidRPr="00DF786B">
              <w:t>Centre</w:t>
            </w:r>
            <w:r w:rsidRPr="00DF786B">
              <w:rPr>
                <w:spacing w:val="-2"/>
              </w:rPr>
              <w:t xml:space="preserve"> Name:</w:t>
            </w:r>
          </w:p>
        </w:tc>
        <w:tc>
          <w:tcPr>
            <w:tcW w:w="6327" w:type="dxa"/>
          </w:tcPr>
          <w:p w14:paraId="588B8042" w14:textId="77777777" w:rsidR="0014691E" w:rsidRDefault="0014691E" w:rsidP="004F02F8">
            <w:pPr>
              <w:tabs>
                <w:tab w:val="left" w:pos="8252"/>
              </w:tabs>
            </w:pPr>
          </w:p>
        </w:tc>
      </w:tr>
      <w:tr w:rsidR="0014691E" w14:paraId="4FF51FE8" w14:textId="77777777" w:rsidTr="004F02F8">
        <w:tc>
          <w:tcPr>
            <w:tcW w:w="2689" w:type="dxa"/>
          </w:tcPr>
          <w:p w14:paraId="5895094A" w14:textId="77777777" w:rsidR="0014691E" w:rsidRDefault="0014691E" w:rsidP="004F02F8">
            <w:pPr>
              <w:tabs>
                <w:tab w:val="left" w:pos="8252"/>
              </w:tabs>
            </w:pPr>
            <w:r>
              <w:t>Apprentice</w:t>
            </w:r>
            <w:r w:rsidRPr="00DF786B">
              <w:rPr>
                <w:spacing w:val="-8"/>
              </w:rPr>
              <w:t xml:space="preserve"> </w:t>
            </w:r>
            <w:r w:rsidRPr="00DF786B">
              <w:rPr>
                <w:spacing w:val="-2"/>
              </w:rPr>
              <w:t>Name:</w:t>
            </w:r>
          </w:p>
        </w:tc>
        <w:tc>
          <w:tcPr>
            <w:tcW w:w="6327" w:type="dxa"/>
          </w:tcPr>
          <w:p w14:paraId="68924F32" w14:textId="77777777" w:rsidR="0014691E" w:rsidRDefault="0014691E" w:rsidP="004F02F8">
            <w:pPr>
              <w:tabs>
                <w:tab w:val="left" w:pos="8252"/>
              </w:tabs>
            </w:pPr>
          </w:p>
        </w:tc>
      </w:tr>
      <w:tr w:rsidR="0014691E" w14:paraId="0C8DA332" w14:textId="77777777" w:rsidTr="004F02F8">
        <w:tc>
          <w:tcPr>
            <w:tcW w:w="2689" w:type="dxa"/>
          </w:tcPr>
          <w:p w14:paraId="09D5F2F5" w14:textId="77777777" w:rsidR="0014691E" w:rsidRDefault="0014691E" w:rsidP="004F02F8">
            <w:pPr>
              <w:tabs>
                <w:tab w:val="left" w:pos="8252"/>
              </w:tabs>
            </w:pPr>
            <w:r>
              <w:t>Apprentice</w:t>
            </w:r>
            <w:r w:rsidRPr="00DF786B">
              <w:rPr>
                <w:spacing w:val="-6"/>
              </w:rPr>
              <w:t xml:space="preserve"> </w:t>
            </w:r>
            <w:r w:rsidRPr="00DF786B">
              <w:rPr>
                <w:spacing w:val="-2"/>
              </w:rPr>
              <w:t>Address:</w:t>
            </w:r>
          </w:p>
        </w:tc>
        <w:tc>
          <w:tcPr>
            <w:tcW w:w="6327" w:type="dxa"/>
          </w:tcPr>
          <w:p w14:paraId="6FD65527" w14:textId="77777777" w:rsidR="0014691E" w:rsidRDefault="0014691E" w:rsidP="004F02F8">
            <w:pPr>
              <w:tabs>
                <w:tab w:val="left" w:pos="8252"/>
              </w:tabs>
            </w:pPr>
          </w:p>
        </w:tc>
      </w:tr>
      <w:tr w:rsidR="0014691E" w14:paraId="291AC054" w14:textId="77777777" w:rsidTr="004F02F8">
        <w:tc>
          <w:tcPr>
            <w:tcW w:w="2689" w:type="dxa"/>
          </w:tcPr>
          <w:p w14:paraId="30BA698A" w14:textId="77777777" w:rsidR="0014691E" w:rsidRDefault="0014691E" w:rsidP="004F02F8">
            <w:pPr>
              <w:tabs>
                <w:tab w:val="left" w:pos="8252"/>
              </w:tabs>
            </w:pPr>
            <w:r>
              <w:t>Apprentice</w:t>
            </w:r>
            <w:r w:rsidRPr="00DF786B">
              <w:rPr>
                <w:spacing w:val="-6"/>
              </w:rPr>
              <w:t xml:space="preserve"> </w:t>
            </w:r>
            <w:r w:rsidRPr="00DF786B">
              <w:t>Contact</w:t>
            </w:r>
            <w:r w:rsidRPr="00DF786B">
              <w:rPr>
                <w:spacing w:val="-3"/>
              </w:rPr>
              <w:t xml:space="preserve"> </w:t>
            </w:r>
            <w:r w:rsidRPr="00DF786B">
              <w:rPr>
                <w:spacing w:val="-2"/>
              </w:rPr>
              <w:t>Number:</w:t>
            </w:r>
          </w:p>
        </w:tc>
        <w:tc>
          <w:tcPr>
            <w:tcW w:w="6327" w:type="dxa"/>
          </w:tcPr>
          <w:p w14:paraId="7A6FABB2" w14:textId="77777777" w:rsidR="0014691E" w:rsidRDefault="0014691E" w:rsidP="004F02F8">
            <w:pPr>
              <w:tabs>
                <w:tab w:val="left" w:pos="8252"/>
              </w:tabs>
            </w:pPr>
          </w:p>
        </w:tc>
      </w:tr>
      <w:tr w:rsidR="0014691E" w14:paraId="7550D19A" w14:textId="77777777" w:rsidTr="004F02F8">
        <w:tc>
          <w:tcPr>
            <w:tcW w:w="2689" w:type="dxa"/>
          </w:tcPr>
          <w:p w14:paraId="02512951" w14:textId="77777777" w:rsidR="0014691E" w:rsidRDefault="0014691E" w:rsidP="004F02F8">
            <w:pPr>
              <w:tabs>
                <w:tab w:val="left" w:pos="8252"/>
              </w:tabs>
            </w:pPr>
            <w:r>
              <w:t>Apprentice</w:t>
            </w:r>
            <w:r w:rsidRPr="00DF786B">
              <w:rPr>
                <w:spacing w:val="-5"/>
              </w:rPr>
              <w:t xml:space="preserve"> </w:t>
            </w:r>
            <w:r w:rsidRPr="00DF786B">
              <w:t>Email</w:t>
            </w:r>
            <w:r w:rsidRPr="00DF786B">
              <w:rPr>
                <w:spacing w:val="-4"/>
              </w:rPr>
              <w:t xml:space="preserve"> </w:t>
            </w:r>
            <w:r w:rsidRPr="00DF786B">
              <w:rPr>
                <w:spacing w:val="-2"/>
              </w:rPr>
              <w:t>Address:</w:t>
            </w:r>
          </w:p>
        </w:tc>
        <w:tc>
          <w:tcPr>
            <w:tcW w:w="6327" w:type="dxa"/>
          </w:tcPr>
          <w:p w14:paraId="7EAAB0E2" w14:textId="77777777" w:rsidR="0014691E" w:rsidRDefault="0014691E" w:rsidP="004F02F8">
            <w:pPr>
              <w:tabs>
                <w:tab w:val="left" w:pos="8252"/>
              </w:tabs>
            </w:pPr>
          </w:p>
        </w:tc>
      </w:tr>
      <w:tr w:rsidR="0014691E" w14:paraId="43C9D85A" w14:textId="77777777" w:rsidTr="004F02F8">
        <w:tc>
          <w:tcPr>
            <w:tcW w:w="2689" w:type="dxa"/>
          </w:tcPr>
          <w:p w14:paraId="3885E952" w14:textId="77777777" w:rsidR="0014691E" w:rsidRDefault="0014691E" w:rsidP="004F02F8">
            <w:pPr>
              <w:tabs>
                <w:tab w:val="left" w:pos="8252"/>
              </w:tabs>
            </w:pPr>
            <w:r w:rsidRPr="00DF786B">
              <w:t>Programme</w:t>
            </w:r>
            <w:r w:rsidRPr="00DF786B">
              <w:rPr>
                <w:spacing w:val="-9"/>
              </w:rPr>
              <w:t xml:space="preserve"> </w:t>
            </w:r>
            <w:r w:rsidRPr="00DF786B">
              <w:rPr>
                <w:spacing w:val="-2"/>
              </w:rPr>
              <w:t>Code/Title:</w:t>
            </w:r>
          </w:p>
        </w:tc>
        <w:tc>
          <w:tcPr>
            <w:tcW w:w="6327" w:type="dxa"/>
          </w:tcPr>
          <w:p w14:paraId="0454C9AE" w14:textId="77777777" w:rsidR="0014691E" w:rsidRDefault="0014691E" w:rsidP="004F02F8">
            <w:pPr>
              <w:tabs>
                <w:tab w:val="left" w:pos="8252"/>
              </w:tabs>
            </w:pPr>
          </w:p>
        </w:tc>
      </w:tr>
      <w:tr w:rsidR="0014691E" w14:paraId="1FB0A84F" w14:textId="77777777" w:rsidTr="004F02F8">
        <w:tc>
          <w:tcPr>
            <w:tcW w:w="2689" w:type="dxa"/>
          </w:tcPr>
          <w:p w14:paraId="317DBAC1" w14:textId="77777777" w:rsidR="0014691E" w:rsidRDefault="0014691E" w:rsidP="004F02F8">
            <w:pPr>
              <w:tabs>
                <w:tab w:val="left" w:pos="8252"/>
              </w:tabs>
            </w:pPr>
            <w:r w:rsidRPr="00DF786B">
              <w:t>Award</w:t>
            </w:r>
            <w:r w:rsidRPr="00DF786B">
              <w:rPr>
                <w:spacing w:val="-6"/>
              </w:rPr>
              <w:t xml:space="preserve"> </w:t>
            </w:r>
            <w:r w:rsidRPr="00DF786B">
              <w:rPr>
                <w:spacing w:val="-2"/>
              </w:rPr>
              <w:t>Code/Title:</w:t>
            </w:r>
          </w:p>
        </w:tc>
        <w:tc>
          <w:tcPr>
            <w:tcW w:w="6327" w:type="dxa"/>
          </w:tcPr>
          <w:p w14:paraId="3F725195" w14:textId="77777777" w:rsidR="0014691E" w:rsidRDefault="0014691E" w:rsidP="004F02F8">
            <w:pPr>
              <w:tabs>
                <w:tab w:val="left" w:pos="8252"/>
              </w:tabs>
            </w:pPr>
          </w:p>
        </w:tc>
      </w:tr>
      <w:tr w:rsidR="0014691E" w14:paraId="1329C68A" w14:textId="77777777" w:rsidTr="004F02F8">
        <w:tc>
          <w:tcPr>
            <w:tcW w:w="2689" w:type="dxa"/>
          </w:tcPr>
          <w:p w14:paraId="573596BF" w14:textId="77777777" w:rsidR="0014691E" w:rsidRDefault="0014691E" w:rsidP="004F02F8">
            <w:pPr>
              <w:tabs>
                <w:tab w:val="left" w:pos="8252"/>
              </w:tabs>
            </w:pPr>
            <w:r w:rsidRPr="00DF786B">
              <w:t>Date</w:t>
            </w:r>
            <w:r w:rsidRPr="00DF786B">
              <w:rPr>
                <w:spacing w:val="-2"/>
              </w:rPr>
              <w:t xml:space="preserve"> </w:t>
            </w:r>
            <w:r w:rsidRPr="00DF786B">
              <w:t>of</w:t>
            </w:r>
            <w:r w:rsidRPr="00DF786B">
              <w:rPr>
                <w:spacing w:val="-2"/>
              </w:rPr>
              <w:t xml:space="preserve"> Application:</w:t>
            </w:r>
          </w:p>
        </w:tc>
        <w:tc>
          <w:tcPr>
            <w:tcW w:w="6327" w:type="dxa"/>
          </w:tcPr>
          <w:p w14:paraId="3DE4F222" w14:textId="77777777" w:rsidR="0014691E" w:rsidRDefault="0014691E" w:rsidP="004F02F8">
            <w:pPr>
              <w:tabs>
                <w:tab w:val="left" w:pos="8252"/>
              </w:tabs>
            </w:pPr>
          </w:p>
        </w:tc>
      </w:tr>
    </w:tbl>
    <w:p w14:paraId="44B25AD9" w14:textId="77777777" w:rsidR="0014691E" w:rsidRDefault="0014691E" w:rsidP="0014691E">
      <w:pPr>
        <w:tabs>
          <w:tab w:val="left" w:pos="8252"/>
        </w:tabs>
      </w:pPr>
    </w:p>
    <w:tbl>
      <w:tblPr>
        <w:tblStyle w:val="TableGrid"/>
        <w:tblW w:w="0" w:type="auto"/>
        <w:tblLook w:val="04A0" w:firstRow="1" w:lastRow="0" w:firstColumn="1" w:lastColumn="0" w:noHBand="0" w:noVBand="1"/>
      </w:tblPr>
      <w:tblGrid>
        <w:gridCol w:w="9016"/>
      </w:tblGrid>
      <w:tr w:rsidR="0014691E" w:rsidRPr="002E5D59" w14:paraId="794145F4" w14:textId="77777777" w:rsidTr="004F02F8">
        <w:tc>
          <w:tcPr>
            <w:tcW w:w="9016" w:type="dxa"/>
          </w:tcPr>
          <w:p w14:paraId="095411F3" w14:textId="77777777" w:rsidR="0014691E" w:rsidRPr="002E5D59" w:rsidRDefault="0014691E" w:rsidP="004F02F8">
            <w:pPr>
              <w:tabs>
                <w:tab w:val="left" w:pos="8252"/>
              </w:tabs>
              <w:jc w:val="center"/>
              <w:rPr>
                <w:b/>
                <w:bCs/>
              </w:rPr>
            </w:pPr>
            <w:r w:rsidRPr="002E5D59">
              <w:rPr>
                <w:b/>
                <w:bCs/>
              </w:rPr>
              <w:t>Part B</w:t>
            </w:r>
          </w:p>
        </w:tc>
      </w:tr>
      <w:tr w:rsidR="0014691E" w14:paraId="37AD428F" w14:textId="77777777" w:rsidTr="004F02F8">
        <w:tc>
          <w:tcPr>
            <w:tcW w:w="9016" w:type="dxa"/>
          </w:tcPr>
          <w:p w14:paraId="5825A810" w14:textId="77777777" w:rsidR="0014691E" w:rsidRDefault="0014691E" w:rsidP="004F02F8">
            <w:pPr>
              <w:tabs>
                <w:tab w:val="left" w:pos="8252"/>
              </w:tabs>
            </w:pPr>
            <w:r>
              <w:t>Details of Application</w:t>
            </w:r>
          </w:p>
        </w:tc>
      </w:tr>
      <w:tr w:rsidR="0014691E" w14:paraId="7B6F3EE7" w14:textId="77777777" w:rsidTr="004F02F8">
        <w:tc>
          <w:tcPr>
            <w:tcW w:w="9016" w:type="dxa"/>
          </w:tcPr>
          <w:p w14:paraId="0CDF2C23" w14:textId="77777777" w:rsidR="0014691E" w:rsidRDefault="0014691E" w:rsidP="004F02F8">
            <w:pPr>
              <w:tabs>
                <w:tab w:val="left" w:pos="8252"/>
              </w:tabs>
            </w:pPr>
          </w:p>
          <w:p w14:paraId="68ACF96D" w14:textId="77777777" w:rsidR="0014691E" w:rsidRDefault="0014691E" w:rsidP="004F02F8">
            <w:pPr>
              <w:tabs>
                <w:tab w:val="left" w:pos="8252"/>
              </w:tabs>
            </w:pPr>
          </w:p>
          <w:p w14:paraId="4EE9CC13" w14:textId="77777777" w:rsidR="0014691E" w:rsidRDefault="0014691E" w:rsidP="004F02F8">
            <w:pPr>
              <w:tabs>
                <w:tab w:val="left" w:pos="8252"/>
              </w:tabs>
            </w:pPr>
          </w:p>
          <w:p w14:paraId="7A46C9F1" w14:textId="77777777" w:rsidR="0014691E" w:rsidRDefault="0014691E" w:rsidP="004F02F8">
            <w:pPr>
              <w:tabs>
                <w:tab w:val="left" w:pos="8252"/>
              </w:tabs>
            </w:pPr>
          </w:p>
          <w:p w14:paraId="08BE28FA" w14:textId="77777777" w:rsidR="0014691E" w:rsidRDefault="0014691E" w:rsidP="004F02F8">
            <w:pPr>
              <w:tabs>
                <w:tab w:val="left" w:pos="8252"/>
              </w:tabs>
            </w:pPr>
          </w:p>
          <w:p w14:paraId="0236AD34" w14:textId="77777777" w:rsidR="0014691E" w:rsidRDefault="0014691E" w:rsidP="004F02F8">
            <w:pPr>
              <w:tabs>
                <w:tab w:val="left" w:pos="8252"/>
              </w:tabs>
            </w:pPr>
          </w:p>
          <w:p w14:paraId="069F6814" w14:textId="77777777" w:rsidR="0014691E" w:rsidRDefault="0014691E" w:rsidP="004F02F8">
            <w:pPr>
              <w:tabs>
                <w:tab w:val="left" w:pos="8252"/>
              </w:tabs>
            </w:pPr>
          </w:p>
          <w:p w14:paraId="2C6885FC" w14:textId="77777777" w:rsidR="0014691E" w:rsidRDefault="0014691E" w:rsidP="004F02F8">
            <w:pPr>
              <w:tabs>
                <w:tab w:val="left" w:pos="8252"/>
              </w:tabs>
            </w:pPr>
          </w:p>
          <w:p w14:paraId="40E8E04A" w14:textId="77777777" w:rsidR="0014691E" w:rsidRDefault="0014691E" w:rsidP="004F02F8">
            <w:pPr>
              <w:tabs>
                <w:tab w:val="left" w:pos="8252"/>
              </w:tabs>
            </w:pPr>
          </w:p>
          <w:p w14:paraId="40F159FA" w14:textId="77777777" w:rsidR="0014691E" w:rsidRDefault="0014691E" w:rsidP="004F02F8">
            <w:pPr>
              <w:tabs>
                <w:tab w:val="left" w:pos="8252"/>
              </w:tabs>
            </w:pPr>
          </w:p>
          <w:p w14:paraId="06159AF3" w14:textId="77777777" w:rsidR="0014691E" w:rsidRDefault="0014691E" w:rsidP="004F02F8">
            <w:pPr>
              <w:tabs>
                <w:tab w:val="left" w:pos="8252"/>
              </w:tabs>
            </w:pPr>
          </w:p>
          <w:p w14:paraId="05E60890" w14:textId="77777777" w:rsidR="0014691E" w:rsidRDefault="0014691E" w:rsidP="004F02F8">
            <w:pPr>
              <w:tabs>
                <w:tab w:val="left" w:pos="8252"/>
              </w:tabs>
            </w:pPr>
          </w:p>
          <w:p w14:paraId="64E33D33" w14:textId="77777777" w:rsidR="0014691E" w:rsidRDefault="0014691E" w:rsidP="004F02F8">
            <w:pPr>
              <w:tabs>
                <w:tab w:val="left" w:pos="8252"/>
              </w:tabs>
            </w:pPr>
          </w:p>
          <w:p w14:paraId="7CAFB2E7" w14:textId="77777777" w:rsidR="0014691E" w:rsidRDefault="0014691E" w:rsidP="004F02F8">
            <w:pPr>
              <w:tabs>
                <w:tab w:val="left" w:pos="8252"/>
              </w:tabs>
            </w:pPr>
          </w:p>
        </w:tc>
      </w:tr>
    </w:tbl>
    <w:p w14:paraId="75CD0ED6" w14:textId="77777777" w:rsidR="0014691E" w:rsidRDefault="0014691E" w:rsidP="0014691E">
      <w:pPr>
        <w:tabs>
          <w:tab w:val="left" w:pos="8252"/>
        </w:tabs>
      </w:pPr>
    </w:p>
    <w:tbl>
      <w:tblPr>
        <w:tblStyle w:val="TableGrid"/>
        <w:tblW w:w="0" w:type="auto"/>
        <w:tblLook w:val="04A0" w:firstRow="1" w:lastRow="0" w:firstColumn="1" w:lastColumn="0" w:noHBand="0" w:noVBand="1"/>
      </w:tblPr>
      <w:tblGrid>
        <w:gridCol w:w="3256"/>
        <w:gridCol w:w="3118"/>
        <w:gridCol w:w="851"/>
        <w:gridCol w:w="1791"/>
      </w:tblGrid>
      <w:tr w:rsidR="0014691E" w:rsidRPr="00705E18" w14:paraId="7F973335" w14:textId="77777777" w:rsidTr="004F02F8">
        <w:tc>
          <w:tcPr>
            <w:tcW w:w="9016" w:type="dxa"/>
            <w:gridSpan w:val="4"/>
          </w:tcPr>
          <w:p w14:paraId="56BF2FBC" w14:textId="77777777" w:rsidR="0014691E" w:rsidRPr="00705E18" w:rsidRDefault="0014691E" w:rsidP="004F02F8">
            <w:pPr>
              <w:tabs>
                <w:tab w:val="left" w:pos="8252"/>
              </w:tabs>
              <w:jc w:val="center"/>
              <w:rPr>
                <w:b/>
                <w:bCs/>
              </w:rPr>
            </w:pPr>
            <w:r w:rsidRPr="00705E18">
              <w:rPr>
                <w:b/>
                <w:bCs/>
              </w:rPr>
              <w:t xml:space="preserve">Part </w:t>
            </w:r>
            <w:r>
              <w:rPr>
                <w:b/>
                <w:bCs/>
              </w:rPr>
              <w:t>C</w:t>
            </w:r>
          </w:p>
        </w:tc>
      </w:tr>
      <w:tr w:rsidR="0014691E" w14:paraId="5D198241" w14:textId="77777777" w:rsidTr="004F02F8">
        <w:tc>
          <w:tcPr>
            <w:tcW w:w="3256" w:type="dxa"/>
          </w:tcPr>
          <w:p w14:paraId="66947861" w14:textId="77777777" w:rsidR="0014691E" w:rsidRDefault="0014691E" w:rsidP="004F02F8">
            <w:pPr>
              <w:tabs>
                <w:tab w:val="left" w:pos="8252"/>
              </w:tabs>
            </w:pPr>
            <w:r>
              <w:t>Apprentice Signature</w:t>
            </w:r>
          </w:p>
        </w:tc>
        <w:tc>
          <w:tcPr>
            <w:tcW w:w="3118" w:type="dxa"/>
          </w:tcPr>
          <w:p w14:paraId="68DB1274" w14:textId="77777777" w:rsidR="0014691E" w:rsidRDefault="0014691E" w:rsidP="004F02F8">
            <w:pPr>
              <w:tabs>
                <w:tab w:val="left" w:pos="8252"/>
              </w:tabs>
            </w:pPr>
          </w:p>
        </w:tc>
        <w:tc>
          <w:tcPr>
            <w:tcW w:w="851" w:type="dxa"/>
          </w:tcPr>
          <w:p w14:paraId="375FD797" w14:textId="77777777" w:rsidR="0014691E" w:rsidRDefault="0014691E" w:rsidP="004F02F8">
            <w:pPr>
              <w:tabs>
                <w:tab w:val="left" w:pos="8252"/>
              </w:tabs>
            </w:pPr>
            <w:r>
              <w:t>Date</w:t>
            </w:r>
          </w:p>
        </w:tc>
        <w:tc>
          <w:tcPr>
            <w:tcW w:w="1791" w:type="dxa"/>
          </w:tcPr>
          <w:p w14:paraId="72DE8176" w14:textId="77777777" w:rsidR="0014691E" w:rsidRDefault="0014691E" w:rsidP="004F02F8">
            <w:pPr>
              <w:tabs>
                <w:tab w:val="left" w:pos="8252"/>
              </w:tabs>
            </w:pPr>
          </w:p>
        </w:tc>
      </w:tr>
      <w:tr w:rsidR="0014691E" w14:paraId="37E3FD64" w14:textId="77777777" w:rsidTr="004F02F8">
        <w:tc>
          <w:tcPr>
            <w:tcW w:w="3256" w:type="dxa"/>
          </w:tcPr>
          <w:p w14:paraId="36A6D127" w14:textId="77777777" w:rsidR="0014691E" w:rsidRDefault="0014691E" w:rsidP="004F02F8">
            <w:pPr>
              <w:tabs>
                <w:tab w:val="left" w:pos="8252"/>
              </w:tabs>
            </w:pPr>
            <w:r>
              <w:t>Programme Manager Name</w:t>
            </w:r>
          </w:p>
        </w:tc>
        <w:tc>
          <w:tcPr>
            <w:tcW w:w="5760" w:type="dxa"/>
            <w:gridSpan w:val="3"/>
          </w:tcPr>
          <w:p w14:paraId="38B2A155" w14:textId="77777777" w:rsidR="0014691E" w:rsidRDefault="0014691E" w:rsidP="004F02F8">
            <w:pPr>
              <w:tabs>
                <w:tab w:val="left" w:pos="8252"/>
              </w:tabs>
            </w:pPr>
          </w:p>
        </w:tc>
      </w:tr>
      <w:tr w:rsidR="0014691E" w14:paraId="7203743A" w14:textId="77777777" w:rsidTr="004F02F8">
        <w:tc>
          <w:tcPr>
            <w:tcW w:w="3256" w:type="dxa"/>
          </w:tcPr>
          <w:p w14:paraId="407CB20E" w14:textId="77777777" w:rsidR="0014691E" w:rsidRDefault="0014691E" w:rsidP="004F02F8">
            <w:pPr>
              <w:tabs>
                <w:tab w:val="left" w:pos="8252"/>
              </w:tabs>
            </w:pPr>
            <w:r>
              <w:t>Programme Manager Signature</w:t>
            </w:r>
          </w:p>
        </w:tc>
        <w:tc>
          <w:tcPr>
            <w:tcW w:w="3118" w:type="dxa"/>
          </w:tcPr>
          <w:p w14:paraId="0AC79CEE" w14:textId="77777777" w:rsidR="0014691E" w:rsidRDefault="0014691E" w:rsidP="004F02F8">
            <w:pPr>
              <w:tabs>
                <w:tab w:val="left" w:pos="8252"/>
              </w:tabs>
            </w:pPr>
          </w:p>
        </w:tc>
        <w:tc>
          <w:tcPr>
            <w:tcW w:w="851" w:type="dxa"/>
          </w:tcPr>
          <w:p w14:paraId="26DC01C5" w14:textId="77777777" w:rsidR="0014691E" w:rsidRDefault="0014691E" w:rsidP="004F02F8">
            <w:pPr>
              <w:tabs>
                <w:tab w:val="left" w:pos="8252"/>
              </w:tabs>
            </w:pPr>
            <w:r>
              <w:t>Date</w:t>
            </w:r>
          </w:p>
        </w:tc>
        <w:tc>
          <w:tcPr>
            <w:tcW w:w="1791" w:type="dxa"/>
          </w:tcPr>
          <w:p w14:paraId="613CBBF4" w14:textId="77777777" w:rsidR="0014691E" w:rsidRDefault="0014691E" w:rsidP="004F02F8">
            <w:pPr>
              <w:tabs>
                <w:tab w:val="left" w:pos="8252"/>
              </w:tabs>
            </w:pPr>
          </w:p>
        </w:tc>
      </w:tr>
    </w:tbl>
    <w:p w14:paraId="098EC731" w14:textId="77777777" w:rsidR="0014691E" w:rsidRDefault="0014691E" w:rsidP="0014691E">
      <w:pPr>
        <w:tabs>
          <w:tab w:val="left" w:pos="8252"/>
        </w:tabs>
      </w:pPr>
    </w:p>
    <w:p w14:paraId="457C487D" w14:textId="77777777" w:rsidR="0014691E" w:rsidRDefault="0014691E" w:rsidP="0014691E">
      <w:r>
        <w:br w:type="page"/>
      </w:r>
    </w:p>
    <w:p w14:paraId="4BF5CB43" w14:textId="77777777" w:rsidR="0014691E" w:rsidRDefault="0014691E" w:rsidP="0014691E">
      <w:pPr>
        <w:pStyle w:val="Heading3"/>
      </w:pPr>
      <w:r>
        <w:lastRenderedPageBreak/>
        <w:t>Apprentice</w:t>
      </w:r>
      <w:r w:rsidRPr="002F6DA0">
        <w:t xml:space="preserve"> Appeals Application Form</w:t>
      </w:r>
    </w:p>
    <w:tbl>
      <w:tblPr>
        <w:tblStyle w:val="TableGrid"/>
        <w:tblW w:w="0" w:type="auto"/>
        <w:tblLook w:val="04A0" w:firstRow="1" w:lastRow="0" w:firstColumn="1" w:lastColumn="0" w:noHBand="0" w:noVBand="1"/>
      </w:tblPr>
      <w:tblGrid>
        <w:gridCol w:w="4508"/>
        <w:gridCol w:w="1792"/>
        <w:gridCol w:w="2716"/>
      </w:tblGrid>
      <w:tr w:rsidR="0014691E" w14:paraId="66ADBDAD" w14:textId="77777777" w:rsidTr="004F02F8">
        <w:tc>
          <w:tcPr>
            <w:tcW w:w="9016" w:type="dxa"/>
            <w:gridSpan w:val="3"/>
          </w:tcPr>
          <w:p w14:paraId="2F8399BD" w14:textId="77777777" w:rsidR="0014691E" w:rsidRDefault="0014691E" w:rsidP="004F02F8">
            <w:r w:rsidRPr="00AB7FF9">
              <w:rPr>
                <w:b/>
                <w:bCs/>
              </w:rPr>
              <w:t xml:space="preserve">Part A: </w:t>
            </w:r>
            <w:r w:rsidRPr="00AB7FF9">
              <w:t xml:space="preserve">To be completed by the </w:t>
            </w:r>
            <w:r>
              <w:t>apprentice</w:t>
            </w:r>
            <w:r w:rsidRPr="00AB7FF9">
              <w:t xml:space="preserve"> and returned to the Programme Coordinator by a specified deadline</w:t>
            </w:r>
          </w:p>
        </w:tc>
      </w:tr>
      <w:tr w:rsidR="0014691E" w14:paraId="6B0A08C2" w14:textId="77777777" w:rsidTr="004F02F8">
        <w:tc>
          <w:tcPr>
            <w:tcW w:w="4508" w:type="dxa"/>
          </w:tcPr>
          <w:p w14:paraId="325283C5" w14:textId="77777777" w:rsidR="0014691E" w:rsidRDefault="0014691E" w:rsidP="004F02F8">
            <w:r>
              <w:t>Centre</w:t>
            </w:r>
            <w:r>
              <w:rPr>
                <w:spacing w:val="-2"/>
              </w:rPr>
              <w:t xml:space="preserve"> Name:</w:t>
            </w:r>
          </w:p>
        </w:tc>
        <w:tc>
          <w:tcPr>
            <w:tcW w:w="4508" w:type="dxa"/>
            <w:gridSpan w:val="2"/>
          </w:tcPr>
          <w:p w14:paraId="2295E1F4" w14:textId="77777777" w:rsidR="0014691E" w:rsidRDefault="0014691E" w:rsidP="004F02F8"/>
        </w:tc>
      </w:tr>
      <w:tr w:rsidR="0014691E" w14:paraId="6260A5F1" w14:textId="77777777" w:rsidTr="004F02F8">
        <w:tc>
          <w:tcPr>
            <w:tcW w:w="4508" w:type="dxa"/>
          </w:tcPr>
          <w:p w14:paraId="7AFEE060" w14:textId="77777777" w:rsidR="0014691E" w:rsidRDefault="0014691E" w:rsidP="004F02F8">
            <w:r>
              <w:t>Apprentice</w:t>
            </w:r>
            <w:r>
              <w:rPr>
                <w:spacing w:val="-8"/>
              </w:rPr>
              <w:t xml:space="preserve"> </w:t>
            </w:r>
            <w:r>
              <w:rPr>
                <w:spacing w:val="-2"/>
              </w:rPr>
              <w:t>Name:</w:t>
            </w:r>
          </w:p>
        </w:tc>
        <w:tc>
          <w:tcPr>
            <w:tcW w:w="4508" w:type="dxa"/>
            <w:gridSpan w:val="2"/>
          </w:tcPr>
          <w:p w14:paraId="1EF2C447" w14:textId="77777777" w:rsidR="0014691E" w:rsidRDefault="0014691E" w:rsidP="004F02F8"/>
        </w:tc>
      </w:tr>
      <w:tr w:rsidR="0014691E" w14:paraId="4ADC6422" w14:textId="77777777" w:rsidTr="004F02F8">
        <w:tc>
          <w:tcPr>
            <w:tcW w:w="4508" w:type="dxa"/>
          </w:tcPr>
          <w:p w14:paraId="30CAF9B3" w14:textId="77777777" w:rsidR="0014691E" w:rsidRDefault="0014691E" w:rsidP="004F02F8">
            <w:r>
              <w:t>Apprentice</w:t>
            </w:r>
            <w:r>
              <w:rPr>
                <w:spacing w:val="-6"/>
              </w:rPr>
              <w:t xml:space="preserve"> </w:t>
            </w:r>
            <w:r>
              <w:rPr>
                <w:spacing w:val="-2"/>
              </w:rPr>
              <w:t>Address:</w:t>
            </w:r>
          </w:p>
        </w:tc>
        <w:tc>
          <w:tcPr>
            <w:tcW w:w="4508" w:type="dxa"/>
            <w:gridSpan w:val="2"/>
          </w:tcPr>
          <w:p w14:paraId="75DA181F" w14:textId="77777777" w:rsidR="0014691E" w:rsidRDefault="0014691E" w:rsidP="004F02F8"/>
        </w:tc>
      </w:tr>
      <w:tr w:rsidR="0014691E" w14:paraId="381CE8F9" w14:textId="77777777" w:rsidTr="004F02F8">
        <w:tc>
          <w:tcPr>
            <w:tcW w:w="4508" w:type="dxa"/>
          </w:tcPr>
          <w:p w14:paraId="03FA4465" w14:textId="77777777" w:rsidR="0014691E" w:rsidRDefault="0014691E" w:rsidP="004F02F8">
            <w:r>
              <w:t>PPSN</w:t>
            </w:r>
            <w:r>
              <w:rPr>
                <w:spacing w:val="-4"/>
              </w:rPr>
              <w:t xml:space="preserve"> </w:t>
            </w:r>
            <w:r>
              <w:t>No (if</w:t>
            </w:r>
            <w:r>
              <w:rPr>
                <w:spacing w:val="-4"/>
              </w:rPr>
              <w:t xml:space="preserve"> </w:t>
            </w:r>
            <w:r>
              <w:rPr>
                <w:spacing w:val="-2"/>
              </w:rPr>
              <w:t>required)</w:t>
            </w:r>
          </w:p>
        </w:tc>
        <w:tc>
          <w:tcPr>
            <w:tcW w:w="4508" w:type="dxa"/>
            <w:gridSpan w:val="2"/>
          </w:tcPr>
          <w:p w14:paraId="331E9A94" w14:textId="77777777" w:rsidR="0014691E" w:rsidRDefault="0014691E" w:rsidP="004F02F8"/>
        </w:tc>
      </w:tr>
      <w:tr w:rsidR="0014691E" w14:paraId="3452A69D" w14:textId="77777777" w:rsidTr="004F02F8">
        <w:tc>
          <w:tcPr>
            <w:tcW w:w="4508" w:type="dxa"/>
          </w:tcPr>
          <w:p w14:paraId="48225DB1" w14:textId="77777777" w:rsidR="0014691E" w:rsidRDefault="0014691E" w:rsidP="004F02F8">
            <w:r>
              <w:t>Programme</w:t>
            </w:r>
            <w:r>
              <w:rPr>
                <w:spacing w:val="-9"/>
              </w:rPr>
              <w:t xml:space="preserve"> </w:t>
            </w:r>
            <w:r>
              <w:rPr>
                <w:spacing w:val="-2"/>
              </w:rPr>
              <w:t>Code/Title:</w:t>
            </w:r>
          </w:p>
        </w:tc>
        <w:tc>
          <w:tcPr>
            <w:tcW w:w="4508" w:type="dxa"/>
            <w:gridSpan w:val="2"/>
          </w:tcPr>
          <w:p w14:paraId="697122D8" w14:textId="77777777" w:rsidR="0014691E" w:rsidRDefault="0014691E" w:rsidP="004F02F8"/>
        </w:tc>
      </w:tr>
      <w:tr w:rsidR="0014691E" w14:paraId="26FDB618" w14:textId="77777777" w:rsidTr="004F02F8">
        <w:tc>
          <w:tcPr>
            <w:tcW w:w="6300" w:type="dxa"/>
            <w:gridSpan w:val="2"/>
          </w:tcPr>
          <w:p w14:paraId="61CEAF52" w14:textId="77777777" w:rsidR="0014691E" w:rsidRDefault="0014691E" w:rsidP="004F02F8">
            <w:r>
              <w:t>Are</w:t>
            </w:r>
            <w:r>
              <w:rPr>
                <w:spacing w:val="-4"/>
              </w:rPr>
              <w:t xml:space="preserve"> </w:t>
            </w:r>
            <w:r>
              <w:t>there</w:t>
            </w:r>
            <w:r>
              <w:rPr>
                <w:spacing w:val="-4"/>
              </w:rPr>
              <w:t xml:space="preserve"> </w:t>
            </w:r>
            <w:r>
              <w:t>impending</w:t>
            </w:r>
            <w:r>
              <w:rPr>
                <w:spacing w:val="-5"/>
              </w:rPr>
              <w:t xml:space="preserve"> </w:t>
            </w:r>
            <w:r>
              <w:t>deadlines</w:t>
            </w:r>
            <w:r>
              <w:rPr>
                <w:spacing w:val="-3"/>
              </w:rPr>
              <w:t xml:space="preserve"> </w:t>
            </w:r>
            <w:r>
              <w:t>which</w:t>
            </w:r>
            <w:r>
              <w:rPr>
                <w:spacing w:val="-7"/>
              </w:rPr>
              <w:t xml:space="preserve"> </w:t>
            </w:r>
            <w:r>
              <w:t>may</w:t>
            </w:r>
            <w:r>
              <w:rPr>
                <w:spacing w:val="-4"/>
              </w:rPr>
              <w:t xml:space="preserve"> </w:t>
            </w:r>
            <w:r>
              <w:t>need</w:t>
            </w:r>
            <w:r>
              <w:rPr>
                <w:spacing w:val="-7"/>
              </w:rPr>
              <w:t xml:space="preserve"> </w:t>
            </w:r>
            <w:r>
              <w:t>to</w:t>
            </w:r>
            <w:r>
              <w:rPr>
                <w:spacing w:val="-3"/>
              </w:rPr>
              <w:t xml:space="preserve"> </w:t>
            </w:r>
            <w:r>
              <w:t>be</w:t>
            </w:r>
            <w:r>
              <w:rPr>
                <w:spacing w:val="-6"/>
              </w:rPr>
              <w:t xml:space="preserve"> </w:t>
            </w:r>
            <w:r>
              <w:t>considered</w:t>
            </w:r>
            <w:r>
              <w:rPr>
                <w:spacing w:val="-6"/>
              </w:rPr>
              <w:t xml:space="preserve"> </w:t>
            </w:r>
            <w:r>
              <w:rPr>
                <w:spacing w:val="-4"/>
              </w:rPr>
              <w:t xml:space="preserve">with </w:t>
            </w:r>
            <w:r>
              <w:t>this</w:t>
            </w:r>
            <w:r>
              <w:rPr>
                <w:spacing w:val="-7"/>
              </w:rPr>
              <w:t xml:space="preserve"> </w:t>
            </w:r>
            <w:r>
              <w:t>application:</w:t>
            </w:r>
            <w:r>
              <w:rPr>
                <w:spacing w:val="-6"/>
              </w:rPr>
              <w:t xml:space="preserve"> </w:t>
            </w:r>
            <w:r>
              <w:t>CAO</w:t>
            </w:r>
            <w:r>
              <w:rPr>
                <w:spacing w:val="-9"/>
              </w:rPr>
              <w:t xml:space="preserve"> A</w:t>
            </w:r>
            <w:r>
              <w:t>pplicant/Other</w:t>
            </w:r>
            <w:r>
              <w:rPr>
                <w:spacing w:val="-6"/>
              </w:rPr>
              <w:t xml:space="preserve"> </w:t>
            </w:r>
            <w:r>
              <w:rPr>
                <w:spacing w:val="-2"/>
              </w:rPr>
              <w:t>Applicant:</w:t>
            </w:r>
          </w:p>
        </w:tc>
        <w:tc>
          <w:tcPr>
            <w:tcW w:w="2716" w:type="dxa"/>
          </w:tcPr>
          <w:p w14:paraId="5128D845" w14:textId="77777777" w:rsidR="0014691E" w:rsidRDefault="0014691E" w:rsidP="004F02F8">
            <w:r>
              <w:t>Yes/No</w:t>
            </w:r>
          </w:p>
        </w:tc>
      </w:tr>
      <w:tr w:rsidR="0014691E" w14:paraId="63F77CEB" w14:textId="77777777" w:rsidTr="004F02F8">
        <w:tc>
          <w:tcPr>
            <w:tcW w:w="9016" w:type="dxa"/>
            <w:gridSpan w:val="3"/>
          </w:tcPr>
          <w:p w14:paraId="6E3F8730" w14:textId="77777777" w:rsidR="0014691E" w:rsidRDefault="0014691E" w:rsidP="004F02F8">
            <w:r>
              <w:t>If yes, please give details:</w:t>
            </w:r>
          </w:p>
          <w:p w14:paraId="16323FCA" w14:textId="77777777" w:rsidR="0014691E" w:rsidRDefault="0014691E" w:rsidP="004F02F8"/>
          <w:p w14:paraId="20C5EBE5" w14:textId="77777777" w:rsidR="0014691E" w:rsidRDefault="0014691E" w:rsidP="004F02F8"/>
        </w:tc>
      </w:tr>
    </w:tbl>
    <w:p w14:paraId="28801D36" w14:textId="77777777" w:rsidR="0014691E" w:rsidRDefault="0014691E" w:rsidP="0014691E"/>
    <w:p w14:paraId="55ED724A" w14:textId="77777777" w:rsidR="0014691E" w:rsidRDefault="0014691E" w:rsidP="0014691E">
      <w:r>
        <w:t>Pl</w:t>
      </w:r>
      <w:r w:rsidRPr="0090278B">
        <w:t>ease circle appropriate appeal:</w:t>
      </w:r>
    </w:p>
    <w:tbl>
      <w:tblPr>
        <w:tblW w:w="90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70"/>
        <w:gridCol w:w="1596"/>
      </w:tblGrid>
      <w:tr w:rsidR="0014691E" w:rsidRPr="00DF786B" w14:paraId="0E6CE1C9" w14:textId="77777777" w:rsidTr="004F02F8">
        <w:trPr>
          <w:trHeight w:val="306"/>
        </w:trPr>
        <w:tc>
          <w:tcPr>
            <w:tcW w:w="7470" w:type="dxa"/>
          </w:tcPr>
          <w:p w14:paraId="11465A47" w14:textId="77777777" w:rsidR="0014691E" w:rsidRPr="00DF786B" w:rsidRDefault="0014691E" w:rsidP="004F02F8">
            <w:pPr>
              <w:spacing w:line="265" w:lineRule="exact"/>
              <w:ind w:left="117"/>
            </w:pPr>
            <w:r w:rsidRPr="00DF786B">
              <w:rPr>
                <w:b/>
              </w:rPr>
              <w:t>Reasonable</w:t>
            </w:r>
            <w:r w:rsidRPr="00DF786B">
              <w:rPr>
                <w:b/>
                <w:spacing w:val="-8"/>
              </w:rPr>
              <w:t xml:space="preserve"> </w:t>
            </w:r>
            <w:r w:rsidRPr="00DF786B">
              <w:rPr>
                <w:b/>
              </w:rPr>
              <w:t>Accommodation</w:t>
            </w:r>
            <w:r w:rsidRPr="00DF786B">
              <w:rPr>
                <w:b/>
                <w:spacing w:val="-8"/>
              </w:rPr>
              <w:t xml:space="preserve"> </w:t>
            </w:r>
            <w:r w:rsidRPr="00DF786B">
              <w:rPr>
                <w:b/>
              </w:rPr>
              <w:t>in</w:t>
            </w:r>
            <w:r w:rsidRPr="00DF786B">
              <w:rPr>
                <w:b/>
                <w:spacing w:val="-8"/>
              </w:rPr>
              <w:t xml:space="preserve"> </w:t>
            </w:r>
            <w:r w:rsidRPr="00DF786B">
              <w:rPr>
                <w:b/>
              </w:rPr>
              <w:t>Assessment</w:t>
            </w:r>
            <w:r w:rsidRPr="00DF786B">
              <w:rPr>
                <w:b/>
                <w:spacing w:val="-6"/>
              </w:rPr>
              <w:t xml:space="preserve"> </w:t>
            </w:r>
            <w:r w:rsidRPr="00DF786B">
              <w:rPr>
                <w:spacing w:val="-2"/>
              </w:rPr>
              <w:t>outcome</w:t>
            </w:r>
          </w:p>
        </w:tc>
        <w:tc>
          <w:tcPr>
            <w:tcW w:w="1596" w:type="dxa"/>
          </w:tcPr>
          <w:p w14:paraId="5301FDA7" w14:textId="77777777" w:rsidR="0014691E" w:rsidRPr="00DF786B" w:rsidRDefault="0014691E" w:rsidP="004F02F8">
            <w:pPr>
              <w:spacing w:line="265" w:lineRule="exact"/>
              <w:ind w:left="112"/>
            </w:pPr>
            <w:r w:rsidRPr="00DF786B">
              <w:rPr>
                <w:spacing w:val="-2"/>
              </w:rPr>
              <w:t>Yes/No</w:t>
            </w:r>
          </w:p>
        </w:tc>
      </w:tr>
      <w:tr w:rsidR="0014691E" w:rsidRPr="00DF786B" w14:paraId="76763CD6" w14:textId="77777777" w:rsidTr="004F02F8">
        <w:trPr>
          <w:trHeight w:val="309"/>
        </w:trPr>
        <w:tc>
          <w:tcPr>
            <w:tcW w:w="7470" w:type="dxa"/>
          </w:tcPr>
          <w:p w14:paraId="021EA800" w14:textId="77777777" w:rsidR="0014691E" w:rsidRPr="00DF786B" w:rsidRDefault="0014691E" w:rsidP="004F02F8">
            <w:pPr>
              <w:spacing w:line="265" w:lineRule="exact"/>
              <w:ind w:left="117"/>
            </w:pPr>
            <w:r w:rsidRPr="00DF786B">
              <w:rPr>
                <w:b/>
              </w:rPr>
              <w:t>Assessment</w:t>
            </w:r>
            <w:r w:rsidRPr="00DF786B">
              <w:rPr>
                <w:b/>
                <w:spacing w:val="-9"/>
              </w:rPr>
              <w:t xml:space="preserve"> </w:t>
            </w:r>
            <w:r w:rsidRPr="00DF786B">
              <w:rPr>
                <w:b/>
              </w:rPr>
              <w:t>Deadlines</w:t>
            </w:r>
            <w:r w:rsidRPr="00DF786B">
              <w:rPr>
                <w:b/>
                <w:spacing w:val="-9"/>
              </w:rPr>
              <w:t xml:space="preserve"> </w:t>
            </w:r>
            <w:r w:rsidRPr="00DF786B">
              <w:rPr>
                <w:b/>
              </w:rPr>
              <w:t>(short-term</w:t>
            </w:r>
            <w:r w:rsidRPr="00DF786B">
              <w:rPr>
                <w:b/>
                <w:spacing w:val="-7"/>
              </w:rPr>
              <w:t xml:space="preserve"> </w:t>
            </w:r>
            <w:r w:rsidRPr="00DF786B">
              <w:rPr>
                <w:b/>
              </w:rPr>
              <w:t>extension)</w:t>
            </w:r>
            <w:r w:rsidRPr="00DF786B">
              <w:rPr>
                <w:b/>
                <w:spacing w:val="-7"/>
              </w:rPr>
              <w:t xml:space="preserve"> </w:t>
            </w:r>
            <w:r w:rsidRPr="00DF786B">
              <w:rPr>
                <w:spacing w:val="-2"/>
              </w:rPr>
              <w:t>outcome</w:t>
            </w:r>
          </w:p>
        </w:tc>
        <w:tc>
          <w:tcPr>
            <w:tcW w:w="1596" w:type="dxa"/>
          </w:tcPr>
          <w:p w14:paraId="6D1FC284" w14:textId="77777777" w:rsidR="0014691E" w:rsidRPr="00DF786B" w:rsidRDefault="0014691E" w:rsidP="004F02F8">
            <w:pPr>
              <w:spacing w:line="265" w:lineRule="exact"/>
              <w:ind w:left="112"/>
            </w:pPr>
            <w:r w:rsidRPr="00DF786B">
              <w:rPr>
                <w:spacing w:val="-2"/>
              </w:rPr>
              <w:t>Yes/No</w:t>
            </w:r>
          </w:p>
        </w:tc>
      </w:tr>
      <w:tr w:rsidR="0014691E" w:rsidRPr="00DF786B" w14:paraId="13F99680" w14:textId="77777777" w:rsidTr="004F02F8">
        <w:trPr>
          <w:trHeight w:val="618"/>
        </w:trPr>
        <w:tc>
          <w:tcPr>
            <w:tcW w:w="7470" w:type="dxa"/>
          </w:tcPr>
          <w:p w14:paraId="3108CA77" w14:textId="77777777" w:rsidR="0014691E" w:rsidRPr="00DF786B" w:rsidRDefault="0014691E" w:rsidP="004F02F8">
            <w:pPr>
              <w:spacing w:line="265" w:lineRule="exact"/>
              <w:ind w:left="117"/>
              <w:rPr>
                <w:b/>
              </w:rPr>
            </w:pPr>
            <w:r w:rsidRPr="00DF786B">
              <w:rPr>
                <w:b/>
              </w:rPr>
              <w:t>Assessment</w:t>
            </w:r>
            <w:r w:rsidRPr="00DF786B">
              <w:rPr>
                <w:b/>
                <w:spacing w:val="-10"/>
              </w:rPr>
              <w:t xml:space="preserve"> </w:t>
            </w:r>
            <w:r w:rsidRPr="00DF786B">
              <w:rPr>
                <w:b/>
              </w:rPr>
              <w:t>Deadlines</w:t>
            </w:r>
            <w:r w:rsidRPr="00DF786B">
              <w:rPr>
                <w:b/>
                <w:spacing w:val="-8"/>
              </w:rPr>
              <w:t xml:space="preserve"> </w:t>
            </w:r>
            <w:r w:rsidRPr="00DF786B">
              <w:rPr>
                <w:b/>
              </w:rPr>
              <w:t>(compassionate</w:t>
            </w:r>
            <w:r w:rsidRPr="00DF786B">
              <w:rPr>
                <w:b/>
                <w:spacing w:val="-9"/>
              </w:rPr>
              <w:t xml:space="preserve"> </w:t>
            </w:r>
            <w:r w:rsidRPr="00DF786B">
              <w:rPr>
                <w:b/>
              </w:rPr>
              <w:t>consideration</w:t>
            </w:r>
            <w:r w:rsidRPr="00DF786B">
              <w:rPr>
                <w:b/>
                <w:spacing w:val="-7"/>
              </w:rPr>
              <w:t xml:space="preserve"> </w:t>
            </w:r>
            <w:r w:rsidRPr="00DF786B">
              <w:rPr>
                <w:b/>
              </w:rPr>
              <w:t>in</w:t>
            </w:r>
            <w:r w:rsidRPr="00DF786B">
              <w:rPr>
                <w:b/>
                <w:spacing w:val="-7"/>
              </w:rPr>
              <w:t xml:space="preserve"> </w:t>
            </w:r>
            <w:r w:rsidRPr="00DF786B">
              <w:rPr>
                <w:b/>
                <w:spacing w:val="-2"/>
              </w:rPr>
              <w:t>extenuating</w:t>
            </w:r>
          </w:p>
          <w:p w14:paraId="394C0049" w14:textId="77777777" w:rsidR="0014691E" w:rsidRPr="00DF786B" w:rsidRDefault="0014691E" w:rsidP="004F02F8">
            <w:pPr>
              <w:spacing w:before="43"/>
              <w:ind w:left="117"/>
            </w:pPr>
            <w:r w:rsidRPr="00DF786B">
              <w:rPr>
                <w:b/>
              </w:rPr>
              <w:t>circumstances)</w:t>
            </w:r>
            <w:r w:rsidRPr="00DF786B">
              <w:rPr>
                <w:b/>
                <w:spacing w:val="-9"/>
              </w:rPr>
              <w:t xml:space="preserve"> </w:t>
            </w:r>
            <w:r w:rsidRPr="00DF786B">
              <w:rPr>
                <w:spacing w:val="-2"/>
              </w:rPr>
              <w:t>outcome</w:t>
            </w:r>
          </w:p>
        </w:tc>
        <w:tc>
          <w:tcPr>
            <w:tcW w:w="1596" w:type="dxa"/>
          </w:tcPr>
          <w:p w14:paraId="33B3CE2E" w14:textId="77777777" w:rsidR="0014691E" w:rsidRPr="00DF786B" w:rsidRDefault="0014691E" w:rsidP="004F02F8">
            <w:pPr>
              <w:spacing w:line="265" w:lineRule="exact"/>
              <w:ind w:left="112"/>
            </w:pPr>
            <w:r w:rsidRPr="00DF786B">
              <w:rPr>
                <w:spacing w:val="-2"/>
              </w:rPr>
              <w:t>Yes/No</w:t>
            </w:r>
          </w:p>
        </w:tc>
      </w:tr>
      <w:tr w:rsidR="0014691E" w:rsidRPr="00DF786B" w14:paraId="18126FA1" w14:textId="77777777" w:rsidTr="004F02F8">
        <w:trPr>
          <w:trHeight w:val="311"/>
        </w:trPr>
        <w:tc>
          <w:tcPr>
            <w:tcW w:w="7470" w:type="dxa"/>
          </w:tcPr>
          <w:p w14:paraId="690F7388" w14:textId="77777777" w:rsidR="0014691E" w:rsidRPr="00DF786B" w:rsidRDefault="0014691E" w:rsidP="004F02F8">
            <w:pPr>
              <w:spacing w:line="268" w:lineRule="exact"/>
              <w:ind w:left="117"/>
            </w:pPr>
            <w:r>
              <w:rPr>
                <w:b/>
              </w:rPr>
              <w:t>Apprentice</w:t>
            </w:r>
            <w:r w:rsidRPr="00DF786B">
              <w:rPr>
                <w:b/>
                <w:spacing w:val="-7"/>
              </w:rPr>
              <w:t xml:space="preserve"> </w:t>
            </w:r>
            <w:r w:rsidRPr="00DF786B">
              <w:rPr>
                <w:b/>
              </w:rPr>
              <w:t>Assessment</w:t>
            </w:r>
            <w:r w:rsidRPr="00DF786B">
              <w:rPr>
                <w:b/>
                <w:spacing w:val="-6"/>
              </w:rPr>
              <w:t xml:space="preserve"> </w:t>
            </w:r>
            <w:r w:rsidRPr="00DF786B">
              <w:rPr>
                <w:b/>
              </w:rPr>
              <w:t>Malpractice</w:t>
            </w:r>
            <w:r w:rsidRPr="00DF786B">
              <w:rPr>
                <w:b/>
                <w:spacing w:val="-7"/>
              </w:rPr>
              <w:t xml:space="preserve"> </w:t>
            </w:r>
            <w:r w:rsidRPr="00DF786B">
              <w:rPr>
                <w:spacing w:val="-2"/>
              </w:rPr>
              <w:t>outcome</w:t>
            </w:r>
          </w:p>
        </w:tc>
        <w:tc>
          <w:tcPr>
            <w:tcW w:w="1596" w:type="dxa"/>
          </w:tcPr>
          <w:p w14:paraId="10D009BE" w14:textId="77777777" w:rsidR="0014691E" w:rsidRPr="00DF786B" w:rsidRDefault="0014691E" w:rsidP="004F02F8">
            <w:pPr>
              <w:spacing w:line="268" w:lineRule="exact"/>
              <w:ind w:left="112"/>
            </w:pPr>
            <w:r w:rsidRPr="00DF786B">
              <w:rPr>
                <w:spacing w:val="-2"/>
              </w:rPr>
              <w:t>Yes/No</w:t>
            </w:r>
          </w:p>
        </w:tc>
      </w:tr>
      <w:tr w:rsidR="0014691E" w:rsidRPr="00DF786B" w14:paraId="71419E07" w14:textId="77777777" w:rsidTr="004F02F8">
        <w:trPr>
          <w:trHeight w:val="304"/>
        </w:trPr>
        <w:tc>
          <w:tcPr>
            <w:tcW w:w="7470" w:type="dxa"/>
          </w:tcPr>
          <w:p w14:paraId="16513068" w14:textId="77777777" w:rsidR="0014691E" w:rsidRPr="00DF786B" w:rsidRDefault="0014691E" w:rsidP="004F02F8">
            <w:pPr>
              <w:spacing w:line="265" w:lineRule="exact"/>
              <w:ind w:left="117"/>
            </w:pPr>
            <w:r w:rsidRPr="00DF786B">
              <w:rPr>
                <w:b/>
              </w:rPr>
              <w:t>Recognition</w:t>
            </w:r>
            <w:r w:rsidRPr="00DF786B">
              <w:rPr>
                <w:b/>
                <w:spacing w:val="-7"/>
              </w:rPr>
              <w:t xml:space="preserve"> </w:t>
            </w:r>
            <w:r w:rsidRPr="00DF786B">
              <w:rPr>
                <w:b/>
              </w:rPr>
              <w:t>of</w:t>
            </w:r>
            <w:r w:rsidRPr="00DF786B">
              <w:rPr>
                <w:b/>
                <w:spacing w:val="-5"/>
              </w:rPr>
              <w:t xml:space="preserve"> </w:t>
            </w:r>
            <w:r w:rsidRPr="00DF786B">
              <w:rPr>
                <w:b/>
              </w:rPr>
              <w:t>Prior</w:t>
            </w:r>
            <w:r w:rsidRPr="00DF786B">
              <w:rPr>
                <w:b/>
                <w:spacing w:val="-7"/>
              </w:rPr>
              <w:t xml:space="preserve"> </w:t>
            </w:r>
            <w:r w:rsidRPr="00DF786B">
              <w:rPr>
                <w:b/>
              </w:rPr>
              <w:t>Learning</w:t>
            </w:r>
            <w:r w:rsidRPr="00DF786B">
              <w:rPr>
                <w:b/>
                <w:spacing w:val="-2"/>
              </w:rPr>
              <w:t xml:space="preserve"> </w:t>
            </w:r>
            <w:r w:rsidRPr="00DF786B">
              <w:rPr>
                <w:spacing w:val="-2"/>
              </w:rPr>
              <w:t>outcome</w:t>
            </w:r>
          </w:p>
        </w:tc>
        <w:tc>
          <w:tcPr>
            <w:tcW w:w="1596" w:type="dxa"/>
          </w:tcPr>
          <w:p w14:paraId="43BAD31B" w14:textId="77777777" w:rsidR="0014691E" w:rsidRPr="00DF786B" w:rsidRDefault="0014691E" w:rsidP="004F02F8">
            <w:pPr>
              <w:spacing w:line="265" w:lineRule="exact"/>
              <w:ind w:left="112"/>
            </w:pPr>
            <w:r w:rsidRPr="00DF786B">
              <w:rPr>
                <w:spacing w:val="-2"/>
              </w:rPr>
              <w:t>Yes/No</w:t>
            </w:r>
          </w:p>
        </w:tc>
      </w:tr>
      <w:tr w:rsidR="0014691E" w:rsidRPr="00DF786B" w14:paraId="745719B3" w14:textId="77777777" w:rsidTr="004F02F8">
        <w:trPr>
          <w:trHeight w:val="619"/>
        </w:trPr>
        <w:tc>
          <w:tcPr>
            <w:tcW w:w="7470" w:type="dxa"/>
          </w:tcPr>
          <w:p w14:paraId="7D586FF8" w14:textId="77777777" w:rsidR="0014691E" w:rsidRPr="00DF786B" w:rsidRDefault="0014691E" w:rsidP="004F02F8">
            <w:pPr>
              <w:spacing w:line="265" w:lineRule="exact"/>
              <w:ind w:left="117"/>
            </w:pPr>
            <w:r w:rsidRPr="00DF786B">
              <w:t>Other</w:t>
            </w:r>
            <w:r w:rsidRPr="00DF786B">
              <w:rPr>
                <w:spacing w:val="-2"/>
              </w:rPr>
              <w:t xml:space="preserve"> </w:t>
            </w:r>
            <w:r w:rsidRPr="00DF786B">
              <w:t>(please</w:t>
            </w:r>
            <w:r w:rsidRPr="00DF786B">
              <w:rPr>
                <w:spacing w:val="-3"/>
              </w:rPr>
              <w:t xml:space="preserve"> </w:t>
            </w:r>
            <w:r w:rsidRPr="00DF786B">
              <w:t>give</w:t>
            </w:r>
            <w:r w:rsidRPr="00DF786B">
              <w:rPr>
                <w:spacing w:val="-2"/>
              </w:rPr>
              <w:t xml:space="preserve"> details):</w:t>
            </w:r>
          </w:p>
        </w:tc>
        <w:tc>
          <w:tcPr>
            <w:tcW w:w="1596" w:type="dxa"/>
          </w:tcPr>
          <w:p w14:paraId="44CC7FFE" w14:textId="77777777" w:rsidR="0014691E" w:rsidRPr="00DF786B" w:rsidRDefault="0014691E" w:rsidP="004F02F8">
            <w:pPr>
              <w:spacing w:line="265" w:lineRule="exact"/>
              <w:ind w:left="112"/>
            </w:pPr>
            <w:r w:rsidRPr="00DF786B">
              <w:rPr>
                <w:spacing w:val="-2"/>
              </w:rPr>
              <w:t>Yes/No</w:t>
            </w:r>
          </w:p>
        </w:tc>
      </w:tr>
      <w:tr w:rsidR="0014691E" w:rsidRPr="00DF786B" w14:paraId="2AB4BF6D" w14:textId="77777777" w:rsidTr="004F02F8">
        <w:trPr>
          <w:trHeight w:val="2783"/>
        </w:trPr>
        <w:tc>
          <w:tcPr>
            <w:tcW w:w="9066" w:type="dxa"/>
            <w:gridSpan w:val="2"/>
          </w:tcPr>
          <w:p w14:paraId="4C81CD7B" w14:textId="77777777" w:rsidR="0014691E" w:rsidRPr="00DF786B" w:rsidRDefault="0014691E" w:rsidP="004F02F8">
            <w:pPr>
              <w:spacing w:line="268" w:lineRule="exact"/>
              <w:ind w:left="117"/>
            </w:pPr>
            <w:r w:rsidRPr="00DF786B">
              <w:rPr>
                <w:b/>
              </w:rPr>
              <w:t>Details</w:t>
            </w:r>
            <w:r w:rsidRPr="00DF786B">
              <w:rPr>
                <w:b/>
                <w:spacing w:val="-8"/>
              </w:rPr>
              <w:t xml:space="preserve"> </w:t>
            </w:r>
            <w:r w:rsidRPr="00DF786B">
              <w:rPr>
                <w:b/>
              </w:rPr>
              <w:t>of</w:t>
            </w:r>
            <w:r w:rsidRPr="00DF786B">
              <w:rPr>
                <w:b/>
                <w:spacing w:val="-4"/>
              </w:rPr>
              <w:t xml:space="preserve"> </w:t>
            </w:r>
            <w:r w:rsidRPr="00DF786B">
              <w:rPr>
                <w:b/>
              </w:rPr>
              <w:t>appeal</w:t>
            </w:r>
            <w:r w:rsidRPr="00DF786B">
              <w:rPr>
                <w:b/>
                <w:spacing w:val="-3"/>
              </w:rPr>
              <w:t xml:space="preserve"> </w:t>
            </w:r>
            <w:r w:rsidRPr="00DF786B">
              <w:rPr>
                <w:b/>
              </w:rPr>
              <w:t>application</w:t>
            </w:r>
            <w:r w:rsidRPr="00DF786B">
              <w:rPr>
                <w:b/>
                <w:spacing w:val="-4"/>
              </w:rPr>
              <w:t xml:space="preserve"> </w:t>
            </w:r>
            <w:r w:rsidRPr="00DF786B">
              <w:t>(please</w:t>
            </w:r>
            <w:r w:rsidRPr="00DF786B">
              <w:rPr>
                <w:spacing w:val="-4"/>
              </w:rPr>
              <w:t xml:space="preserve"> </w:t>
            </w:r>
            <w:r w:rsidRPr="00DF786B">
              <w:t>provide</w:t>
            </w:r>
            <w:r w:rsidRPr="00DF786B">
              <w:rPr>
                <w:spacing w:val="-5"/>
              </w:rPr>
              <w:t xml:space="preserve"> </w:t>
            </w:r>
            <w:r w:rsidRPr="00DF786B">
              <w:t>full</w:t>
            </w:r>
            <w:r w:rsidRPr="00DF786B">
              <w:rPr>
                <w:spacing w:val="-4"/>
              </w:rPr>
              <w:t xml:space="preserve"> </w:t>
            </w:r>
            <w:r w:rsidRPr="00DF786B">
              <w:t>details</w:t>
            </w:r>
            <w:r w:rsidRPr="00DF786B">
              <w:rPr>
                <w:spacing w:val="-4"/>
              </w:rPr>
              <w:t xml:space="preserve"> </w:t>
            </w:r>
            <w:r w:rsidRPr="00DF786B">
              <w:t>of</w:t>
            </w:r>
            <w:r w:rsidRPr="00DF786B">
              <w:rPr>
                <w:spacing w:val="-3"/>
              </w:rPr>
              <w:t xml:space="preserve"> </w:t>
            </w:r>
            <w:r w:rsidRPr="00DF786B">
              <w:t>reasons</w:t>
            </w:r>
            <w:r w:rsidRPr="00DF786B">
              <w:rPr>
                <w:spacing w:val="-4"/>
              </w:rPr>
              <w:t xml:space="preserve"> </w:t>
            </w:r>
            <w:r w:rsidRPr="00DF786B">
              <w:t>for</w:t>
            </w:r>
            <w:r w:rsidRPr="00DF786B">
              <w:rPr>
                <w:spacing w:val="-3"/>
              </w:rPr>
              <w:t xml:space="preserve"> </w:t>
            </w:r>
            <w:r w:rsidRPr="00DF786B">
              <w:rPr>
                <w:spacing w:val="-2"/>
              </w:rPr>
              <w:t>appeal):</w:t>
            </w:r>
          </w:p>
        </w:tc>
      </w:tr>
    </w:tbl>
    <w:p w14:paraId="732086F8" w14:textId="77777777" w:rsidR="0014691E" w:rsidRDefault="0014691E" w:rsidP="0014691E"/>
    <w:tbl>
      <w:tblPr>
        <w:tblStyle w:val="TableGrid"/>
        <w:tblW w:w="0" w:type="auto"/>
        <w:tblLook w:val="04A0" w:firstRow="1" w:lastRow="0" w:firstColumn="1" w:lastColumn="0" w:noHBand="0" w:noVBand="1"/>
      </w:tblPr>
      <w:tblGrid>
        <w:gridCol w:w="3256"/>
        <w:gridCol w:w="3118"/>
        <w:gridCol w:w="851"/>
        <w:gridCol w:w="1791"/>
      </w:tblGrid>
      <w:tr w:rsidR="0014691E" w14:paraId="145C1A37" w14:textId="77777777" w:rsidTr="004F02F8">
        <w:tc>
          <w:tcPr>
            <w:tcW w:w="3256" w:type="dxa"/>
          </w:tcPr>
          <w:p w14:paraId="41E6D825" w14:textId="77777777" w:rsidR="0014691E" w:rsidRDefault="0014691E" w:rsidP="004F02F8">
            <w:pPr>
              <w:tabs>
                <w:tab w:val="left" w:pos="8252"/>
              </w:tabs>
            </w:pPr>
            <w:r>
              <w:t>Apprentice Signature</w:t>
            </w:r>
          </w:p>
        </w:tc>
        <w:tc>
          <w:tcPr>
            <w:tcW w:w="3118" w:type="dxa"/>
          </w:tcPr>
          <w:p w14:paraId="4FFEED9D" w14:textId="77777777" w:rsidR="0014691E" w:rsidRDefault="0014691E" w:rsidP="004F02F8">
            <w:pPr>
              <w:tabs>
                <w:tab w:val="left" w:pos="8252"/>
              </w:tabs>
            </w:pPr>
          </w:p>
        </w:tc>
        <w:tc>
          <w:tcPr>
            <w:tcW w:w="851" w:type="dxa"/>
          </w:tcPr>
          <w:p w14:paraId="01EE88A4" w14:textId="77777777" w:rsidR="0014691E" w:rsidRDefault="0014691E" w:rsidP="004F02F8">
            <w:pPr>
              <w:tabs>
                <w:tab w:val="left" w:pos="8252"/>
              </w:tabs>
            </w:pPr>
            <w:r>
              <w:t>Date</w:t>
            </w:r>
          </w:p>
        </w:tc>
        <w:tc>
          <w:tcPr>
            <w:tcW w:w="1791" w:type="dxa"/>
          </w:tcPr>
          <w:p w14:paraId="36FC9E92" w14:textId="77777777" w:rsidR="0014691E" w:rsidRDefault="0014691E" w:rsidP="004F02F8">
            <w:pPr>
              <w:tabs>
                <w:tab w:val="left" w:pos="8252"/>
              </w:tabs>
            </w:pPr>
          </w:p>
        </w:tc>
      </w:tr>
      <w:tr w:rsidR="0014691E" w14:paraId="7405C261" w14:textId="77777777" w:rsidTr="004F02F8">
        <w:tc>
          <w:tcPr>
            <w:tcW w:w="3256" w:type="dxa"/>
          </w:tcPr>
          <w:p w14:paraId="2C666BED" w14:textId="77777777" w:rsidR="0014691E" w:rsidRDefault="0014691E" w:rsidP="004F02F8">
            <w:pPr>
              <w:tabs>
                <w:tab w:val="left" w:pos="8252"/>
              </w:tabs>
            </w:pPr>
            <w:r>
              <w:t>Programme Manager Name</w:t>
            </w:r>
          </w:p>
        </w:tc>
        <w:tc>
          <w:tcPr>
            <w:tcW w:w="5760" w:type="dxa"/>
            <w:gridSpan w:val="3"/>
          </w:tcPr>
          <w:p w14:paraId="7047228F" w14:textId="77777777" w:rsidR="0014691E" w:rsidRDefault="0014691E" w:rsidP="004F02F8">
            <w:pPr>
              <w:tabs>
                <w:tab w:val="left" w:pos="8252"/>
              </w:tabs>
            </w:pPr>
          </w:p>
        </w:tc>
      </w:tr>
      <w:tr w:rsidR="0014691E" w14:paraId="4100C441" w14:textId="77777777" w:rsidTr="004F02F8">
        <w:tc>
          <w:tcPr>
            <w:tcW w:w="3256" w:type="dxa"/>
          </w:tcPr>
          <w:p w14:paraId="1BFEFBF3" w14:textId="77777777" w:rsidR="0014691E" w:rsidRDefault="0014691E" w:rsidP="004F02F8">
            <w:pPr>
              <w:tabs>
                <w:tab w:val="left" w:pos="8252"/>
              </w:tabs>
            </w:pPr>
            <w:r>
              <w:t>Programme Manager Signature</w:t>
            </w:r>
          </w:p>
        </w:tc>
        <w:tc>
          <w:tcPr>
            <w:tcW w:w="3118" w:type="dxa"/>
          </w:tcPr>
          <w:p w14:paraId="201464BB" w14:textId="77777777" w:rsidR="0014691E" w:rsidRDefault="0014691E" w:rsidP="004F02F8">
            <w:pPr>
              <w:tabs>
                <w:tab w:val="left" w:pos="8252"/>
              </w:tabs>
            </w:pPr>
          </w:p>
        </w:tc>
        <w:tc>
          <w:tcPr>
            <w:tcW w:w="851" w:type="dxa"/>
          </w:tcPr>
          <w:p w14:paraId="49693067" w14:textId="77777777" w:rsidR="0014691E" w:rsidRDefault="0014691E" w:rsidP="004F02F8">
            <w:pPr>
              <w:tabs>
                <w:tab w:val="left" w:pos="8252"/>
              </w:tabs>
            </w:pPr>
            <w:r>
              <w:t>Date</w:t>
            </w:r>
          </w:p>
        </w:tc>
        <w:tc>
          <w:tcPr>
            <w:tcW w:w="1791" w:type="dxa"/>
          </w:tcPr>
          <w:p w14:paraId="6372AA6B" w14:textId="77777777" w:rsidR="0014691E" w:rsidRDefault="0014691E" w:rsidP="004F02F8">
            <w:pPr>
              <w:tabs>
                <w:tab w:val="left" w:pos="8252"/>
              </w:tabs>
            </w:pPr>
          </w:p>
        </w:tc>
      </w:tr>
    </w:tbl>
    <w:p w14:paraId="5575D558" w14:textId="77777777" w:rsidR="0014691E" w:rsidRDefault="0014691E" w:rsidP="0014691E"/>
    <w:p w14:paraId="248661BE" w14:textId="77777777" w:rsidR="0014691E" w:rsidRDefault="0014691E" w:rsidP="0014691E">
      <w:r>
        <w:br w:type="page"/>
      </w:r>
    </w:p>
    <w:tbl>
      <w:tblPr>
        <w:tblStyle w:val="TableGrid"/>
        <w:tblW w:w="0" w:type="auto"/>
        <w:tblLook w:val="04A0" w:firstRow="1" w:lastRow="0" w:firstColumn="1" w:lastColumn="0" w:noHBand="0" w:noVBand="1"/>
      </w:tblPr>
      <w:tblGrid>
        <w:gridCol w:w="3397"/>
        <w:gridCol w:w="2944"/>
        <w:gridCol w:w="2675"/>
      </w:tblGrid>
      <w:tr w:rsidR="0014691E" w14:paraId="5C622FA1" w14:textId="77777777" w:rsidTr="004F02F8">
        <w:tc>
          <w:tcPr>
            <w:tcW w:w="9016" w:type="dxa"/>
            <w:gridSpan w:val="3"/>
          </w:tcPr>
          <w:p w14:paraId="52608885" w14:textId="77777777" w:rsidR="0014691E" w:rsidRDefault="0014691E" w:rsidP="004F02F8">
            <w:r w:rsidRPr="000A138C">
              <w:rPr>
                <w:b/>
                <w:bCs/>
              </w:rPr>
              <w:lastRenderedPageBreak/>
              <w:t>Part B:</w:t>
            </w:r>
            <w:r w:rsidRPr="000A138C">
              <w:t xml:space="preserve"> To be completed by the Independent Appeals Committee</w:t>
            </w:r>
          </w:p>
        </w:tc>
      </w:tr>
      <w:tr w:rsidR="0014691E" w14:paraId="335FE0C0" w14:textId="77777777" w:rsidTr="004F02F8">
        <w:tc>
          <w:tcPr>
            <w:tcW w:w="3397" w:type="dxa"/>
          </w:tcPr>
          <w:p w14:paraId="3DCA211C" w14:textId="77777777" w:rsidR="0014691E" w:rsidRDefault="0014691E" w:rsidP="004F02F8">
            <w:r w:rsidRPr="00DF786B">
              <w:t>Independent</w:t>
            </w:r>
            <w:r w:rsidRPr="00DF786B">
              <w:rPr>
                <w:spacing w:val="-13"/>
              </w:rPr>
              <w:t xml:space="preserve"> </w:t>
            </w:r>
            <w:r w:rsidRPr="00DF786B">
              <w:t>Appeals</w:t>
            </w:r>
            <w:r w:rsidRPr="00DF786B">
              <w:rPr>
                <w:spacing w:val="-12"/>
              </w:rPr>
              <w:t xml:space="preserve"> </w:t>
            </w:r>
            <w:r w:rsidRPr="00DF786B">
              <w:t xml:space="preserve">Committee </w:t>
            </w:r>
            <w:r w:rsidRPr="00DF786B">
              <w:rPr>
                <w:spacing w:val="-2"/>
              </w:rPr>
              <w:t>Members:</w:t>
            </w:r>
          </w:p>
        </w:tc>
        <w:tc>
          <w:tcPr>
            <w:tcW w:w="5619" w:type="dxa"/>
            <w:gridSpan w:val="2"/>
          </w:tcPr>
          <w:p w14:paraId="0E64FF0C" w14:textId="77777777" w:rsidR="0014691E" w:rsidRDefault="0014691E" w:rsidP="004F02F8"/>
          <w:p w14:paraId="53993AF6" w14:textId="77777777" w:rsidR="0014691E" w:rsidRDefault="0014691E" w:rsidP="004F02F8"/>
          <w:p w14:paraId="3877D3C6" w14:textId="77777777" w:rsidR="0014691E" w:rsidRDefault="0014691E" w:rsidP="004F02F8"/>
          <w:p w14:paraId="680415B0" w14:textId="77777777" w:rsidR="0014691E" w:rsidRDefault="0014691E" w:rsidP="004F02F8"/>
          <w:p w14:paraId="7FC0FB11" w14:textId="77777777" w:rsidR="0014691E" w:rsidRDefault="0014691E" w:rsidP="004F02F8"/>
          <w:p w14:paraId="296CBE3A" w14:textId="77777777" w:rsidR="0014691E" w:rsidRDefault="0014691E" w:rsidP="004F02F8"/>
          <w:p w14:paraId="4BCA8512" w14:textId="77777777" w:rsidR="0014691E" w:rsidRDefault="0014691E" w:rsidP="004F02F8"/>
        </w:tc>
      </w:tr>
      <w:tr w:rsidR="0014691E" w14:paraId="3E143209" w14:textId="77777777" w:rsidTr="004F02F8">
        <w:tc>
          <w:tcPr>
            <w:tcW w:w="3397" w:type="dxa"/>
          </w:tcPr>
          <w:p w14:paraId="003DFE18" w14:textId="77777777" w:rsidR="0014691E" w:rsidRDefault="0014691E" w:rsidP="004F02F8">
            <w:r w:rsidRPr="00DF786B">
              <w:t>Details</w:t>
            </w:r>
            <w:r w:rsidRPr="00DF786B">
              <w:rPr>
                <w:spacing w:val="-5"/>
              </w:rPr>
              <w:t xml:space="preserve"> </w:t>
            </w:r>
            <w:r w:rsidRPr="00DF786B">
              <w:t>of</w:t>
            </w:r>
            <w:r w:rsidRPr="00DF786B">
              <w:rPr>
                <w:spacing w:val="-5"/>
              </w:rPr>
              <w:t xml:space="preserve"> </w:t>
            </w:r>
            <w:r w:rsidRPr="00DF786B">
              <w:t>evidence</w:t>
            </w:r>
            <w:r w:rsidRPr="00DF786B">
              <w:rPr>
                <w:spacing w:val="-3"/>
              </w:rPr>
              <w:t xml:space="preserve"> </w:t>
            </w:r>
            <w:r w:rsidRPr="00DF786B">
              <w:rPr>
                <w:spacing w:val="-2"/>
              </w:rPr>
              <w:t>received:</w:t>
            </w:r>
          </w:p>
        </w:tc>
        <w:tc>
          <w:tcPr>
            <w:tcW w:w="5619" w:type="dxa"/>
            <w:gridSpan w:val="2"/>
          </w:tcPr>
          <w:p w14:paraId="6549981D" w14:textId="77777777" w:rsidR="0014691E" w:rsidRDefault="0014691E" w:rsidP="004F02F8"/>
          <w:p w14:paraId="535D6F9F" w14:textId="77777777" w:rsidR="0014691E" w:rsidRDefault="0014691E" w:rsidP="004F02F8"/>
          <w:p w14:paraId="428FFBE1" w14:textId="77777777" w:rsidR="0014691E" w:rsidRDefault="0014691E" w:rsidP="004F02F8"/>
          <w:p w14:paraId="28BECDC4" w14:textId="77777777" w:rsidR="0014691E" w:rsidRDefault="0014691E" w:rsidP="004F02F8"/>
          <w:p w14:paraId="3AE8A8AD" w14:textId="77777777" w:rsidR="0014691E" w:rsidRDefault="0014691E" w:rsidP="004F02F8"/>
          <w:p w14:paraId="0A9BD1D6" w14:textId="77777777" w:rsidR="0014691E" w:rsidRDefault="0014691E" w:rsidP="004F02F8"/>
          <w:p w14:paraId="16CDC22E" w14:textId="77777777" w:rsidR="0014691E" w:rsidRDefault="0014691E" w:rsidP="004F02F8"/>
          <w:p w14:paraId="6E9F2477" w14:textId="77777777" w:rsidR="0014691E" w:rsidRDefault="0014691E" w:rsidP="004F02F8"/>
          <w:p w14:paraId="6A46ED8D" w14:textId="77777777" w:rsidR="0014691E" w:rsidRDefault="0014691E" w:rsidP="004F02F8"/>
        </w:tc>
      </w:tr>
      <w:tr w:rsidR="0014691E" w14:paraId="2CAB7105" w14:textId="77777777" w:rsidTr="004F02F8">
        <w:tc>
          <w:tcPr>
            <w:tcW w:w="3397" w:type="dxa"/>
          </w:tcPr>
          <w:p w14:paraId="27D047C1" w14:textId="77777777" w:rsidR="0014691E" w:rsidRDefault="0014691E" w:rsidP="004F02F8">
            <w:r w:rsidRPr="00DF786B">
              <w:t>Date</w:t>
            </w:r>
            <w:r w:rsidRPr="00DF786B">
              <w:rPr>
                <w:spacing w:val="-2"/>
              </w:rPr>
              <w:t xml:space="preserve"> received:</w:t>
            </w:r>
          </w:p>
        </w:tc>
        <w:tc>
          <w:tcPr>
            <w:tcW w:w="5619" w:type="dxa"/>
            <w:gridSpan w:val="2"/>
          </w:tcPr>
          <w:p w14:paraId="7C5D91B3" w14:textId="77777777" w:rsidR="0014691E" w:rsidRDefault="0014691E" w:rsidP="004F02F8"/>
        </w:tc>
      </w:tr>
      <w:tr w:rsidR="0014691E" w14:paraId="08D23B98" w14:textId="77777777" w:rsidTr="004F02F8">
        <w:tc>
          <w:tcPr>
            <w:tcW w:w="3397" w:type="dxa"/>
          </w:tcPr>
          <w:p w14:paraId="481BA35C" w14:textId="77777777" w:rsidR="0014691E" w:rsidRDefault="0014691E" w:rsidP="004F02F8">
            <w:r w:rsidRPr="00DF786B">
              <w:t>Outcome</w:t>
            </w:r>
            <w:r w:rsidRPr="00DF786B">
              <w:rPr>
                <w:spacing w:val="-5"/>
              </w:rPr>
              <w:t xml:space="preserve"> </w:t>
            </w:r>
            <w:r w:rsidRPr="00DF786B">
              <w:t>of</w:t>
            </w:r>
            <w:r w:rsidRPr="00DF786B">
              <w:rPr>
                <w:spacing w:val="-5"/>
              </w:rPr>
              <w:t xml:space="preserve"> </w:t>
            </w:r>
            <w:r w:rsidRPr="00DF786B">
              <w:rPr>
                <w:spacing w:val="-2"/>
              </w:rPr>
              <w:t>decision:</w:t>
            </w:r>
          </w:p>
        </w:tc>
        <w:tc>
          <w:tcPr>
            <w:tcW w:w="5619" w:type="dxa"/>
            <w:gridSpan w:val="2"/>
          </w:tcPr>
          <w:p w14:paraId="6756D264" w14:textId="77777777" w:rsidR="0014691E" w:rsidRDefault="0014691E" w:rsidP="004F02F8">
            <w:r w:rsidRPr="00DF786B">
              <w:rPr>
                <w:spacing w:val="-2"/>
              </w:rPr>
              <w:t>Successful/Unsuccessful</w:t>
            </w:r>
          </w:p>
        </w:tc>
      </w:tr>
      <w:tr w:rsidR="0014691E" w14:paraId="69F51EA6" w14:textId="77777777" w:rsidTr="004F02F8">
        <w:tc>
          <w:tcPr>
            <w:tcW w:w="3397" w:type="dxa"/>
          </w:tcPr>
          <w:p w14:paraId="0444F3F7" w14:textId="77777777" w:rsidR="0014691E" w:rsidRDefault="0014691E" w:rsidP="004F02F8">
            <w:r w:rsidRPr="00DF786B">
              <w:rPr>
                <w:spacing w:val="-2"/>
              </w:rPr>
              <w:t>Date:</w:t>
            </w:r>
          </w:p>
        </w:tc>
        <w:tc>
          <w:tcPr>
            <w:tcW w:w="5619" w:type="dxa"/>
            <w:gridSpan w:val="2"/>
          </w:tcPr>
          <w:p w14:paraId="644FF19E" w14:textId="77777777" w:rsidR="0014691E" w:rsidRDefault="0014691E" w:rsidP="004F02F8"/>
        </w:tc>
      </w:tr>
      <w:tr w:rsidR="0014691E" w14:paraId="5C77D2B6" w14:textId="77777777" w:rsidTr="004F02F8">
        <w:tc>
          <w:tcPr>
            <w:tcW w:w="3397" w:type="dxa"/>
          </w:tcPr>
          <w:p w14:paraId="7BA5C7DA" w14:textId="77777777" w:rsidR="0014691E" w:rsidRDefault="0014691E" w:rsidP="004F02F8">
            <w:r w:rsidRPr="00DF786B">
              <w:t>Decision</w:t>
            </w:r>
            <w:r w:rsidRPr="00DF786B">
              <w:rPr>
                <w:spacing w:val="-5"/>
              </w:rPr>
              <w:t xml:space="preserve"> </w:t>
            </w:r>
            <w:r w:rsidRPr="00DF786B">
              <w:rPr>
                <w:spacing w:val="-2"/>
              </w:rPr>
              <w:t>Details:</w:t>
            </w:r>
          </w:p>
        </w:tc>
        <w:tc>
          <w:tcPr>
            <w:tcW w:w="5619" w:type="dxa"/>
            <w:gridSpan w:val="2"/>
          </w:tcPr>
          <w:p w14:paraId="21F0F893" w14:textId="77777777" w:rsidR="0014691E" w:rsidRDefault="0014691E" w:rsidP="004F02F8"/>
          <w:p w14:paraId="347CD4FA" w14:textId="77777777" w:rsidR="0014691E" w:rsidRDefault="0014691E" w:rsidP="004F02F8"/>
          <w:p w14:paraId="34034FCA" w14:textId="77777777" w:rsidR="0014691E" w:rsidRDefault="0014691E" w:rsidP="004F02F8"/>
          <w:p w14:paraId="7E18D178" w14:textId="77777777" w:rsidR="0014691E" w:rsidRDefault="0014691E" w:rsidP="004F02F8"/>
          <w:p w14:paraId="1928E7AD" w14:textId="77777777" w:rsidR="0014691E" w:rsidRDefault="0014691E" w:rsidP="004F02F8"/>
          <w:p w14:paraId="514C8DB8" w14:textId="77777777" w:rsidR="0014691E" w:rsidRDefault="0014691E" w:rsidP="004F02F8"/>
          <w:p w14:paraId="00E5BCB1" w14:textId="77777777" w:rsidR="0014691E" w:rsidRDefault="0014691E" w:rsidP="004F02F8"/>
          <w:p w14:paraId="0884748C" w14:textId="77777777" w:rsidR="0014691E" w:rsidRDefault="0014691E" w:rsidP="004F02F8"/>
        </w:tc>
      </w:tr>
      <w:tr w:rsidR="0014691E" w14:paraId="44D8442D" w14:textId="77777777" w:rsidTr="004F02F8">
        <w:tc>
          <w:tcPr>
            <w:tcW w:w="3397" w:type="dxa"/>
          </w:tcPr>
          <w:p w14:paraId="7BDB69C4" w14:textId="77777777" w:rsidR="0014691E" w:rsidRPr="00DF786B" w:rsidRDefault="0014691E" w:rsidP="004F02F8">
            <w:pPr>
              <w:spacing w:line="265" w:lineRule="exact"/>
            </w:pPr>
            <w:r w:rsidRPr="00DF786B">
              <w:t>Independent</w:t>
            </w:r>
            <w:r w:rsidRPr="00DF786B">
              <w:rPr>
                <w:spacing w:val="-8"/>
              </w:rPr>
              <w:t xml:space="preserve"> </w:t>
            </w:r>
            <w:r w:rsidRPr="00DF786B">
              <w:t>Appeals</w:t>
            </w:r>
            <w:r w:rsidRPr="00DF786B">
              <w:rPr>
                <w:spacing w:val="-8"/>
              </w:rPr>
              <w:t xml:space="preserve"> </w:t>
            </w:r>
            <w:r w:rsidRPr="00DF786B">
              <w:rPr>
                <w:spacing w:val="-2"/>
              </w:rPr>
              <w:t>Committee</w:t>
            </w:r>
          </w:p>
          <w:p w14:paraId="2B757E0A" w14:textId="77777777" w:rsidR="0014691E" w:rsidRDefault="0014691E" w:rsidP="004F02F8">
            <w:r w:rsidRPr="00DF786B">
              <w:t>Signatures</w:t>
            </w:r>
            <w:r w:rsidRPr="00DF786B">
              <w:rPr>
                <w:spacing w:val="-3"/>
              </w:rPr>
              <w:t xml:space="preserve"> </w:t>
            </w:r>
            <w:r w:rsidRPr="00DF786B">
              <w:t>and</w:t>
            </w:r>
            <w:r w:rsidRPr="00DF786B">
              <w:rPr>
                <w:spacing w:val="-4"/>
              </w:rPr>
              <w:t xml:space="preserve"> Date:</w:t>
            </w:r>
          </w:p>
        </w:tc>
        <w:tc>
          <w:tcPr>
            <w:tcW w:w="2944" w:type="dxa"/>
          </w:tcPr>
          <w:p w14:paraId="55710698" w14:textId="77777777" w:rsidR="0014691E" w:rsidRDefault="0014691E" w:rsidP="004F02F8">
            <w:r>
              <w:t>Signature</w:t>
            </w:r>
          </w:p>
        </w:tc>
        <w:tc>
          <w:tcPr>
            <w:tcW w:w="2675" w:type="dxa"/>
          </w:tcPr>
          <w:p w14:paraId="6C16E190" w14:textId="77777777" w:rsidR="0014691E" w:rsidRDefault="0014691E" w:rsidP="004F02F8">
            <w:r>
              <w:t>Date</w:t>
            </w:r>
          </w:p>
        </w:tc>
      </w:tr>
      <w:tr w:rsidR="0014691E" w14:paraId="17B187FD" w14:textId="77777777" w:rsidTr="004F02F8">
        <w:tc>
          <w:tcPr>
            <w:tcW w:w="3397" w:type="dxa"/>
          </w:tcPr>
          <w:p w14:paraId="37BC5DB9" w14:textId="77777777" w:rsidR="0014691E" w:rsidRDefault="0014691E" w:rsidP="004F02F8"/>
        </w:tc>
        <w:tc>
          <w:tcPr>
            <w:tcW w:w="2944" w:type="dxa"/>
          </w:tcPr>
          <w:p w14:paraId="506440D9" w14:textId="77777777" w:rsidR="0014691E" w:rsidRDefault="0014691E" w:rsidP="004F02F8"/>
        </w:tc>
        <w:tc>
          <w:tcPr>
            <w:tcW w:w="2675" w:type="dxa"/>
          </w:tcPr>
          <w:p w14:paraId="311898FA" w14:textId="77777777" w:rsidR="0014691E" w:rsidRDefault="0014691E" w:rsidP="004F02F8"/>
        </w:tc>
      </w:tr>
      <w:tr w:rsidR="0014691E" w14:paraId="6C394D59" w14:textId="77777777" w:rsidTr="004F02F8">
        <w:tc>
          <w:tcPr>
            <w:tcW w:w="3397" w:type="dxa"/>
          </w:tcPr>
          <w:p w14:paraId="10BAAE3C" w14:textId="77777777" w:rsidR="0014691E" w:rsidRDefault="0014691E" w:rsidP="004F02F8"/>
        </w:tc>
        <w:tc>
          <w:tcPr>
            <w:tcW w:w="2944" w:type="dxa"/>
          </w:tcPr>
          <w:p w14:paraId="64BAE58C" w14:textId="77777777" w:rsidR="0014691E" w:rsidRDefault="0014691E" w:rsidP="004F02F8"/>
        </w:tc>
        <w:tc>
          <w:tcPr>
            <w:tcW w:w="2675" w:type="dxa"/>
          </w:tcPr>
          <w:p w14:paraId="71051D13" w14:textId="77777777" w:rsidR="0014691E" w:rsidRDefault="0014691E" w:rsidP="004F02F8"/>
        </w:tc>
      </w:tr>
      <w:tr w:rsidR="0014691E" w14:paraId="335F24B2" w14:textId="77777777" w:rsidTr="004F02F8">
        <w:tc>
          <w:tcPr>
            <w:tcW w:w="3397" w:type="dxa"/>
          </w:tcPr>
          <w:p w14:paraId="6D593B73" w14:textId="77777777" w:rsidR="0014691E" w:rsidRDefault="0014691E" w:rsidP="004F02F8"/>
        </w:tc>
        <w:tc>
          <w:tcPr>
            <w:tcW w:w="2944" w:type="dxa"/>
          </w:tcPr>
          <w:p w14:paraId="134AAF2E" w14:textId="77777777" w:rsidR="0014691E" w:rsidRDefault="0014691E" w:rsidP="004F02F8"/>
        </w:tc>
        <w:tc>
          <w:tcPr>
            <w:tcW w:w="2675" w:type="dxa"/>
          </w:tcPr>
          <w:p w14:paraId="332F29B0" w14:textId="77777777" w:rsidR="0014691E" w:rsidRDefault="0014691E" w:rsidP="004F02F8"/>
        </w:tc>
      </w:tr>
    </w:tbl>
    <w:p w14:paraId="640F9FBF" w14:textId="77777777" w:rsidR="0014691E" w:rsidRDefault="0014691E" w:rsidP="0014691E"/>
    <w:p w14:paraId="60ADF274" w14:textId="4B14F124" w:rsidR="005466CD" w:rsidRPr="00883460" w:rsidRDefault="00A1194B" w:rsidP="004F6CBE">
      <w:pPr>
        <w:spacing w:line="360" w:lineRule="auto"/>
        <w:sectPr w:rsidR="005466CD" w:rsidRPr="00883460" w:rsidSect="00B70D24">
          <w:headerReference w:type="even" r:id="rId37"/>
          <w:headerReference w:type="default" r:id="rId38"/>
          <w:footerReference w:type="default" r:id="rId39"/>
          <w:pgSz w:w="11907" w:h="16840" w:code="9"/>
          <w:pgMar w:top="1440" w:right="1134" w:bottom="1247" w:left="1440" w:header="709" w:footer="284" w:gutter="0"/>
          <w:pgNumType w:start="0"/>
          <w:cols w:space="720"/>
        </w:sectPr>
      </w:pPr>
      <w:r w:rsidRPr="00883460">
        <w:t xml:space="preserve">This policy will be reviewed </w:t>
      </w:r>
      <w:r w:rsidR="00ED7981">
        <w:t xml:space="preserve">by LMETB </w:t>
      </w:r>
      <w:r w:rsidR="00142C4F">
        <w:t xml:space="preserve">at the end of the </w:t>
      </w:r>
      <w:r w:rsidR="00863D1E">
        <w:t xml:space="preserve">first year of running the </w:t>
      </w:r>
      <w:r w:rsidR="00ED7981">
        <w:t xml:space="preserve">RAA </w:t>
      </w:r>
      <w:r w:rsidR="00863D1E">
        <w:t xml:space="preserve">pilot </w:t>
      </w:r>
      <w:r w:rsidR="002564F7">
        <w:t>programme</w:t>
      </w:r>
      <w:r w:rsidR="00863D1E">
        <w:t>.</w:t>
      </w:r>
    </w:p>
    <w:p w14:paraId="0C3B2E60" w14:textId="50DD9F91" w:rsidR="00DD7673" w:rsidRPr="003B7611" w:rsidRDefault="00DD7673" w:rsidP="004F6CBE">
      <w:pPr>
        <w:spacing w:line="360" w:lineRule="auto"/>
        <w:rPr>
          <w:i/>
          <w:iCs/>
          <w:color w:val="4472C4" w:themeColor="accent5"/>
        </w:rPr>
      </w:pPr>
    </w:p>
    <w:p w14:paraId="0947B9D7" w14:textId="77777777" w:rsidR="00DD7673" w:rsidRPr="00883460" w:rsidRDefault="00DD7673" w:rsidP="004F6CBE">
      <w:pPr>
        <w:spacing w:line="360" w:lineRule="auto"/>
      </w:pPr>
    </w:p>
    <w:p w14:paraId="76611B26" w14:textId="699D16DB" w:rsidR="006C078C" w:rsidRPr="00883460" w:rsidRDefault="00B41B62" w:rsidP="004F6CBE">
      <w:pPr>
        <w:spacing w:line="360" w:lineRule="auto"/>
      </w:pPr>
      <w:r w:rsidRPr="00883460">
        <w:t xml:space="preserve"> </w:t>
      </w:r>
    </w:p>
    <w:bookmarkEnd w:id="6"/>
    <w:p w14:paraId="7CF5B820" w14:textId="72A41B63" w:rsidR="004F318B" w:rsidRPr="00883460" w:rsidRDefault="004F318B" w:rsidP="004F6CBE">
      <w:pPr>
        <w:spacing w:line="360" w:lineRule="auto"/>
      </w:pPr>
    </w:p>
    <w:sectPr w:rsidR="004F318B" w:rsidRPr="00883460" w:rsidSect="006D5A1B">
      <w:headerReference w:type="default" r:id="rId40"/>
      <w:pgSz w:w="16840" w:h="11907" w:orient="landscape" w:code="9"/>
      <w:pgMar w:top="1440" w:right="1440" w:bottom="1134" w:left="1247" w:header="709" w:footer="284" w:gutter="0"/>
      <w:pgNumType w:start="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Colette Kelly" w:date="2024-03-05T15:24:00Z" w:initials="CK">
    <w:p w14:paraId="6A0F6B11" w14:textId="77777777" w:rsidR="00FC5948" w:rsidRDefault="00FC5948" w:rsidP="00FC5948">
      <w:pPr>
        <w:pStyle w:val="CommentText"/>
      </w:pPr>
      <w:r>
        <w:rPr>
          <w:rStyle w:val="CommentReference"/>
        </w:rPr>
        <w:annotationRef/>
      </w:r>
      <w:r>
        <w:t xml:space="preserve">Experts need to agree on whether such experience is valid, </w:t>
      </w:r>
      <w:proofErr w:type="gramStart"/>
      <w:r>
        <w:t>current</w:t>
      </w:r>
      <w:proofErr w:type="gramEnd"/>
      <w:r>
        <w:t xml:space="preserve"> and relevant.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0F6B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1B9DF" w16cex:dateUtc="2024-03-05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0F6B11" w16cid:durableId="2991B9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4938" w14:textId="77777777" w:rsidR="00732023" w:rsidRDefault="00732023" w:rsidP="004A06A0">
      <w:pPr>
        <w:spacing w:line="240" w:lineRule="auto"/>
      </w:pPr>
      <w:r>
        <w:separator/>
      </w:r>
    </w:p>
  </w:endnote>
  <w:endnote w:type="continuationSeparator" w:id="0">
    <w:p w14:paraId="5CE5526F" w14:textId="77777777" w:rsidR="00732023" w:rsidRDefault="00732023" w:rsidP="004A06A0">
      <w:pPr>
        <w:spacing w:line="240" w:lineRule="auto"/>
      </w:pPr>
      <w:r>
        <w:continuationSeparator/>
      </w:r>
    </w:p>
  </w:endnote>
  <w:endnote w:type="continuationNotice" w:id="1">
    <w:p w14:paraId="4509F9EA" w14:textId="77777777" w:rsidR="00732023" w:rsidRDefault="007320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55"/>
      <w:gridCol w:w="3555"/>
      <w:gridCol w:w="3555"/>
    </w:tblGrid>
    <w:tr w:rsidR="00DD616C" w14:paraId="39924008" w14:textId="77777777" w:rsidTr="040E00B9">
      <w:trPr>
        <w:trHeight w:val="300"/>
      </w:trPr>
      <w:tc>
        <w:tcPr>
          <w:tcW w:w="3555" w:type="dxa"/>
        </w:tcPr>
        <w:p w14:paraId="110126BE" w14:textId="77777777" w:rsidR="00DD616C" w:rsidRDefault="00DD616C" w:rsidP="040E00B9">
          <w:pPr>
            <w:pStyle w:val="Header"/>
            <w:ind w:left="-115"/>
          </w:pPr>
        </w:p>
      </w:tc>
      <w:tc>
        <w:tcPr>
          <w:tcW w:w="3555" w:type="dxa"/>
        </w:tcPr>
        <w:p w14:paraId="7437FA0C" w14:textId="77777777" w:rsidR="00DD616C" w:rsidRDefault="00DD616C" w:rsidP="040E00B9">
          <w:pPr>
            <w:pStyle w:val="Header"/>
            <w:jc w:val="center"/>
          </w:pPr>
        </w:p>
      </w:tc>
      <w:tc>
        <w:tcPr>
          <w:tcW w:w="3555" w:type="dxa"/>
        </w:tcPr>
        <w:p w14:paraId="228092F3" w14:textId="77777777" w:rsidR="00DD616C" w:rsidRDefault="00DD616C" w:rsidP="040E00B9">
          <w:pPr>
            <w:pStyle w:val="Header"/>
            <w:ind w:right="-115"/>
            <w:jc w:val="right"/>
          </w:pPr>
        </w:p>
      </w:tc>
    </w:tr>
  </w:tbl>
  <w:p w14:paraId="3AAF3EE2" w14:textId="77777777" w:rsidR="00DD616C" w:rsidRDefault="00DD616C" w:rsidP="040E0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FE1B" w14:textId="5F102ECD" w:rsidR="00DB0C91" w:rsidRPr="00414092" w:rsidRDefault="003B7611" w:rsidP="00414092">
    <w:pPr>
      <w:pStyle w:val="Footer"/>
      <w:tabs>
        <w:tab w:val="clear" w:pos="9026"/>
        <w:tab w:val="right" w:pos="9639"/>
      </w:tabs>
      <w:ind w:right="-1"/>
      <w:rPr>
        <w:color w:val="385623" w:themeColor="accent6" w:themeShade="80"/>
      </w:rPr>
    </w:pPr>
    <w:r>
      <w:rPr>
        <w:noProof/>
        <w:lang w:eastAsia="en-IE"/>
      </w:rPr>
      <mc:AlternateContent>
        <mc:Choice Requires="wps">
          <w:drawing>
            <wp:anchor distT="0" distB="0" distL="114300" distR="114300" simplePos="0" relativeHeight="251656192" behindDoc="0" locked="0" layoutInCell="1" allowOverlap="1" wp14:anchorId="007A30D9" wp14:editId="05AD4FD9">
              <wp:simplePos x="0" y="0"/>
              <wp:positionH relativeFrom="column">
                <wp:posOffset>-9525</wp:posOffset>
              </wp:positionH>
              <wp:positionV relativeFrom="paragraph">
                <wp:posOffset>-68580</wp:posOffset>
              </wp:positionV>
              <wp:extent cx="4735773" cy="304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735773" cy="304800"/>
                      </a:xfrm>
                      <a:prstGeom prst="rect">
                        <a:avLst/>
                      </a:prstGeom>
                      <a:noFill/>
                      <a:ln w="6350">
                        <a:noFill/>
                      </a:ln>
                    </wps:spPr>
                    <wps:txbx>
                      <w:txbxContent>
                        <w:p w14:paraId="0C93C81C" w14:textId="1DC78167" w:rsidR="00BB7CE2" w:rsidRPr="003B7611" w:rsidRDefault="009E762C" w:rsidP="003B7611">
                          <w:pPr>
                            <w:rPr>
                              <w:szCs w:val="24"/>
                            </w:rPr>
                          </w:pPr>
                          <w:r>
                            <w:rPr>
                              <w:szCs w:val="24"/>
                            </w:rPr>
                            <w:t xml:space="preserve">LMETB RAA Draft </w:t>
                          </w:r>
                          <w:r w:rsidR="00BB7CE2" w:rsidRPr="003B7611">
                            <w:rPr>
                              <w:szCs w:val="24"/>
                            </w:rPr>
                            <w:t>Recognition of Prior Learning</w:t>
                          </w:r>
                          <w:r w:rsidR="009709D1" w:rsidRPr="003B7611">
                            <w:rPr>
                              <w:szCs w:val="24"/>
                            </w:rPr>
                            <w:t xml:space="preserve"> Policy </w:t>
                          </w:r>
                          <w:r w:rsidR="00BB7CE2" w:rsidRPr="003B7611">
                            <w:rPr>
                              <w:szCs w:val="24"/>
                            </w:rPr>
                            <w:t>(RP</w:t>
                          </w:r>
                          <w:r>
                            <w:rPr>
                              <w:szCs w:val="24"/>
                            </w:rPr>
                            <w:t>L)</w:t>
                          </w:r>
                        </w:p>
                        <w:p w14:paraId="7F9496EF" w14:textId="48C36F5B" w:rsidR="00DB0C91" w:rsidRPr="003B7611" w:rsidRDefault="00DB0C91" w:rsidP="003B7611">
                          <w:pPr>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7A30D9" id="_x0000_t202" coordsize="21600,21600" o:spt="202" path="m,l,21600r21600,l21600,xe">
              <v:stroke joinstyle="miter"/>
              <v:path gradientshapeok="t" o:connecttype="rect"/>
            </v:shapetype>
            <v:shape id="Text Box 26" o:spid="_x0000_s1029" type="#_x0000_t202" style="position:absolute;margin-left:-.75pt;margin-top:-5.4pt;width:372.9pt;height:2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" filled="f" stroked="f" strokeweight=".5pt">
              <v:textbox>
                <w:txbxContent>
                  <w:p w14:paraId="0C93C81C" w14:textId="1DC78167" w:rsidR="00BB7CE2" w:rsidRPr="003B7611" w:rsidRDefault="009E762C" w:rsidP="003B7611">
                    <w:pPr>
                      <w:rPr>
                        <w:szCs w:val="24"/>
                      </w:rPr>
                    </w:pPr>
                    <w:r>
                      <w:rPr>
                        <w:szCs w:val="24"/>
                      </w:rPr>
                      <w:t xml:space="preserve">LMETB RAA Draft </w:t>
                    </w:r>
                    <w:r w:rsidR="00BB7CE2" w:rsidRPr="003B7611">
                      <w:rPr>
                        <w:szCs w:val="24"/>
                      </w:rPr>
                      <w:t>Recognition of Prior Learning</w:t>
                    </w:r>
                    <w:r w:rsidR="009709D1" w:rsidRPr="003B7611">
                      <w:rPr>
                        <w:szCs w:val="24"/>
                      </w:rPr>
                      <w:t xml:space="preserve"> Policy </w:t>
                    </w:r>
                    <w:r w:rsidR="00BB7CE2" w:rsidRPr="003B7611">
                      <w:rPr>
                        <w:szCs w:val="24"/>
                      </w:rPr>
                      <w:t>(RP</w:t>
                    </w:r>
                    <w:r>
                      <w:rPr>
                        <w:szCs w:val="24"/>
                      </w:rPr>
                      <w:t>L)</w:t>
                    </w:r>
                  </w:p>
                  <w:p w14:paraId="7F9496EF" w14:textId="48C36F5B" w:rsidR="00DB0C91" w:rsidRPr="003B7611" w:rsidRDefault="00DB0C91" w:rsidP="003B7611">
                    <w:pPr>
                      <w:rPr>
                        <w:szCs w:val="2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B190" w14:textId="77777777" w:rsidR="00732023" w:rsidRDefault="00732023" w:rsidP="004A06A0">
      <w:pPr>
        <w:spacing w:line="240" w:lineRule="auto"/>
      </w:pPr>
      <w:r>
        <w:separator/>
      </w:r>
    </w:p>
  </w:footnote>
  <w:footnote w:type="continuationSeparator" w:id="0">
    <w:p w14:paraId="2E9780E0" w14:textId="77777777" w:rsidR="00732023" w:rsidRDefault="00732023" w:rsidP="004A06A0">
      <w:pPr>
        <w:spacing w:line="240" w:lineRule="auto"/>
      </w:pPr>
      <w:r>
        <w:continuationSeparator/>
      </w:r>
    </w:p>
  </w:footnote>
  <w:footnote w:type="continuationNotice" w:id="1">
    <w:p w14:paraId="4C41DA6C" w14:textId="77777777" w:rsidR="00732023" w:rsidRDefault="00732023">
      <w:pPr>
        <w:spacing w:line="240" w:lineRule="auto"/>
      </w:pPr>
    </w:p>
  </w:footnote>
  <w:footnote w:id="2">
    <w:p w14:paraId="23D95222" w14:textId="77777777" w:rsidR="00785CC5" w:rsidRDefault="00785CC5" w:rsidP="00785CC5">
      <w:pPr>
        <w:pStyle w:val="FootnoteText"/>
        <w:ind w:left="0"/>
      </w:pPr>
      <w:r>
        <w:rPr>
          <w:rStyle w:val="FootnoteReference"/>
        </w:rPr>
        <w:footnoteRef/>
      </w:r>
      <w:r>
        <w:t xml:space="preserve"> </w:t>
      </w:r>
      <w:hyperlink r:id="rId1" w:history="1">
        <w:r>
          <w:rPr>
            <w:rStyle w:val="Hyperlink"/>
          </w:rPr>
          <w:t>https://www.qqi.ie/what-we-do/qqi-awards/recognition-of-prior-learning-provider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94BD" w14:textId="77777777" w:rsidR="00DD616C" w:rsidRDefault="00DD616C">
    <w:pPr>
      <w:pStyle w:val="BodyText"/>
      <w:spacing w:line="14" w:lineRule="auto"/>
      <w:rPr>
        <w:sz w:val="20"/>
      </w:rPr>
    </w:pPr>
  </w:p>
  <w:p w14:paraId="7F84CA0F" w14:textId="77777777" w:rsidR="00DD616C" w:rsidRDefault="00DD616C">
    <w:pPr>
      <w:pStyle w:val="BodyText"/>
      <w:spacing w:line="14" w:lineRule="auto"/>
      <w:rPr>
        <w:sz w:val="20"/>
      </w:rPr>
    </w:pPr>
  </w:p>
  <w:p w14:paraId="24489285" w14:textId="77777777" w:rsidR="00DD616C" w:rsidRDefault="00DD616C">
    <w:pPr>
      <w:pStyle w:val="BodyText"/>
      <w:spacing w:line="14" w:lineRule="auto"/>
      <w:rPr>
        <w:sz w:val="20"/>
      </w:rPr>
    </w:pPr>
    <w:r>
      <w:rPr>
        <w:noProof/>
      </w:rPr>
      <w:drawing>
        <wp:anchor distT="0" distB="0" distL="0" distR="0" simplePos="0" relativeHeight="251659264" behindDoc="1" locked="0" layoutInCell="1" allowOverlap="1" wp14:anchorId="21BF4C11" wp14:editId="42D5FDD2">
          <wp:simplePos x="0" y="0"/>
          <wp:positionH relativeFrom="page">
            <wp:posOffset>5343525</wp:posOffset>
          </wp:positionH>
          <wp:positionV relativeFrom="page">
            <wp:posOffset>171450</wp:posOffset>
          </wp:positionV>
          <wp:extent cx="1676400" cy="10382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76400" cy="1038225"/>
                  </a:xfrm>
                  <a:prstGeom prst="rect">
                    <a:avLst/>
                  </a:prstGeom>
                </pic:spPr>
              </pic:pic>
            </a:graphicData>
          </a:graphic>
          <wp14:sizeRelH relativeFrom="margin">
            <wp14:pctWidth>0</wp14:pctWidth>
          </wp14:sizeRelH>
          <wp14:sizeRelV relativeFrom="margin">
            <wp14:pctHeight>0</wp14:pctHeight>
          </wp14:sizeRelV>
        </wp:anchor>
      </w:drawing>
    </w:r>
  </w:p>
  <w:p w14:paraId="0F29AF8B" w14:textId="77777777" w:rsidR="00DD616C" w:rsidRDefault="00DD616C">
    <w:pPr>
      <w:pStyle w:val="BodyText"/>
      <w:spacing w:line="14" w:lineRule="auto"/>
      <w:rPr>
        <w:sz w:val="20"/>
      </w:rPr>
    </w:pPr>
  </w:p>
  <w:p w14:paraId="4D4015F3" w14:textId="77777777" w:rsidR="00DD616C" w:rsidRDefault="00DD616C">
    <w:pPr>
      <w:pStyle w:val="BodyText"/>
      <w:spacing w:line="14" w:lineRule="auto"/>
      <w:rPr>
        <w:sz w:val="20"/>
      </w:rPr>
    </w:pPr>
  </w:p>
  <w:p w14:paraId="2E96FCCC" w14:textId="77777777" w:rsidR="00DD616C" w:rsidRDefault="00DD616C">
    <w:pPr>
      <w:pStyle w:val="BodyText"/>
      <w:spacing w:line="14" w:lineRule="auto"/>
      <w:rPr>
        <w:sz w:val="20"/>
      </w:rPr>
    </w:pPr>
  </w:p>
  <w:p w14:paraId="716CD8B3" w14:textId="77777777" w:rsidR="00DD616C" w:rsidRDefault="00DD616C">
    <w:pPr>
      <w:pStyle w:val="BodyText"/>
      <w:spacing w:line="14" w:lineRule="auto"/>
      <w:rPr>
        <w:sz w:val="20"/>
      </w:rPr>
    </w:pPr>
  </w:p>
  <w:p w14:paraId="77C24CE0" w14:textId="77777777" w:rsidR="00DD616C" w:rsidRDefault="00DD616C">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AAA3" w14:textId="25A8C2A6" w:rsidR="00DB0C91" w:rsidRDefault="00DB0C91">
    <w:pPr>
      <w:pStyle w:val="Header"/>
    </w:pPr>
    <w:r>
      <w:rPr>
        <w:noProof/>
        <w:lang w:eastAsia="en-IE"/>
      </w:rPr>
      <mc:AlternateContent>
        <mc:Choice Requires="wps">
          <w:drawing>
            <wp:anchor distT="0" distB="0" distL="114300" distR="114300" simplePos="0" relativeHeight="251655168" behindDoc="1" locked="0" layoutInCell="0" allowOverlap="1" wp14:anchorId="44223C4D" wp14:editId="0B1E54D2">
              <wp:simplePos x="0" y="0"/>
              <wp:positionH relativeFrom="margin">
                <wp:align>center</wp:align>
              </wp:positionH>
              <wp:positionV relativeFrom="margin">
                <wp:align>center</wp:align>
              </wp:positionV>
              <wp:extent cx="5050155" cy="3030220"/>
              <wp:effectExtent l="0" t="1104900" r="0" b="636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51FE8A" w14:textId="77777777" w:rsidR="00DB0C91" w:rsidRDefault="00DB0C91" w:rsidP="00C112B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223C4D" id="_x0000_t202" coordsize="21600,21600" o:spt="202" path="m,l,21600r21600,l21600,xe">
              <v:stroke joinstyle="miter"/>
              <v:path gradientshapeok="t" o:connecttype="rect"/>
            </v:shapetype>
            <v:shape id="Text Box 7" o:spid="_x0000_s1027" type="#_x0000_t202" style="position:absolute;margin-left:0;margin-top:0;width:397.65pt;height:238.6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4451FE8A" w14:textId="77777777" w:rsidR="00DB0C91" w:rsidRDefault="00DB0C91" w:rsidP="00C112B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6914" w14:textId="34490144" w:rsidR="00A305D4" w:rsidRDefault="00A305D4" w:rsidP="00D67BCE">
    <w:pPr>
      <w:pStyle w:val="Header"/>
    </w:pPr>
    <w:r>
      <w:tab/>
    </w:r>
    <w:r>
      <w:tab/>
    </w:r>
    <w:r>
      <w:tab/>
    </w:r>
    <w:r>
      <w:tab/>
    </w:r>
  </w:p>
  <w:p w14:paraId="124C20F6" w14:textId="0F6706D9" w:rsidR="00DB0C91" w:rsidRPr="00D67BCE" w:rsidRDefault="00DF0173" w:rsidP="00D67BCE">
    <w:pPr>
      <w:pStyle w:val="Header"/>
    </w:pPr>
    <w:r>
      <w:rPr>
        <w:noProof/>
      </w:rPr>
      <w:drawing>
        <wp:anchor distT="0" distB="0" distL="0" distR="0" simplePos="0" relativeHeight="251658240" behindDoc="1" locked="0" layoutInCell="1" allowOverlap="1" wp14:anchorId="0D18C961" wp14:editId="3FBC96FE">
          <wp:simplePos x="0" y="0"/>
          <wp:positionH relativeFrom="page">
            <wp:posOffset>5511800</wp:posOffset>
          </wp:positionH>
          <wp:positionV relativeFrom="topMargin">
            <wp:align>bottom</wp:align>
          </wp:positionV>
          <wp:extent cx="1676400" cy="76775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76400" cy="767751"/>
                  </a:xfrm>
                  <a:prstGeom prst="rect">
                    <a:avLst/>
                  </a:prstGeom>
                </pic:spPr>
              </pic:pic>
            </a:graphicData>
          </a:graphic>
          <wp14:sizeRelH relativeFrom="margin">
            <wp14:pctWidth>0</wp14:pctWidth>
          </wp14:sizeRelH>
          <wp14:sizeRelV relativeFrom="margin">
            <wp14:pctHeight>0</wp14:pctHeight>
          </wp14:sizeRelV>
        </wp:anchor>
      </w:drawing>
    </w:r>
    <w:sdt>
      <w:sdtPr>
        <w:id w:val="-1878539501"/>
        <w:docPartObj>
          <w:docPartGallery w:val="Page Numbers (Margins)"/>
          <w:docPartUnique/>
        </w:docPartObj>
      </w:sdtPr>
      <w:sdtEndPr/>
      <w:sdtContent>
        <w:r w:rsidR="00CC5084">
          <w:rPr>
            <w:noProof/>
          </w:rPr>
          <mc:AlternateContent>
            <mc:Choice Requires="wps">
              <w:drawing>
                <wp:anchor distT="0" distB="0" distL="114300" distR="114300" simplePos="0" relativeHeight="251657216" behindDoc="0" locked="0" layoutInCell="0" allowOverlap="1" wp14:anchorId="4C915355" wp14:editId="0DD6B515">
                  <wp:simplePos x="0" y="0"/>
                  <wp:positionH relativeFrom="rightMargin">
                    <wp:align>center</wp:align>
                  </wp:positionH>
                  <wp:positionV relativeFrom="margin">
                    <wp:align>bottom</wp:align>
                  </wp:positionV>
                  <wp:extent cx="532765" cy="2183130"/>
                  <wp:effectExtent l="0" t="0" r="381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6BB64" w14:textId="77777777" w:rsidR="00CC5084" w:rsidRDefault="00CC508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rPr>
                                <w:fldChar w:fldCharType="begin"/>
                              </w:r>
                              <w:r>
                                <w:instrText xml:space="preserve"> PAGE    \* MERGEFORMAT </w:instrText>
                              </w:r>
                              <w:r>
                                <w:rPr>
                                  <w:rFonts w:eastAsiaTheme="minorEastAsia" w:cs="Times New Roman"/>
                                  <w:sz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C915355" id="Rectangle 20" o:spid="_x0000_s1028" style="position:absolute;margin-left:0;margin-top:0;width:41.95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" o:allowincell="f" filled="f" stroked="f">
                  <v:textbox style="layout-flow:vertical;mso-layout-flow-alt:bottom-to-top;mso-fit-shape-to-text:t">
                    <w:txbxContent>
                      <w:p w14:paraId="7E36BB64" w14:textId="77777777" w:rsidR="00CC5084" w:rsidRDefault="00CC508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rPr>
                          <w:fldChar w:fldCharType="begin"/>
                        </w:r>
                        <w:r>
                          <w:instrText xml:space="preserve"> PAGE    \* MERGEFORMAT </w:instrText>
                        </w:r>
                        <w:r>
                          <w:rPr>
                            <w:rFonts w:eastAsiaTheme="minorEastAsia" w:cs="Times New Roman"/>
                            <w:sz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sdt>
      <w:sdtPr>
        <w:id w:val="976959480"/>
        <w:docPartObj>
          <w:docPartGallery w:val="Watermarks"/>
          <w:docPartUnique/>
        </w:docPartObj>
      </w:sdtPr>
      <w:sdtEndPr/>
      <w:sdtContent>
        <w:r w:rsidR="00FC5948">
          <w:rPr>
            <w:noProof/>
          </w:rPr>
          <w:pict w14:anchorId="56515F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rPr>
      <w:tab/>
    </w:r>
    <w:r>
      <w:rPr>
        <w:noProof/>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A114" w14:textId="7BB4B852" w:rsidR="00DB0C91" w:rsidRPr="00972F46" w:rsidRDefault="00DB0C91" w:rsidP="0097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F35"/>
    <w:multiLevelType w:val="hybridMultilevel"/>
    <w:tmpl w:val="846806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2A21E4"/>
    <w:multiLevelType w:val="hybridMultilevel"/>
    <w:tmpl w:val="DA8CEC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746C5D"/>
    <w:multiLevelType w:val="multilevel"/>
    <w:tmpl w:val="79B6CBF0"/>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19736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 w15:restartNumberingAfterBreak="0">
    <w:nsid w:val="152C7BB5"/>
    <w:multiLevelType w:val="hybridMultilevel"/>
    <w:tmpl w:val="2884B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17158E"/>
    <w:multiLevelType w:val="hybridMultilevel"/>
    <w:tmpl w:val="46BAC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354E2B"/>
    <w:multiLevelType w:val="hybridMultilevel"/>
    <w:tmpl w:val="08DC5F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925598"/>
    <w:multiLevelType w:val="hybridMultilevel"/>
    <w:tmpl w:val="025A77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F8D6CD3"/>
    <w:multiLevelType w:val="hybridMultilevel"/>
    <w:tmpl w:val="571A0F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1182652"/>
    <w:multiLevelType w:val="hybridMultilevel"/>
    <w:tmpl w:val="B0C27FF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8A24F40"/>
    <w:multiLevelType w:val="hybridMultilevel"/>
    <w:tmpl w:val="339AF2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EB67F9A"/>
    <w:multiLevelType w:val="hybridMultilevel"/>
    <w:tmpl w:val="01E4E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F625E53"/>
    <w:multiLevelType w:val="hybridMultilevel"/>
    <w:tmpl w:val="C9D200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2F16800"/>
    <w:multiLevelType w:val="hybridMultilevel"/>
    <w:tmpl w:val="4E127D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5F17A18"/>
    <w:multiLevelType w:val="hybridMultilevel"/>
    <w:tmpl w:val="73C60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73917ED"/>
    <w:multiLevelType w:val="hybridMultilevel"/>
    <w:tmpl w:val="1EDEA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BDC0080"/>
    <w:multiLevelType w:val="hybridMultilevel"/>
    <w:tmpl w:val="94B679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0631B0B"/>
    <w:multiLevelType w:val="hybridMultilevel"/>
    <w:tmpl w:val="32901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06E4D54"/>
    <w:multiLevelType w:val="hybridMultilevel"/>
    <w:tmpl w:val="85720E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3E36049"/>
    <w:multiLevelType w:val="hybridMultilevel"/>
    <w:tmpl w:val="4A0C4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492394B"/>
    <w:multiLevelType w:val="hybridMultilevel"/>
    <w:tmpl w:val="67A47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5B95C25"/>
    <w:multiLevelType w:val="hybridMultilevel"/>
    <w:tmpl w:val="9D949C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07412CD"/>
    <w:multiLevelType w:val="hybridMultilevel"/>
    <w:tmpl w:val="D5525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1EB3E04"/>
    <w:multiLevelType w:val="hybridMultilevel"/>
    <w:tmpl w:val="C8AACF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5356C24"/>
    <w:multiLevelType w:val="hybridMultilevel"/>
    <w:tmpl w:val="C2A85A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8867A8"/>
    <w:multiLevelType w:val="hybridMultilevel"/>
    <w:tmpl w:val="F0F6B7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1245115"/>
    <w:multiLevelType w:val="hybridMultilevel"/>
    <w:tmpl w:val="93B2A462"/>
    <w:lvl w:ilvl="0" w:tplc="D39EE25E">
      <w:start w:val="5"/>
      <w:numFmt w:val="decimal"/>
      <w:lvlText w:val="%1."/>
      <w:lvlJc w:val="left"/>
      <w:pPr>
        <w:ind w:left="426" w:hanging="217"/>
      </w:pPr>
      <w:rPr>
        <w:rFonts w:ascii="Calibri" w:eastAsia="Calibri" w:hAnsi="Calibri" w:cs="Calibri" w:hint="default"/>
        <w:b w:val="0"/>
        <w:bCs w:val="0"/>
        <w:i w:val="0"/>
        <w:iCs w:val="0"/>
        <w:w w:val="100"/>
        <w:sz w:val="22"/>
        <w:szCs w:val="22"/>
        <w:lang w:val="en-US" w:eastAsia="en-US" w:bidi="ar-SA"/>
      </w:rPr>
    </w:lvl>
    <w:lvl w:ilvl="1" w:tplc="E54AF98A">
      <w:numFmt w:val="bullet"/>
      <w:lvlText w:val="•"/>
      <w:lvlJc w:val="left"/>
      <w:pPr>
        <w:ind w:left="1050" w:hanging="217"/>
      </w:pPr>
      <w:rPr>
        <w:rFonts w:hint="default"/>
        <w:lang w:val="en-US" w:eastAsia="en-US" w:bidi="ar-SA"/>
      </w:rPr>
    </w:lvl>
    <w:lvl w:ilvl="2" w:tplc="D9A4E08C">
      <w:numFmt w:val="bullet"/>
      <w:lvlText w:val="•"/>
      <w:lvlJc w:val="left"/>
      <w:pPr>
        <w:ind w:left="1681" w:hanging="217"/>
      </w:pPr>
      <w:rPr>
        <w:rFonts w:hint="default"/>
        <w:lang w:val="en-US" w:eastAsia="en-US" w:bidi="ar-SA"/>
      </w:rPr>
    </w:lvl>
    <w:lvl w:ilvl="3" w:tplc="D7B8295C">
      <w:numFmt w:val="bullet"/>
      <w:lvlText w:val="•"/>
      <w:lvlJc w:val="left"/>
      <w:pPr>
        <w:ind w:left="2312" w:hanging="217"/>
      </w:pPr>
      <w:rPr>
        <w:rFonts w:hint="default"/>
        <w:lang w:val="en-US" w:eastAsia="en-US" w:bidi="ar-SA"/>
      </w:rPr>
    </w:lvl>
    <w:lvl w:ilvl="4" w:tplc="2E54949A">
      <w:numFmt w:val="bullet"/>
      <w:lvlText w:val="•"/>
      <w:lvlJc w:val="left"/>
      <w:pPr>
        <w:ind w:left="2943" w:hanging="217"/>
      </w:pPr>
      <w:rPr>
        <w:rFonts w:hint="default"/>
        <w:lang w:val="en-US" w:eastAsia="en-US" w:bidi="ar-SA"/>
      </w:rPr>
    </w:lvl>
    <w:lvl w:ilvl="5" w:tplc="5944E656">
      <w:numFmt w:val="bullet"/>
      <w:lvlText w:val="•"/>
      <w:lvlJc w:val="left"/>
      <w:pPr>
        <w:ind w:left="3574" w:hanging="217"/>
      </w:pPr>
      <w:rPr>
        <w:rFonts w:hint="default"/>
        <w:lang w:val="en-US" w:eastAsia="en-US" w:bidi="ar-SA"/>
      </w:rPr>
    </w:lvl>
    <w:lvl w:ilvl="6" w:tplc="2F5EA12C">
      <w:numFmt w:val="bullet"/>
      <w:lvlText w:val="•"/>
      <w:lvlJc w:val="left"/>
      <w:pPr>
        <w:ind w:left="4204" w:hanging="217"/>
      </w:pPr>
      <w:rPr>
        <w:rFonts w:hint="default"/>
        <w:lang w:val="en-US" w:eastAsia="en-US" w:bidi="ar-SA"/>
      </w:rPr>
    </w:lvl>
    <w:lvl w:ilvl="7" w:tplc="C3F64628">
      <w:numFmt w:val="bullet"/>
      <w:lvlText w:val="•"/>
      <w:lvlJc w:val="left"/>
      <w:pPr>
        <w:ind w:left="4835" w:hanging="217"/>
      </w:pPr>
      <w:rPr>
        <w:rFonts w:hint="default"/>
        <w:lang w:val="en-US" w:eastAsia="en-US" w:bidi="ar-SA"/>
      </w:rPr>
    </w:lvl>
    <w:lvl w:ilvl="8" w:tplc="E1FAAF7C">
      <w:numFmt w:val="bullet"/>
      <w:lvlText w:val="•"/>
      <w:lvlJc w:val="left"/>
      <w:pPr>
        <w:ind w:left="5466" w:hanging="217"/>
      </w:pPr>
      <w:rPr>
        <w:rFonts w:hint="default"/>
        <w:lang w:val="en-US" w:eastAsia="en-US" w:bidi="ar-SA"/>
      </w:rPr>
    </w:lvl>
  </w:abstractNum>
  <w:abstractNum w:abstractNumId="26" w15:restartNumberingAfterBreak="0">
    <w:nsid w:val="75F05BE1"/>
    <w:multiLevelType w:val="multilevel"/>
    <w:tmpl w:val="08424BAA"/>
    <w:lvl w:ilvl="0">
      <w:start w:val="1"/>
      <w:numFmt w:val="decimal"/>
      <w:lvlText w:val="%1."/>
      <w:lvlJc w:val="left"/>
      <w:pPr>
        <w:ind w:left="426" w:hanging="217"/>
      </w:pPr>
      <w:rPr>
        <w:rFonts w:ascii="Calibri" w:eastAsia="Calibri" w:hAnsi="Calibri" w:cs="Calibri" w:hint="default"/>
        <w:b w:val="0"/>
        <w:bCs w:val="0"/>
        <w:i w:val="0"/>
        <w:iCs w:val="0"/>
        <w:w w:val="100"/>
        <w:sz w:val="22"/>
        <w:szCs w:val="22"/>
        <w:lang w:val="en-US" w:eastAsia="en-US" w:bidi="ar-SA"/>
      </w:rPr>
    </w:lvl>
    <w:lvl w:ilvl="1">
      <w:start w:val="1"/>
      <w:numFmt w:val="decimal"/>
      <w:lvlText w:val="%1.%2"/>
      <w:lvlJc w:val="left"/>
      <w:pPr>
        <w:ind w:left="538" w:hanging="329"/>
      </w:pPr>
      <w:rPr>
        <w:rFonts w:ascii="Calibri" w:eastAsia="Calibri" w:hAnsi="Calibri" w:cs="Calibri" w:hint="default"/>
        <w:b w:val="0"/>
        <w:bCs w:val="0"/>
        <w:i w:val="0"/>
        <w:iCs w:val="0"/>
        <w:w w:val="100"/>
        <w:sz w:val="22"/>
        <w:szCs w:val="22"/>
        <w:lang w:val="en-US" w:eastAsia="en-US" w:bidi="ar-SA"/>
      </w:rPr>
    </w:lvl>
    <w:lvl w:ilvl="2">
      <w:numFmt w:val="bullet"/>
      <w:lvlText w:val="•"/>
      <w:lvlJc w:val="left"/>
      <w:pPr>
        <w:ind w:left="1227" w:hanging="329"/>
      </w:pPr>
      <w:rPr>
        <w:rFonts w:hint="default"/>
        <w:lang w:val="en-US" w:eastAsia="en-US" w:bidi="ar-SA"/>
      </w:rPr>
    </w:lvl>
    <w:lvl w:ilvl="3">
      <w:numFmt w:val="bullet"/>
      <w:lvlText w:val="•"/>
      <w:lvlJc w:val="left"/>
      <w:pPr>
        <w:ind w:left="1915" w:hanging="329"/>
      </w:pPr>
      <w:rPr>
        <w:rFonts w:hint="default"/>
        <w:lang w:val="en-US" w:eastAsia="en-US" w:bidi="ar-SA"/>
      </w:rPr>
    </w:lvl>
    <w:lvl w:ilvl="4">
      <w:numFmt w:val="bullet"/>
      <w:lvlText w:val="•"/>
      <w:lvlJc w:val="left"/>
      <w:pPr>
        <w:ind w:left="2602" w:hanging="329"/>
      </w:pPr>
      <w:rPr>
        <w:rFonts w:hint="default"/>
        <w:lang w:val="en-US" w:eastAsia="en-US" w:bidi="ar-SA"/>
      </w:rPr>
    </w:lvl>
    <w:lvl w:ilvl="5">
      <w:numFmt w:val="bullet"/>
      <w:lvlText w:val="•"/>
      <w:lvlJc w:val="left"/>
      <w:pPr>
        <w:ind w:left="3290" w:hanging="329"/>
      </w:pPr>
      <w:rPr>
        <w:rFonts w:hint="default"/>
        <w:lang w:val="en-US" w:eastAsia="en-US" w:bidi="ar-SA"/>
      </w:rPr>
    </w:lvl>
    <w:lvl w:ilvl="6">
      <w:numFmt w:val="bullet"/>
      <w:lvlText w:val="•"/>
      <w:lvlJc w:val="left"/>
      <w:pPr>
        <w:ind w:left="3977" w:hanging="329"/>
      </w:pPr>
      <w:rPr>
        <w:rFonts w:hint="default"/>
        <w:lang w:val="en-US" w:eastAsia="en-US" w:bidi="ar-SA"/>
      </w:rPr>
    </w:lvl>
    <w:lvl w:ilvl="7">
      <w:numFmt w:val="bullet"/>
      <w:lvlText w:val="•"/>
      <w:lvlJc w:val="left"/>
      <w:pPr>
        <w:ind w:left="4665" w:hanging="329"/>
      </w:pPr>
      <w:rPr>
        <w:rFonts w:hint="default"/>
        <w:lang w:val="en-US" w:eastAsia="en-US" w:bidi="ar-SA"/>
      </w:rPr>
    </w:lvl>
    <w:lvl w:ilvl="8">
      <w:numFmt w:val="bullet"/>
      <w:lvlText w:val="•"/>
      <w:lvlJc w:val="left"/>
      <w:pPr>
        <w:ind w:left="5352" w:hanging="329"/>
      </w:pPr>
      <w:rPr>
        <w:rFonts w:hint="default"/>
        <w:lang w:val="en-US" w:eastAsia="en-US" w:bidi="ar-SA"/>
      </w:rPr>
    </w:lvl>
  </w:abstractNum>
  <w:abstractNum w:abstractNumId="27" w15:restartNumberingAfterBreak="0">
    <w:nsid w:val="7BF94E8B"/>
    <w:multiLevelType w:val="hybridMultilevel"/>
    <w:tmpl w:val="A93ABA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E4448DF"/>
    <w:multiLevelType w:val="hybridMultilevel"/>
    <w:tmpl w:val="5370666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45423258">
    <w:abstractNumId w:val="2"/>
  </w:num>
  <w:num w:numId="2" w16cid:durableId="854883568">
    <w:abstractNumId w:val="11"/>
  </w:num>
  <w:num w:numId="3" w16cid:durableId="1741101291">
    <w:abstractNumId w:val="6"/>
  </w:num>
  <w:num w:numId="4" w16cid:durableId="1114710173">
    <w:abstractNumId w:val="19"/>
  </w:num>
  <w:num w:numId="5" w16cid:durableId="1455709898">
    <w:abstractNumId w:val="10"/>
  </w:num>
  <w:num w:numId="6" w16cid:durableId="1239628913">
    <w:abstractNumId w:val="1"/>
  </w:num>
  <w:num w:numId="7" w16cid:durableId="842553446">
    <w:abstractNumId w:val="5"/>
  </w:num>
  <w:num w:numId="8" w16cid:durableId="753285083">
    <w:abstractNumId w:val="0"/>
  </w:num>
  <w:num w:numId="9" w16cid:durableId="1249921434">
    <w:abstractNumId w:val="22"/>
  </w:num>
  <w:num w:numId="10" w16cid:durableId="1826361046">
    <w:abstractNumId w:val="18"/>
  </w:num>
  <w:num w:numId="11" w16cid:durableId="193081454">
    <w:abstractNumId w:val="7"/>
  </w:num>
  <w:num w:numId="12" w16cid:durableId="573709207">
    <w:abstractNumId w:val="4"/>
  </w:num>
  <w:num w:numId="13" w16cid:durableId="383412723">
    <w:abstractNumId w:val="24"/>
  </w:num>
  <w:num w:numId="14" w16cid:durableId="1814983963">
    <w:abstractNumId w:val="16"/>
  </w:num>
  <w:num w:numId="15" w16cid:durableId="264194411">
    <w:abstractNumId w:val="23"/>
  </w:num>
  <w:num w:numId="16" w16cid:durableId="1661960162">
    <w:abstractNumId w:val="13"/>
  </w:num>
  <w:num w:numId="17" w16cid:durableId="1357347212">
    <w:abstractNumId w:val="15"/>
  </w:num>
  <w:num w:numId="18" w16cid:durableId="1111978764">
    <w:abstractNumId w:val="20"/>
  </w:num>
  <w:num w:numId="19" w16cid:durableId="1295792715">
    <w:abstractNumId w:val="25"/>
  </w:num>
  <w:num w:numId="20" w16cid:durableId="501045468">
    <w:abstractNumId w:val="26"/>
  </w:num>
  <w:num w:numId="21" w16cid:durableId="1799839248">
    <w:abstractNumId w:val="27"/>
  </w:num>
  <w:num w:numId="22" w16cid:durableId="402266718">
    <w:abstractNumId w:val="12"/>
  </w:num>
  <w:num w:numId="23" w16cid:durableId="1270434318">
    <w:abstractNumId w:val="28"/>
  </w:num>
  <w:num w:numId="24" w16cid:durableId="1138035275">
    <w:abstractNumId w:val="21"/>
  </w:num>
  <w:num w:numId="25" w16cid:durableId="484277596">
    <w:abstractNumId w:val="14"/>
  </w:num>
  <w:num w:numId="26" w16cid:durableId="406806733">
    <w:abstractNumId w:val="3"/>
  </w:num>
  <w:num w:numId="27" w16cid:durableId="1387098574">
    <w:abstractNumId w:val="17"/>
  </w:num>
  <w:num w:numId="28" w16cid:durableId="752433075">
    <w:abstractNumId w:val="8"/>
  </w:num>
  <w:num w:numId="29" w16cid:durableId="256527286">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ette Kelly">
    <w15:presenceInfo w15:providerId="AD" w15:userId="S::CKelly1@lmetb.ie::01bf9c70-2115-461d-b0d2-e7c618c4f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6A0"/>
    <w:rsid w:val="00000DFF"/>
    <w:rsid w:val="00001460"/>
    <w:rsid w:val="0000431C"/>
    <w:rsid w:val="00005734"/>
    <w:rsid w:val="00005863"/>
    <w:rsid w:val="00005906"/>
    <w:rsid w:val="00007258"/>
    <w:rsid w:val="00010278"/>
    <w:rsid w:val="00010C4F"/>
    <w:rsid w:val="00014033"/>
    <w:rsid w:val="000167E9"/>
    <w:rsid w:val="00025652"/>
    <w:rsid w:val="00030954"/>
    <w:rsid w:val="00030E0E"/>
    <w:rsid w:val="00030E3C"/>
    <w:rsid w:val="000310A3"/>
    <w:rsid w:val="00033480"/>
    <w:rsid w:val="00033A6C"/>
    <w:rsid w:val="000344AB"/>
    <w:rsid w:val="00034A3E"/>
    <w:rsid w:val="00034B54"/>
    <w:rsid w:val="0004080C"/>
    <w:rsid w:val="00042446"/>
    <w:rsid w:val="00042466"/>
    <w:rsid w:val="00045BE9"/>
    <w:rsid w:val="00045F77"/>
    <w:rsid w:val="000466AD"/>
    <w:rsid w:val="000466CD"/>
    <w:rsid w:val="00047AA9"/>
    <w:rsid w:val="00047F48"/>
    <w:rsid w:val="000515A6"/>
    <w:rsid w:val="000528C9"/>
    <w:rsid w:val="00052E90"/>
    <w:rsid w:val="00053858"/>
    <w:rsid w:val="0005440F"/>
    <w:rsid w:val="00054DA8"/>
    <w:rsid w:val="00055924"/>
    <w:rsid w:val="00055F30"/>
    <w:rsid w:val="00056FF0"/>
    <w:rsid w:val="00057A60"/>
    <w:rsid w:val="00060106"/>
    <w:rsid w:val="00062433"/>
    <w:rsid w:val="00064DE1"/>
    <w:rsid w:val="00065733"/>
    <w:rsid w:val="000657D0"/>
    <w:rsid w:val="00067B9F"/>
    <w:rsid w:val="00070DD0"/>
    <w:rsid w:val="00070E9E"/>
    <w:rsid w:val="000720A8"/>
    <w:rsid w:val="00073FA1"/>
    <w:rsid w:val="00074C50"/>
    <w:rsid w:val="00075A59"/>
    <w:rsid w:val="000764B6"/>
    <w:rsid w:val="000806BD"/>
    <w:rsid w:val="00081E72"/>
    <w:rsid w:val="0008247D"/>
    <w:rsid w:val="00082496"/>
    <w:rsid w:val="00082C74"/>
    <w:rsid w:val="00082F45"/>
    <w:rsid w:val="00084003"/>
    <w:rsid w:val="00084C88"/>
    <w:rsid w:val="00084CAE"/>
    <w:rsid w:val="000874F1"/>
    <w:rsid w:val="00090066"/>
    <w:rsid w:val="0009228D"/>
    <w:rsid w:val="0009340A"/>
    <w:rsid w:val="000934C5"/>
    <w:rsid w:val="000A2979"/>
    <w:rsid w:val="000A4492"/>
    <w:rsid w:val="000A4E93"/>
    <w:rsid w:val="000A4FFA"/>
    <w:rsid w:val="000A52F0"/>
    <w:rsid w:val="000A6130"/>
    <w:rsid w:val="000A6A9D"/>
    <w:rsid w:val="000A798B"/>
    <w:rsid w:val="000B2E78"/>
    <w:rsid w:val="000B3BA9"/>
    <w:rsid w:val="000B408C"/>
    <w:rsid w:val="000B4108"/>
    <w:rsid w:val="000B6C52"/>
    <w:rsid w:val="000B78D4"/>
    <w:rsid w:val="000C046F"/>
    <w:rsid w:val="000C136B"/>
    <w:rsid w:val="000C36C3"/>
    <w:rsid w:val="000C54A0"/>
    <w:rsid w:val="000C603C"/>
    <w:rsid w:val="000C6B77"/>
    <w:rsid w:val="000C6CC9"/>
    <w:rsid w:val="000D2118"/>
    <w:rsid w:val="000D29A8"/>
    <w:rsid w:val="000D2A5C"/>
    <w:rsid w:val="000D32C3"/>
    <w:rsid w:val="000D33DF"/>
    <w:rsid w:val="000D5B15"/>
    <w:rsid w:val="000E0033"/>
    <w:rsid w:val="000E01D1"/>
    <w:rsid w:val="000E023B"/>
    <w:rsid w:val="000E0C77"/>
    <w:rsid w:val="000E1A37"/>
    <w:rsid w:val="000E3463"/>
    <w:rsid w:val="000F0A1C"/>
    <w:rsid w:val="000F3A7E"/>
    <w:rsid w:val="000F7FE6"/>
    <w:rsid w:val="0010280D"/>
    <w:rsid w:val="00102BF1"/>
    <w:rsid w:val="001046E0"/>
    <w:rsid w:val="00104818"/>
    <w:rsid w:val="00104DA0"/>
    <w:rsid w:val="00105098"/>
    <w:rsid w:val="0010659F"/>
    <w:rsid w:val="001065AE"/>
    <w:rsid w:val="00107C01"/>
    <w:rsid w:val="001107DE"/>
    <w:rsid w:val="001139D3"/>
    <w:rsid w:val="00113E05"/>
    <w:rsid w:val="0011447C"/>
    <w:rsid w:val="00115A37"/>
    <w:rsid w:val="00116FE5"/>
    <w:rsid w:val="00117A61"/>
    <w:rsid w:val="00121B6A"/>
    <w:rsid w:val="00123360"/>
    <w:rsid w:val="00123DA7"/>
    <w:rsid w:val="00124778"/>
    <w:rsid w:val="001252D3"/>
    <w:rsid w:val="001320DC"/>
    <w:rsid w:val="0013234B"/>
    <w:rsid w:val="00134A30"/>
    <w:rsid w:val="00135CF8"/>
    <w:rsid w:val="00136ABB"/>
    <w:rsid w:val="00136F38"/>
    <w:rsid w:val="001372D3"/>
    <w:rsid w:val="001373CB"/>
    <w:rsid w:val="001373EF"/>
    <w:rsid w:val="001373F4"/>
    <w:rsid w:val="00141CA2"/>
    <w:rsid w:val="00141CD4"/>
    <w:rsid w:val="00142628"/>
    <w:rsid w:val="00142C4F"/>
    <w:rsid w:val="00143059"/>
    <w:rsid w:val="00143271"/>
    <w:rsid w:val="00143399"/>
    <w:rsid w:val="00143461"/>
    <w:rsid w:val="00143F51"/>
    <w:rsid w:val="00145AC9"/>
    <w:rsid w:val="0014691E"/>
    <w:rsid w:val="001474AA"/>
    <w:rsid w:val="00147D4C"/>
    <w:rsid w:val="0015042F"/>
    <w:rsid w:val="0015071B"/>
    <w:rsid w:val="001526AD"/>
    <w:rsid w:val="00152FE6"/>
    <w:rsid w:val="0015350E"/>
    <w:rsid w:val="001537B7"/>
    <w:rsid w:val="00155957"/>
    <w:rsid w:val="00155D25"/>
    <w:rsid w:val="0015731E"/>
    <w:rsid w:val="00163E2B"/>
    <w:rsid w:val="00163E64"/>
    <w:rsid w:val="00163FEF"/>
    <w:rsid w:val="001648C5"/>
    <w:rsid w:val="001649B4"/>
    <w:rsid w:val="001672EA"/>
    <w:rsid w:val="001700C4"/>
    <w:rsid w:val="00170A27"/>
    <w:rsid w:val="00170D07"/>
    <w:rsid w:val="00171AD4"/>
    <w:rsid w:val="001728BE"/>
    <w:rsid w:val="001728D2"/>
    <w:rsid w:val="00173C87"/>
    <w:rsid w:val="00173E3A"/>
    <w:rsid w:val="0017519C"/>
    <w:rsid w:val="00176F92"/>
    <w:rsid w:val="001811AD"/>
    <w:rsid w:val="00183789"/>
    <w:rsid w:val="00183AAC"/>
    <w:rsid w:val="00184848"/>
    <w:rsid w:val="00184B66"/>
    <w:rsid w:val="001867E4"/>
    <w:rsid w:val="001868A3"/>
    <w:rsid w:val="00186BAC"/>
    <w:rsid w:val="0018703B"/>
    <w:rsid w:val="001874BB"/>
    <w:rsid w:val="00190A1A"/>
    <w:rsid w:val="0019424C"/>
    <w:rsid w:val="001A05F2"/>
    <w:rsid w:val="001A0785"/>
    <w:rsid w:val="001A0E4F"/>
    <w:rsid w:val="001A17A0"/>
    <w:rsid w:val="001A1F04"/>
    <w:rsid w:val="001A329B"/>
    <w:rsid w:val="001A77FB"/>
    <w:rsid w:val="001B1259"/>
    <w:rsid w:val="001B165A"/>
    <w:rsid w:val="001B2D0C"/>
    <w:rsid w:val="001B2E1F"/>
    <w:rsid w:val="001B3921"/>
    <w:rsid w:val="001B482D"/>
    <w:rsid w:val="001B4C19"/>
    <w:rsid w:val="001B5C3A"/>
    <w:rsid w:val="001B741C"/>
    <w:rsid w:val="001B75E0"/>
    <w:rsid w:val="001C1A15"/>
    <w:rsid w:val="001C2CA2"/>
    <w:rsid w:val="001C30CC"/>
    <w:rsid w:val="001C3448"/>
    <w:rsid w:val="001C42FD"/>
    <w:rsid w:val="001C4543"/>
    <w:rsid w:val="001C4D60"/>
    <w:rsid w:val="001C52A6"/>
    <w:rsid w:val="001C595B"/>
    <w:rsid w:val="001C59FA"/>
    <w:rsid w:val="001C5FCF"/>
    <w:rsid w:val="001C70E5"/>
    <w:rsid w:val="001C7B1B"/>
    <w:rsid w:val="001C7D71"/>
    <w:rsid w:val="001C7EC7"/>
    <w:rsid w:val="001D074E"/>
    <w:rsid w:val="001D2680"/>
    <w:rsid w:val="001D373C"/>
    <w:rsid w:val="001D3972"/>
    <w:rsid w:val="001D4053"/>
    <w:rsid w:val="001D4544"/>
    <w:rsid w:val="001D54CB"/>
    <w:rsid w:val="001D6628"/>
    <w:rsid w:val="001D7869"/>
    <w:rsid w:val="001D7AAA"/>
    <w:rsid w:val="001E145C"/>
    <w:rsid w:val="001E4E0D"/>
    <w:rsid w:val="001E60ED"/>
    <w:rsid w:val="001E7BF3"/>
    <w:rsid w:val="001F1121"/>
    <w:rsid w:val="001F3BB8"/>
    <w:rsid w:val="001F3FC2"/>
    <w:rsid w:val="001F6694"/>
    <w:rsid w:val="00201A6E"/>
    <w:rsid w:val="00203270"/>
    <w:rsid w:val="00203A0B"/>
    <w:rsid w:val="00204259"/>
    <w:rsid w:val="00207856"/>
    <w:rsid w:val="00210F81"/>
    <w:rsid w:val="00212537"/>
    <w:rsid w:val="0021400A"/>
    <w:rsid w:val="002142AE"/>
    <w:rsid w:val="002156E7"/>
    <w:rsid w:val="00215E4B"/>
    <w:rsid w:val="00216E99"/>
    <w:rsid w:val="00221574"/>
    <w:rsid w:val="00225183"/>
    <w:rsid w:val="00225A5E"/>
    <w:rsid w:val="0022788F"/>
    <w:rsid w:val="0023135E"/>
    <w:rsid w:val="002353AF"/>
    <w:rsid w:val="0023574E"/>
    <w:rsid w:val="00235A9C"/>
    <w:rsid w:val="00241FA3"/>
    <w:rsid w:val="002424B1"/>
    <w:rsid w:val="00242843"/>
    <w:rsid w:val="0024526F"/>
    <w:rsid w:val="0024677E"/>
    <w:rsid w:val="00251F42"/>
    <w:rsid w:val="00253239"/>
    <w:rsid w:val="00255D89"/>
    <w:rsid w:val="002564F7"/>
    <w:rsid w:val="00256F11"/>
    <w:rsid w:val="0025705C"/>
    <w:rsid w:val="002608B3"/>
    <w:rsid w:val="00261194"/>
    <w:rsid w:val="00262DDA"/>
    <w:rsid w:val="00263281"/>
    <w:rsid w:val="00263413"/>
    <w:rsid w:val="00263536"/>
    <w:rsid w:val="00264AE6"/>
    <w:rsid w:val="00266E48"/>
    <w:rsid w:val="00270548"/>
    <w:rsid w:val="002712E7"/>
    <w:rsid w:val="0027158A"/>
    <w:rsid w:val="00271C34"/>
    <w:rsid w:val="00271FE1"/>
    <w:rsid w:val="002735D7"/>
    <w:rsid w:val="002747F5"/>
    <w:rsid w:val="00274D49"/>
    <w:rsid w:val="00274F74"/>
    <w:rsid w:val="002814D4"/>
    <w:rsid w:val="0028183E"/>
    <w:rsid w:val="00282F07"/>
    <w:rsid w:val="002836DC"/>
    <w:rsid w:val="002862F3"/>
    <w:rsid w:val="0028690E"/>
    <w:rsid w:val="00290535"/>
    <w:rsid w:val="00292774"/>
    <w:rsid w:val="002928E4"/>
    <w:rsid w:val="00294590"/>
    <w:rsid w:val="00296158"/>
    <w:rsid w:val="002961C5"/>
    <w:rsid w:val="002A1616"/>
    <w:rsid w:val="002A1DCC"/>
    <w:rsid w:val="002A2BEA"/>
    <w:rsid w:val="002A502E"/>
    <w:rsid w:val="002A558C"/>
    <w:rsid w:val="002A6FA1"/>
    <w:rsid w:val="002B2199"/>
    <w:rsid w:val="002B31F3"/>
    <w:rsid w:val="002B37D1"/>
    <w:rsid w:val="002B37EA"/>
    <w:rsid w:val="002B4479"/>
    <w:rsid w:val="002B6B97"/>
    <w:rsid w:val="002B705C"/>
    <w:rsid w:val="002C0B1D"/>
    <w:rsid w:val="002C1035"/>
    <w:rsid w:val="002C1AF6"/>
    <w:rsid w:val="002C2815"/>
    <w:rsid w:val="002C2975"/>
    <w:rsid w:val="002C4498"/>
    <w:rsid w:val="002C56DB"/>
    <w:rsid w:val="002C6C5F"/>
    <w:rsid w:val="002C77AD"/>
    <w:rsid w:val="002D078D"/>
    <w:rsid w:val="002D0946"/>
    <w:rsid w:val="002D15D6"/>
    <w:rsid w:val="002D24D2"/>
    <w:rsid w:val="002D282F"/>
    <w:rsid w:val="002D32E2"/>
    <w:rsid w:val="002D36F8"/>
    <w:rsid w:val="002D5F95"/>
    <w:rsid w:val="002D6CCB"/>
    <w:rsid w:val="002D7F76"/>
    <w:rsid w:val="002E01B7"/>
    <w:rsid w:val="002E01DD"/>
    <w:rsid w:val="002E14CD"/>
    <w:rsid w:val="002E2410"/>
    <w:rsid w:val="002E3B4D"/>
    <w:rsid w:val="002E5152"/>
    <w:rsid w:val="002E5B63"/>
    <w:rsid w:val="002F234F"/>
    <w:rsid w:val="002F2F7F"/>
    <w:rsid w:val="002F3FDC"/>
    <w:rsid w:val="002F589C"/>
    <w:rsid w:val="002F6B6E"/>
    <w:rsid w:val="00300C90"/>
    <w:rsid w:val="00304736"/>
    <w:rsid w:val="00305002"/>
    <w:rsid w:val="00310723"/>
    <w:rsid w:val="00310EB3"/>
    <w:rsid w:val="00311C1B"/>
    <w:rsid w:val="00311F10"/>
    <w:rsid w:val="00314E16"/>
    <w:rsid w:val="003165D6"/>
    <w:rsid w:val="00316E82"/>
    <w:rsid w:val="003200D2"/>
    <w:rsid w:val="00322C02"/>
    <w:rsid w:val="003239E6"/>
    <w:rsid w:val="003248CC"/>
    <w:rsid w:val="0032566F"/>
    <w:rsid w:val="003262F3"/>
    <w:rsid w:val="00326321"/>
    <w:rsid w:val="00326844"/>
    <w:rsid w:val="00326BF1"/>
    <w:rsid w:val="00330795"/>
    <w:rsid w:val="00332616"/>
    <w:rsid w:val="00333446"/>
    <w:rsid w:val="003338CF"/>
    <w:rsid w:val="00336303"/>
    <w:rsid w:val="00336C5D"/>
    <w:rsid w:val="00337595"/>
    <w:rsid w:val="003401C1"/>
    <w:rsid w:val="00340AD2"/>
    <w:rsid w:val="00341DB3"/>
    <w:rsid w:val="00343614"/>
    <w:rsid w:val="00345688"/>
    <w:rsid w:val="00347FA9"/>
    <w:rsid w:val="00350843"/>
    <w:rsid w:val="003521DE"/>
    <w:rsid w:val="00352274"/>
    <w:rsid w:val="00353E38"/>
    <w:rsid w:val="00355BC8"/>
    <w:rsid w:val="00355FE4"/>
    <w:rsid w:val="0035614A"/>
    <w:rsid w:val="00357151"/>
    <w:rsid w:val="003600D5"/>
    <w:rsid w:val="003616EA"/>
    <w:rsid w:val="00362BA7"/>
    <w:rsid w:val="00362D2B"/>
    <w:rsid w:val="003637DB"/>
    <w:rsid w:val="0036395D"/>
    <w:rsid w:val="00363C5D"/>
    <w:rsid w:val="00364DE0"/>
    <w:rsid w:val="00366A9E"/>
    <w:rsid w:val="003728F7"/>
    <w:rsid w:val="00373C42"/>
    <w:rsid w:val="00373E7C"/>
    <w:rsid w:val="00374F1D"/>
    <w:rsid w:val="00375CBE"/>
    <w:rsid w:val="00383B37"/>
    <w:rsid w:val="00384659"/>
    <w:rsid w:val="00387593"/>
    <w:rsid w:val="0038796D"/>
    <w:rsid w:val="00387B29"/>
    <w:rsid w:val="00391254"/>
    <w:rsid w:val="003921BD"/>
    <w:rsid w:val="0039433E"/>
    <w:rsid w:val="003961DE"/>
    <w:rsid w:val="00396CFE"/>
    <w:rsid w:val="00397199"/>
    <w:rsid w:val="0039790A"/>
    <w:rsid w:val="003A0DF8"/>
    <w:rsid w:val="003A173D"/>
    <w:rsid w:val="003A651D"/>
    <w:rsid w:val="003B0AF0"/>
    <w:rsid w:val="003B1B0A"/>
    <w:rsid w:val="003B1EAF"/>
    <w:rsid w:val="003B1FAE"/>
    <w:rsid w:val="003B3356"/>
    <w:rsid w:val="003B3F79"/>
    <w:rsid w:val="003B4359"/>
    <w:rsid w:val="003B532E"/>
    <w:rsid w:val="003B5C58"/>
    <w:rsid w:val="003B5E5D"/>
    <w:rsid w:val="003B7611"/>
    <w:rsid w:val="003C014E"/>
    <w:rsid w:val="003C0588"/>
    <w:rsid w:val="003C063D"/>
    <w:rsid w:val="003C2FA3"/>
    <w:rsid w:val="003C41F5"/>
    <w:rsid w:val="003C4CA2"/>
    <w:rsid w:val="003C5FDF"/>
    <w:rsid w:val="003C6BAC"/>
    <w:rsid w:val="003C76F3"/>
    <w:rsid w:val="003D0B79"/>
    <w:rsid w:val="003D0DB1"/>
    <w:rsid w:val="003D1106"/>
    <w:rsid w:val="003D2762"/>
    <w:rsid w:val="003D27AD"/>
    <w:rsid w:val="003D2FA9"/>
    <w:rsid w:val="003D41C6"/>
    <w:rsid w:val="003D56B5"/>
    <w:rsid w:val="003D693F"/>
    <w:rsid w:val="003D720E"/>
    <w:rsid w:val="003D7EBB"/>
    <w:rsid w:val="003E032A"/>
    <w:rsid w:val="003E11F0"/>
    <w:rsid w:val="003E130A"/>
    <w:rsid w:val="003E27B9"/>
    <w:rsid w:val="003E2A99"/>
    <w:rsid w:val="003E2C26"/>
    <w:rsid w:val="003E3436"/>
    <w:rsid w:val="003E3B58"/>
    <w:rsid w:val="003E47F4"/>
    <w:rsid w:val="003E5767"/>
    <w:rsid w:val="003E5CF7"/>
    <w:rsid w:val="003E6319"/>
    <w:rsid w:val="003E6DB5"/>
    <w:rsid w:val="003E722F"/>
    <w:rsid w:val="003F3020"/>
    <w:rsid w:val="003F4F7E"/>
    <w:rsid w:val="003F5731"/>
    <w:rsid w:val="003F5DB4"/>
    <w:rsid w:val="004003E9"/>
    <w:rsid w:val="004024C9"/>
    <w:rsid w:val="00403336"/>
    <w:rsid w:val="00404087"/>
    <w:rsid w:val="0040498E"/>
    <w:rsid w:val="00405B11"/>
    <w:rsid w:val="00405E65"/>
    <w:rsid w:val="004065C7"/>
    <w:rsid w:val="004077B1"/>
    <w:rsid w:val="00407A46"/>
    <w:rsid w:val="0041151E"/>
    <w:rsid w:val="00412B1F"/>
    <w:rsid w:val="00413D72"/>
    <w:rsid w:val="00414058"/>
    <w:rsid w:val="00414092"/>
    <w:rsid w:val="00415F11"/>
    <w:rsid w:val="00417B3C"/>
    <w:rsid w:val="00417DF1"/>
    <w:rsid w:val="00420C4B"/>
    <w:rsid w:val="00420FDF"/>
    <w:rsid w:val="00421C24"/>
    <w:rsid w:val="00422464"/>
    <w:rsid w:val="0042301C"/>
    <w:rsid w:val="00423866"/>
    <w:rsid w:val="0042401F"/>
    <w:rsid w:val="00425678"/>
    <w:rsid w:val="00426BC2"/>
    <w:rsid w:val="00427CCE"/>
    <w:rsid w:val="00431EE3"/>
    <w:rsid w:val="00431F39"/>
    <w:rsid w:val="00431F54"/>
    <w:rsid w:val="004328F8"/>
    <w:rsid w:val="00432C89"/>
    <w:rsid w:val="00435253"/>
    <w:rsid w:val="004354EF"/>
    <w:rsid w:val="00436145"/>
    <w:rsid w:val="00440592"/>
    <w:rsid w:val="00440C30"/>
    <w:rsid w:val="0044161B"/>
    <w:rsid w:val="00441CB7"/>
    <w:rsid w:val="0044510B"/>
    <w:rsid w:val="00445805"/>
    <w:rsid w:val="004459F6"/>
    <w:rsid w:val="004471FA"/>
    <w:rsid w:val="00447262"/>
    <w:rsid w:val="004477EC"/>
    <w:rsid w:val="00447A3D"/>
    <w:rsid w:val="00447D57"/>
    <w:rsid w:val="0045047A"/>
    <w:rsid w:val="00451566"/>
    <w:rsid w:val="00453168"/>
    <w:rsid w:val="00453B78"/>
    <w:rsid w:val="004545F6"/>
    <w:rsid w:val="004558F6"/>
    <w:rsid w:val="0045662F"/>
    <w:rsid w:val="0045689A"/>
    <w:rsid w:val="0045724F"/>
    <w:rsid w:val="004603B1"/>
    <w:rsid w:val="00460CE2"/>
    <w:rsid w:val="00461C07"/>
    <w:rsid w:val="0046361A"/>
    <w:rsid w:val="0046375A"/>
    <w:rsid w:val="004644B2"/>
    <w:rsid w:val="00464B6A"/>
    <w:rsid w:val="00464DB7"/>
    <w:rsid w:val="00466A8A"/>
    <w:rsid w:val="00467C8D"/>
    <w:rsid w:val="00470492"/>
    <w:rsid w:val="00471C0E"/>
    <w:rsid w:val="00472139"/>
    <w:rsid w:val="004721FF"/>
    <w:rsid w:val="00472367"/>
    <w:rsid w:val="004725A7"/>
    <w:rsid w:val="00472798"/>
    <w:rsid w:val="00472C00"/>
    <w:rsid w:val="00473081"/>
    <w:rsid w:val="00474018"/>
    <w:rsid w:val="004740C4"/>
    <w:rsid w:val="00474EF4"/>
    <w:rsid w:val="00475761"/>
    <w:rsid w:val="0047759A"/>
    <w:rsid w:val="004871FB"/>
    <w:rsid w:val="00487572"/>
    <w:rsid w:val="004877B8"/>
    <w:rsid w:val="004877E3"/>
    <w:rsid w:val="00487BF5"/>
    <w:rsid w:val="0049074F"/>
    <w:rsid w:val="00493F2B"/>
    <w:rsid w:val="0049628E"/>
    <w:rsid w:val="0049700B"/>
    <w:rsid w:val="004970CD"/>
    <w:rsid w:val="0049788A"/>
    <w:rsid w:val="004A06A0"/>
    <w:rsid w:val="004A0CD8"/>
    <w:rsid w:val="004A177B"/>
    <w:rsid w:val="004A297F"/>
    <w:rsid w:val="004A5736"/>
    <w:rsid w:val="004A72F2"/>
    <w:rsid w:val="004A7369"/>
    <w:rsid w:val="004A7A65"/>
    <w:rsid w:val="004B0904"/>
    <w:rsid w:val="004B10F2"/>
    <w:rsid w:val="004B1FF0"/>
    <w:rsid w:val="004B2543"/>
    <w:rsid w:val="004B5630"/>
    <w:rsid w:val="004B61A2"/>
    <w:rsid w:val="004B633C"/>
    <w:rsid w:val="004B63F2"/>
    <w:rsid w:val="004B6584"/>
    <w:rsid w:val="004B6BCC"/>
    <w:rsid w:val="004B7A2F"/>
    <w:rsid w:val="004C31A9"/>
    <w:rsid w:val="004C49A1"/>
    <w:rsid w:val="004C566B"/>
    <w:rsid w:val="004C5E93"/>
    <w:rsid w:val="004C5F29"/>
    <w:rsid w:val="004C6104"/>
    <w:rsid w:val="004C75B4"/>
    <w:rsid w:val="004D10D6"/>
    <w:rsid w:val="004D1554"/>
    <w:rsid w:val="004D3507"/>
    <w:rsid w:val="004D4103"/>
    <w:rsid w:val="004D5A58"/>
    <w:rsid w:val="004D5F27"/>
    <w:rsid w:val="004D6C87"/>
    <w:rsid w:val="004D7142"/>
    <w:rsid w:val="004E0137"/>
    <w:rsid w:val="004E1C2D"/>
    <w:rsid w:val="004E29F7"/>
    <w:rsid w:val="004E3026"/>
    <w:rsid w:val="004E368A"/>
    <w:rsid w:val="004E649F"/>
    <w:rsid w:val="004E691F"/>
    <w:rsid w:val="004F0CEE"/>
    <w:rsid w:val="004F1474"/>
    <w:rsid w:val="004F18FD"/>
    <w:rsid w:val="004F1950"/>
    <w:rsid w:val="004F2DC8"/>
    <w:rsid w:val="004F30DE"/>
    <w:rsid w:val="004F318B"/>
    <w:rsid w:val="004F3B0C"/>
    <w:rsid w:val="004F6706"/>
    <w:rsid w:val="004F6CBE"/>
    <w:rsid w:val="004F714F"/>
    <w:rsid w:val="00500C56"/>
    <w:rsid w:val="005011F5"/>
    <w:rsid w:val="005014DC"/>
    <w:rsid w:val="00505AB8"/>
    <w:rsid w:val="00505D72"/>
    <w:rsid w:val="00507195"/>
    <w:rsid w:val="00510551"/>
    <w:rsid w:val="00513438"/>
    <w:rsid w:val="00515418"/>
    <w:rsid w:val="00515899"/>
    <w:rsid w:val="00515DF8"/>
    <w:rsid w:val="005171E3"/>
    <w:rsid w:val="0051766E"/>
    <w:rsid w:val="0052063B"/>
    <w:rsid w:val="00520B9B"/>
    <w:rsid w:val="00523085"/>
    <w:rsid w:val="005233AC"/>
    <w:rsid w:val="00524852"/>
    <w:rsid w:val="00524BCF"/>
    <w:rsid w:val="00524E80"/>
    <w:rsid w:val="005266F1"/>
    <w:rsid w:val="00527111"/>
    <w:rsid w:val="005334DD"/>
    <w:rsid w:val="00534709"/>
    <w:rsid w:val="00536CF6"/>
    <w:rsid w:val="00536FA6"/>
    <w:rsid w:val="0054134D"/>
    <w:rsid w:val="005421E3"/>
    <w:rsid w:val="005421E4"/>
    <w:rsid w:val="0054232C"/>
    <w:rsid w:val="00544504"/>
    <w:rsid w:val="00545D5C"/>
    <w:rsid w:val="005466CD"/>
    <w:rsid w:val="00546845"/>
    <w:rsid w:val="005472C9"/>
    <w:rsid w:val="0054767B"/>
    <w:rsid w:val="00547EE0"/>
    <w:rsid w:val="00550B28"/>
    <w:rsid w:val="00551863"/>
    <w:rsid w:val="005532AB"/>
    <w:rsid w:val="00555100"/>
    <w:rsid w:val="00555522"/>
    <w:rsid w:val="00555956"/>
    <w:rsid w:val="00555DB1"/>
    <w:rsid w:val="00560283"/>
    <w:rsid w:val="0056565D"/>
    <w:rsid w:val="00570506"/>
    <w:rsid w:val="005715E1"/>
    <w:rsid w:val="00571F3A"/>
    <w:rsid w:val="00573B8E"/>
    <w:rsid w:val="00573EA2"/>
    <w:rsid w:val="005741D4"/>
    <w:rsid w:val="005756AC"/>
    <w:rsid w:val="00575C06"/>
    <w:rsid w:val="00575E41"/>
    <w:rsid w:val="00581118"/>
    <w:rsid w:val="00584789"/>
    <w:rsid w:val="00584A3C"/>
    <w:rsid w:val="00585EA0"/>
    <w:rsid w:val="00587408"/>
    <w:rsid w:val="005924C3"/>
    <w:rsid w:val="00594D22"/>
    <w:rsid w:val="0059559D"/>
    <w:rsid w:val="00595B29"/>
    <w:rsid w:val="005A02E5"/>
    <w:rsid w:val="005A0CFE"/>
    <w:rsid w:val="005A0E2C"/>
    <w:rsid w:val="005A22B5"/>
    <w:rsid w:val="005A48FC"/>
    <w:rsid w:val="005A5271"/>
    <w:rsid w:val="005A57A7"/>
    <w:rsid w:val="005A5DE2"/>
    <w:rsid w:val="005B38B0"/>
    <w:rsid w:val="005B495E"/>
    <w:rsid w:val="005C084F"/>
    <w:rsid w:val="005C1A6F"/>
    <w:rsid w:val="005C26B6"/>
    <w:rsid w:val="005C3418"/>
    <w:rsid w:val="005C4866"/>
    <w:rsid w:val="005C507E"/>
    <w:rsid w:val="005C5A2D"/>
    <w:rsid w:val="005C5B31"/>
    <w:rsid w:val="005C5F5C"/>
    <w:rsid w:val="005C6851"/>
    <w:rsid w:val="005D0A28"/>
    <w:rsid w:val="005D14AB"/>
    <w:rsid w:val="005D29AD"/>
    <w:rsid w:val="005D419E"/>
    <w:rsid w:val="005D45C1"/>
    <w:rsid w:val="005D4B69"/>
    <w:rsid w:val="005D5A9D"/>
    <w:rsid w:val="005D5B4E"/>
    <w:rsid w:val="005D619A"/>
    <w:rsid w:val="005D62F2"/>
    <w:rsid w:val="005D6C10"/>
    <w:rsid w:val="005D7A29"/>
    <w:rsid w:val="005E3FA7"/>
    <w:rsid w:val="005E43A8"/>
    <w:rsid w:val="005E53C2"/>
    <w:rsid w:val="005E7578"/>
    <w:rsid w:val="005F0257"/>
    <w:rsid w:val="005F0F0F"/>
    <w:rsid w:val="005F30C4"/>
    <w:rsid w:val="005F3EC2"/>
    <w:rsid w:val="005F4900"/>
    <w:rsid w:val="005F4B99"/>
    <w:rsid w:val="005F507B"/>
    <w:rsid w:val="005F6516"/>
    <w:rsid w:val="005F6535"/>
    <w:rsid w:val="005F7018"/>
    <w:rsid w:val="006008B2"/>
    <w:rsid w:val="00601D57"/>
    <w:rsid w:val="00602EF7"/>
    <w:rsid w:val="006052C8"/>
    <w:rsid w:val="00606DBB"/>
    <w:rsid w:val="00607CB2"/>
    <w:rsid w:val="00611538"/>
    <w:rsid w:val="00613C6E"/>
    <w:rsid w:val="006144C8"/>
    <w:rsid w:val="00614F30"/>
    <w:rsid w:val="00616F0F"/>
    <w:rsid w:val="006176B3"/>
    <w:rsid w:val="00617DCF"/>
    <w:rsid w:val="00620C22"/>
    <w:rsid w:val="0062268C"/>
    <w:rsid w:val="00623008"/>
    <w:rsid w:val="00624C23"/>
    <w:rsid w:val="00624E89"/>
    <w:rsid w:val="006271EE"/>
    <w:rsid w:val="006277F9"/>
    <w:rsid w:val="00630807"/>
    <w:rsid w:val="00631B52"/>
    <w:rsid w:val="00632986"/>
    <w:rsid w:val="006335FD"/>
    <w:rsid w:val="00633A9C"/>
    <w:rsid w:val="00636AE5"/>
    <w:rsid w:val="00637C92"/>
    <w:rsid w:val="00637CBA"/>
    <w:rsid w:val="00637E0C"/>
    <w:rsid w:val="00637E65"/>
    <w:rsid w:val="00640122"/>
    <w:rsid w:val="00640A9B"/>
    <w:rsid w:val="00641FFE"/>
    <w:rsid w:val="006422F0"/>
    <w:rsid w:val="00642EEE"/>
    <w:rsid w:val="00645CB5"/>
    <w:rsid w:val="00646936"/>
    <w:rsid w:val="0064714F"/>
    <w:rsid w:val="00651979"/>
    <w:rsid w:val="00651D00"/>
    <w:rsid w:val="006521CB"/>
    <w:rsid w:val="00654787"/>
    <w:rsid w:val="006557B5"/>
    <w:rsid w:val="00656B63"/>
    <w:rsid w:val="0065734A"/>
    <w:rsid w:val="0066086C"/>
    <w:rsid w:val="00662BC2"/>
    <w:rsid w:val="00663C2A"/>
    <w:rsid w:val="00665477"/>
    <w:rsid w:val="00665FD8"/>
    <w:rsid w:val="00670931"/>
    <w:rsid w:val="00671282"/>
    <w:rsid w:val="00672FA6"/>
    <w:rsid w:val="00674504"/>
    <w:rsid w:val="006756C3"/>
    <w:rsid w:val="00675D57"/>
    <w:rsid w:val="00680B19"/>
    <w:rsid w:val="00680F85"/>
    <w:rsid w:val="0068108C"/>
    <w:rsid w:val="006812B5"/>
    <w:rsid w:val="00682168"/>
    <w:rsid w:val="00682C27"/>
    <w:rsid w:val="00682D56"/>
    <w:rsid w:val="0068324C"/>
    <w:rsid w:val="0068358A"/>
    <w:rsid w:val="00683E6F"/>
    <w:rsid w:val="006842C3"/>
    <w:rsid w:val="00692653"/>
    <w:rsid w:val="0069273A"/>
    <w:rsid w:val="00692AAA"/>
    <w:rsid w:val="006932F5"/>
    <w:rsid w:val="006933E1"/>
    <w:rsid w:val="00694A15"/>
    <w:rsid w:val="006953AE"/>
    <w:rsid w:val="00695FE7"/>
    <w:rsid w:val="00696EBE"/>
    <w:rsid w:val="00696F8A"/>
    <w:rsid w:val="00696FD7"/>
    <w:rsid w:val="00697631"/>
    <w:rsid w:val="00697C6F"/>
    <w:rsid w:val="006A05B8"/>
    <w:rsid w:val="006A081C"/>
    <w:rsid w:val="006A377F"/>
    <w:rsid w:val="006A422C"/>
    <w:rsid w:val="006A49E4"/>
    <w:rsid w:val="006A5624"/>
    <w:rsid w:val="006A6097"/>
    <w:rsid w:val="006A6994"/>
    <w:rsid w:val="006B03F1"/>
    <w:rsid w:val="006B2170"/>
    <w:rsid w:val="006B4566"/>
    <w:rsid w:val="006B618D"/>
    <w:rsid w:val="006B6378"/>
    <w:rsid w:val="006B6669"/>
    <w:rsid w:val="006B78CC"/>
    <w:rsid w:val="006C0478"/>
    <w:rsid w:val="006C078C"/>
    <w:rsid w:val="006C11EA"/>
    <w:rsid w:val="006C1A32"/>
    <w:rsid w:val="006C1AE4"/>
    <w:rsid w:val="006C1D64"/>
    <w:rsid w:val="006C42EB"/>
    <w:rsid w:val="006C5259"/>
    <w:rsid w:val="006C529E"/>
    <w:rsid w:val="006C6135"/>
    <w:rsid w:val="006C62E3"/>
    <w:rsid w:val="006C7F0C"/>
    <w:rsid w:val="006D1B5B"/>
    <w:rsid w:val="006D2276"/>
    <w:rsid w:val="006D2E07"/>
    <w:rsid w:val="006D53B3"/>
    <w:rsid w:val="006D5501"/>
    <w:rsid w:val="006D5A1B"/>
    <w:rsid w:val="006D7CE3"/>
    <w:rsid w:val="006E2960"/>
    <w:rsid w:val="006E4FC6"/>
    <w:rsid w:val="006E5EB4"/>
    <w:rsid w:val="006E6BBA"/>
    <w:rsid w:val="006F1403"/>
    <w:rsid w:val="006F141C"/>
    <w:rsid w:val="006F3080"/>
    <w:rsid w:val="006F4919"/>
    <w:rsid w:val="006F553F"/>
    <w:rsid w:val="007008B3"/>
    <w:rsid w:val="00701624"/>
    <w:rsid w:val="00701666"/>
    <w:rsid w:val="00703CAD"/>
    <w:rsid w:val="00703E14"/>
    <w:rsid w:val="00710254"/>
    <w:rsid w:val="00710638"/>
    <w:rsid w:val="00711098"/>
    <w:rsid w:val="00711497"/>
    <w:rsid w:val="0071190C"/>
    <w:rsid w:val="00711E73"/>
    <w:rsid w:val="00711EF1"/>
    <w:rsid w:val="00712B7E"/>
    <w:rsid w:val="00712BCA"/>
    <w:rsid w:val="00715815"/>
    <w:rsid w:val="0071689B"/>
    <w:rsid w:val="00722607"/>
    <w:rsid w:val="007229A1"/>
    <w:rsid w:val="00722C72"/>
    <w:rsid w:val="0072325B"/>
    <w:rsid w:val="007243A3"/>
    <w:rsid w:val="00724BF0"/>
    <w:rsid w:val="00725E62"/>
    <w:rsid w:val="00726AD0"/>
    <w:rsid w:val="00730C26"/>
    <w:rsid w:val="007311F6"/>
    <w:rsid w:val="007311FA"/>
    <w:rsid w:val="00731FA2"/>
    <w:rsid w:val="00732023"/>
    <w:rsid w:val="0073232A"/>
    <w:rsid w:val="00732920"/>
    <w:rsid w:val="00732CE3"/>
    <w:rsid w:val="007357B7"/>
    <w:rsid w:val="00735EC3"/>
    <w:rsid w:val="00736341"/>
    <w:rsid w:val="00736ED3"/>
    <w:rsid w:val="007404A9"/>
    <w:rsid w:val="007409D8"/>
    <w:rsid w:val="00740AF6"/>
    <w:rsid w:val="00740DDD"/>
    <w:rsid w:val="00741162"/>
    <w:rsid w:val="00743667"/>
    <w:rsid w:val="0074373C"/>
    <w:rsid w:val="00744319"/>
    <w:rsid w:val="00744ADE"/>
    <w:rsid w:val="0074577A"/>
    <w:rsid w:val="00746D69"/>
    <w:rsid w:val="0074734E"/>
    <w:rsid w:val="00750035"/>
    <w:rsid w:val="007515CF"/>
    <w:rsid w:val="00752FC4"/>
    <w:rsid w:val="007533A0"/>
    <w:rsid w:val="00756D1E"/>
    <w:rsid w:val="007577C0"/>
    <w:rsid w:val="007609F7"/>
    <w:rsid w:val="00761520"/>
    <w:rsid w:val="007619F4"/>
    <w:rsid w:val="00766D29"/>
    <w:rsid w:val="00767CF5"/>
    <w:rsid w:val="00767DC4"/>
    <w:rsid w:val="00770003"/>
    <w:rsid w:val="007702E3"/>
    <w:rsid w:val="00770C0A"/>
    <w:rsid w:val="00770C7C"/>
    <w:rsid w:val="0077472D"/>
    <w:rsid w:val="007752DC"/>
    <w:rsid w:val="007761CE"/>
    <w:rsid w:val="00776297"/>
    <w:rsid w:val="0078025D"/>
    <w:rsid w:val="00780F43"/>
    <w:rsid w:val="00781860"/>
    <w:rsid w:val="00782C65"/>
    <w:rsid w:val="0078419D"/>
    <w:rsid w:val="00785CC5"/>
    <w:rsid w:val="00785F08"/>
    <w:rsid w:val="007874A6"/>
    <w:rsid w:val="00787EB5"/>
    <w:rsid w:val="0079069A"/>
    <w:rsid w:val="00790EA2"/>
    <w:rsid w:val="00791975"/>
    <w:rsid w:val="00791DCD"/>
    <w:rsid w:val="007928D2"/>
    <w:rsid w:val="00792AF1"/>
    <w:rsid w:val="00793D60"/>
    <w:rsid w:val="00795976"/>
    <w:rsid w:val="0079631A"/>
    <w:rsid w:val="007A01F3"/>
    <w:rsid w:val="007A0C6E"/>
    <w:rsid w:val="007A3A2E"/>
    <w:rsid w:val="007A3D3C"/>
    <w:rsid w:val="007A3E78"/>
    <w:rsid w:val="007A4667"/>
    <w:rsid w:val="007A503C"/>
    <w:rsid w:val="007A68F0"/>
    <w:rsid w:val="007B061E"/>
    <w:rsid w:val="007B191F"/>
    <w:rsid w:val="007B6087"/>
    <w:rsid w:val="007B695A"/>
    <w:rsid w:val="007B7820"/>
    <w:rsid w:val="007C0F79"/>
    <w:rsid w:val="007C167A"/>
    <w:rsid w:val="007C256B"/>
    <w:rsid w:val="007C5038"/>
    <w:rsid w:val="007C5657"/>
    <w:rsid w:val="007C5723"/>
    <w:rsid w:val="007C610E"/>
    <w:rsid w:val="007C6BC3"/>
    <w:rsid w:val="007C6F5D"/>
    <w:rsid w:val="007C7D93"/>
    <w:rsid w:val="007C7F49"/>
    <w:rsid w:val="007D0D4E"/>
    <w:rsid w:val="007D1024"/>
    <w:rsid w:val="007D1282"/>
    <w:rsid w:val="007D20BD"/>
    <w:rsid w:val="007D4CCB"/>
    <w:rsid w:val="007D77FA"/>
    <w:rsid w:val="007E0AE2"/>
    <w:rsid w:val="007E14B0"/>
    <w:rsid w:val="007E27FB"/>
    <w:rsid w:val="007E3D40"/>
    <w:rsid w:val="007E52CB"/>
    <w:rsid w:val="007E65F9"/>
    <w:rsid w:val="007F285C"/>
    <w:rsid w:val="007F3E6E"/>
    <w:rsid w:val="007F75FE"/>
    <w:rsid w:val="00800CB8"/>
    <w:rsid w:val="00800E2A"/>
    <w:rsid w:val="00803054"/>
    <w:rsid w:val="0080524B"/>
    <w:rsid w:val="0080586C"/>
    <w:rsid w:val="00807785"/>
    <w:rsid w:val="00813203"/>
    <w:rsid w:val="0081372F"/>
    <w:rsid w:val="008143A6"/>
    <w:rsid w:val="008148D9"/>
    <w:rsid w:val="00815525"/>
    <w:rsid w:val="00815AC4"/>
    <w:rsid w:val="0081795E"/>
    <w:rsid w:val="00817A6B"/>
    <w:rsid w:val="008203F1"/>
    <w:rsid w:val="008251E6"/>
    <w:rsid w:val="00825450"/>
    <w:rsid w:val="008305DB"/>
    <w:rsid w:val="008313C3"/>
    <w:rsid w:val="0083198F"/>
    <w:rsid w:val="00832551"/>
    <w:rsid w:val="00833751"/>
    <w:rsid w:val="00834058"/>
    <w:rsid w:val="008362E6"/>
    <w:rsid w:val="00840000"/>
    <w:rsid w:val="0084380A"/>
    <w:rsid w:val="00843E66"/>
    <w:rsid w:val="00844795"/>
    <w:rsid w:val="0085071C"/>
    <w:rsid w:val="0085164B"/>
    <w:rsid w:val="00852A9B"/>
    <w:rsid w:val="00853EAF"/>
    <w:rsid w:val="00854222"/>
    <w:rsid w:val="00854C1F"/>
    <w:rsid w:val="00855E80"/>
    <w:rsid w:val="008570EF"/>
    <w:rsid w:val="0086041B"/>
    <w:rsid w:val="0086058E"/>
    <w:rsid w:val="00860F02"/>
    <w:rsid w:val="00861372"/>
    <w:rsid w:val="00862301"/>
    <w:rsid w:val="0086307A"/>
    <w:rsid w:val="008638DB"/>
    <w:rsid w:val="00863D1E"/>
    <w:rsid w:val="00865122"/>
    <w:rsid w:val="0086586E"/>
    <w:rsid w:val="00865BA9"/>
    <w:rsid w:val="00866049"/>
    <w:rsid w:val="00867240"/>
    <w:rsid w:val="00870CEE"/>
    <w:rsid w:val="008715C1"/>
    <w:rsid w:val="00871B7B"/>
    <w:rsid w:val="008756C9"/>
    <w:rsid w:val="00877632"/>
    <w:rsid w:val="00877640"/>
    <w:rsid w:val="008803E0"/>
    <w:rsid w:val="00880AF5"/>
    <w:rsid w:val="00881214"/>
    <w:rsid w:val="00881805"/>
    <w:rsid w:val="0088182F"/>
    <w:rsid w:val="00883460"/>
    <w:rsid w:val="00883747"/>
    <w:rsid w:val="00885236"/>
    <w:rsid w:val="00885EC4"/>
    <w:rsid w:val="00886303"/>
    <w:rsid w:val="00892870"/>
    <w:rsid w:val="00893C09"/>
    <w:rsid w:val="008950F0"/>
    <w:rsid w:val="00895B67"/>
    <w:rsid w:val="00895CF1"/>
    <w:rsid w:val="00896610"/>
    <w:rsid w:val="00897A8A"/>
    <w:rsid w:val="00897D48"/>
    <w:rsid w:val="00897E0B"/>
    <w:rsid w:val="008A01D2"/>
    <w:rsid w:val="008A0E30"/>
    <w:rsid w:val="008A1030"/>
    <w:rsid w:val="008A2153"/>
    <w:rsid w:val="008A44AB"/>
    <w:rsid w:val="008A4780"/>
    <w:rsid w:val="008A4E60"/>
    <w:rsid w:val="008A6EF7"/>
    <w:rsid w:val="008B1D4A"/>
    <w:rsid w:val="008B25AF"/>
    <w:rsid w:val="008B291F"/>
    <w:rsid w:val="008B33AA"/>
    <w:rsid w:val="008B465B"/>
    <w:rsid w:val="008B46D0"/>
    <w:rsid w:val="008B4FE6"/>
    <w:rsid w:val="008B5EB8"/>
    <w:rsid w:val="008B693A"/>
    <w:rsid w:val="008B6B04"/>
    <w:rsid w:val="008B6BB6"/>
    <w:rsid w:val="008C0B09"/>
    <w:rsid w:val="008C2593"/>
    <w:rsid w:val="008C26FC"/>
    <w:rsid w:val="008C27C8"/>
    <w:rsid w:val="008C3E7B"/>
    <w:rsid w:val="008C5AF5"/>
    <w:rsid w:val="008C6B9D"/>
    <w:rsid w:val="008C7E00"/>
    <w:rsid w:val="008C7F6F"/>
    <w:rsid w:val="008D184C"/>
    <w:rsid w:val="008D1A69"/>
    <w:rsid w:val="008D227E"/>
    <w:rsid w:val="008D2819"/>
    <w:rsid w:val="008D2C6D"/>
    <w:rsid w:val="008D3D39"/>
    <w:rsid w:val="008D4595"/>
    <w:rsid w:val="008D4989"/>
    <w:rsid w:val="008D609A"/>
    <w:rsid w:val="008D6A29"/>
    <w:rsid w:val="008D70C7"/>
    <w:rsid w:val="008E0D02"/>
    <w:rsid w:val="008E11CB"/>
    <w:rsid w:val="008E148B"/>
    <w:rsid w:val="008E39D1"/>
    <w:rsid w:val="008E46FD"/>
    <w:rsid w:val="008E6A88"/>
    <w:rsid w:val="008E6CE7"/>
    <w:rsid w:val="008E741A"/>
    <w:rsid w:val="008E7451"/>
    <w:rsid w:val="008E7E7C"/>
    <w:rsid w:val="008F1ADE"/>
    <w:rsid w:val="008F1FC5"/>
    <w:rsid w:val="008F209F"/>
    <w:rsid w:val="008F251B"/>
    <w:rsid w:val="008F5CCE"/>
    <w:rsid w:val="008F7A28"/>
    <w:rsid w:val="00900AD6"/>
    <w:rsid w:val="00901C40"/>
    <w:rsid w:val="009024C4"/>
    <w:rsid w:val="00902A52"/>
    <w:rsid w:val="00903781"/>
    <w:rsid w:val="00903842"/>
    <w:rsid w:val="00905189"/>
    <w:rsid w:val="00906031"/>
    <w:rsid w:val="0090670A"/>
    <w:rsid w:val="00907A75"/>
    <w:rsid w:val="00907FDD"/>
    <w:rsid w:val="00910744"/>
    <w:rsid w:val="00910C22"/>
    <w:rsid w:val="009127DA"/>
    <w:rsid w:val="0091294E"/>
    <w:rsid w:val="00912ADA"/>
    <w:rsid w:val="00912FC0"/>
    <w:rsid w:val="00913081"/>
    <w:rsid w:val="009131B3"/>
    <w:rsid w:val="009139BB"/>
    <w:rsid w:val="00916BC3"/>
    <w:rsid w:val="00916D4E"/>
    <w:rsid w:val="00916F46"/>
    <w:rsid w:val="00917001"/>
    <w:rsid w:val="00917D7F"/>
    <w:rsid w:val="00922B8E"/>
    <w:rsid w:val="00923151"/>
    <w:rsid w:val="00923D1A"/>
    <w:rsid w:val="00923FCC"/>
    <w:rsid w:val="00924D91"/>
    <w:rsid w:val="00925338"/>
    <w:rsid w:val="0092668B"/>
    <w:rsid w:val="00927637"/>
    <w:rsid w:val="00930E6A"/>
    <w:rsid w:val="0093216C"/>
    <w:rsid w:val="009337D6"/>
    <w:rsid w:val="009356FB"/>
    <w:rsid w:val="00936021"/>
    <w:rsid w:val="00941D1B"/>
    <w:rsid w:val="00943A8B"/>
    <w:rsid w:val="00943EA6"/>
    <w:rsid w:val="0094621B"/>
    <w:rsid w:val="00947FE3"/>
    <w:rsid w:val="00951538"/>
    <w:rsid w:val="0095230E"/>
    <w:rsid w:val="00952E22"/>
    <w:rsid w:val="009537F5"/>
    <w:rsid w:val="0095466D"/>
    <w:rsid w:val="009546CB"/>
    <w:rsid w:val="00954775"/>
    <w:rsid w:val="00954B93"/>
    <w:rsid w:val="00954DB9"/>
    <w:rsid w:val="00960EA3"/>
    <w:rsid w:val="00961412"/>
    <w:rsid w:val="009629A4"/>
    <w:rsid w:val="00963E47"/>
    <w:rsid w:val="00967682"/>
    <w:rsid w:val="0097092C"/>
    <w:rsid w:val="009709D1"/>
    <w:rsid w:val="0097264B"/>
    <w:rsid w:val="00972F46"/>
    <w:rsid w:val="0097305C"/>
    <w:rsid w:val="00974093"/>
    <w:rsid w:val="009740E7"/>
    <w:rsid w:val="0097445E"/>
    <w:rsid w:val="0097656E"/>
    <w:rsid w:val="009767D5"/>
    <w:rsid w:val="00980969"/>
    <w:rsid w:val="009842E4"/>
    <w:rsid w:val="00984FDB"/>
    <w:rsid w:val="0098771D"/>
    <w:rsid w:val="00987C4F"/>
    <w:rsid w:val="00990326"/>
    <w:rsid w:val="009909BC"/>
    <w:rsid w:val="0099106D"/>
    <w:rsid w:val="00991926"/>
    <w:rsid w:val="009940FC"/>
    <w:rsid w:val="009969C4"/>
    <w:rsid w:val="009979B4"/>
    <w:rsid w:val="00997AD3"/>
    <w:rsid w:val="009A108F"/>
    <w:rsid w:val="009A1A9F"/>
    <w:rsid w:val="009A22B1"/>
    <w:rsid w:val="009A4569"/>
    <w:rsid w:val="009A4D7F"/>
    <w:rsid w:val="009A504D"/>
    <w:rsid w:val="009B19A8"/>
    <w:rsid w:val="009B1A66"/>
    <w:rsid w:val="009B3C51"/>
    <w:rsid w:val="009B3C5A"/>
    <w:rsid w:val="009B6FFA"/>
    <w:rsid w:val="009B72B0"/>
    <w:rsid w:val="009C061C"/>
    <w:rsid w:val="009C3812"/>
    <w:rsid w:val="009C3C62"/>
    <w:rsid w:val="009C41D3"/>
    <w:rsid w:val="009C5538"/>
    <w:rsid w:val="009C55B7"/>
    <w:rsid w:val="009C58F1"/>
    <w:rsid w:val="009C5D28"/>
    <w:rsid w:val="009C5D89"/>
    <w:rsid w:val="009C6553"/>
    <w:rsid w:val="009C7149"/>
    <w:rsid w:val="009D1916"/>
    <w:rsid w:val="009D335E"/>
    <w:rsid w:val="009D444D"/>
    <w:rsid w:val="009D481E"/>
    <w:rsid w:val="009D5425"/>
    <w:rsid w:val="009D5A90"/>
    <w:rsid w:val="009D7AE3"/>
    <w:rsid w:val="009E018A"/>
    <w:rsid w:val="009E1F2D"/>
    <w:rsid w:val="009E4BB6"/>
    <w:rsid w:val="009E532F"/>
    <w:rsid w:val="009E67C6"/>
    <w:rsid w:val="009E6E4E"/>
    <w:rsid w:val="009E762C"/>
    <w:rsid w:val="009E783F"/>
    <w:rsid w:val="009F0357"/>
    <w:rsid w:val="009F0BA0"/>
    <w:rsid w:val="009F26A2"/>
    <w:rsid w:val="009F54CC"/>
    <w:rsid w:val="009F5829"/>
    <w:rsid w:val="009F6BAE"/>
    <w:rsid w:val="00A0156A"/>
    <w:rsid w:val="00A01694"/>
    <w:rsid w:val="00A03AC7"/>
    <w:rsid w:val="00A03C46"/>
    <w:rsid w:val="00A03D6F"/>
    <w:rsid w:val="00A042CD"/>
    <w:rsid w:val="00A04F9D"/>
    <w:rsid w:val="00A05B1F"/>
    <w:rsid w:val="00A05C19"/>
    <w:rsid w:val="00A069C7"/>
    <w:rsid w:val="00A069F9"/>
    <w:rsid w:val="00A07671"/>
    <w:rsid w:val="00A07768"/>
    <w:rsid w:val="00A1194B"/>
    <w:rsid w:val="00A1266A"/>
    <w:rsid w:val="00A12CC3"/>
    <w:rsid w:val="00A12D9A"/>
    <w:rsid w:val="00A137A4"/>
    <w:rsid w:val="00A1668D"/>
    <w:rsid w:val="00A16BDC"/>
    <w:rsid w:val="00A1709E"/>
    <w:rsid w:val="00A20F46"/>
    <w:rsid w:val="00A27B2C"/>
    <w:rsid w:val="00A27C55"/>
    <w:rsid w:val="00A305D4"/>
    <w:rsid w:val="00A309C0"/>
    <w:rsid w:val="00A33E3B"/>
    <w:rsid w:val="00A34522"/>
    <w:rsid w:val="00A43172"/>
    <w:rsid w:val="00A4345C"/>
    <w:rsid w:val="00A46061"/>
    <w:rsid w:val="00A47C33"/>
    <w:rsid w:val="00A50DE6"/>
    <w:rsid w:val="00A52C45"/>
    <w:rsid w:val="00A533DC"/>
    <w:rsid w:val="00A540F6"/>
    <w:rsid w:val="00A548F3"/>
    <w:rsid w:val="00A54CA4"/>
    <w:rsid w:val="00A55C16"/>
    <w:rsid w:val="00A561CB"/>
    <w:rsid w:val="00A61C13"/>
    <w:rsid w:val="00A62A36"/>
    <w:rsid w:val="00A62C92"/>
    <w:rsid w:val="00A66407"/>
    <w:rsid w:val="00A67389"/>
    <w:rsid w:val="00A674E4"/>
    <w:rsid w:val="00A67B86"/>
    <w:rsid w:val="00A7132C"/>
    <w:rsid w:val="00A713EC"/>
    <w:rsid w:val="00A71FEE"/>
    <w:rsid w:val="00A73821"/>
    <w:rsid w:val="00A74A7C"/>
    <w:rsid w:val="00A74C3E"/>
    <w:rsid w:val="00A757DB"/>
    <w:rsid w:val="00A768B6"/>
    <w:rsid w:val="00A77188"/>
    <w:rsid w:val="00A77725"/>
    <w:rsid w:val="00A80AE1"/>
    <w:rsid w:val="00A83113"/>
    <w:rsid w:val="00A85DCD"/>
    <w:rsid w:val="00A86581"/>
    <w:rsid w:val="00A90B31"/>
    <w:rsid w:val="00A91314"/>
    <w:rsid w:val="00A91CA3"/>
    <w:rsid w:val="00A923E2"/>
    <w:rsid w:val="00A9398D"/>
    <w:rsid w:val="00A95877"/>
    <w:rsid w:val="00A97E2A"/>
    <w:rsid w:val="00AA0064"/>
    <w:rsid w:val="00AA060E"/>
    <w:rsid w:val="00AA0BFE"/>
    <w:rsid w:val="00AA162B"/>
    <w:rsid w:val="00AA1BDB"/>
    <w:rsid w:val="00AA2315"/>
    <w:rsid w:val="00AA41A6"/>
    <w:rsid w:val="00AA4B21"/>
    <w:rsid w:val="00AA4C68"/>
    <w:rsid w:val="00AA5FA8"/>
    <w:rsid w:val="00AA7546"/>
    <w:rsid w:val="00AB2EB7"/>
    <w:rsid w:val="00AB376D"/>
    <w:rsid w:val="00AB3D82"/>
    <w:rsid w:val="00AC05CE"/>
    <w:rsid w:val="00AC356A"/>
    <w:rsid w:val="00AC4296"/>
    <w:rsid w:val="00AC7DA8"/>
    <w:rsid w:val="00AD136A"/>
    <w:rsid w:val="00AD188F"/>
    <w:rsid w:val="00AD28C6"/>
    <w:rsid w:val="00AD3B57"/>
    <w:rsid w:val="00AD459E"/>
    <w:rsid w:val="00AD5499"/>
    <w:rsid w:val="00AD6266"/>
    <w:rsid w:val="00AD6971"/>
    <w:rsid w:val="00AD7598"/>
    <w:rsid w:val="00AE0B75"/>
    <w:rsid w:val="00AE16C3"/>
    <w:rsid w:val="00AE2A35"/>
    <w:rsid w:val="00AE35C6"/>
    <w:rsid w:val="00AE4E80"/>
    <w:rsid w:val="00AE5B85"/>
    <w:rsid w:val="00AE702D"/>
    <w:rsid w:val="00AE762B"/>
    <w:rsid w:val="00AE7B5D"/>
    <w:rsid w:val="00AF0C6F"/>
    <w:rsid w:val="00AF141E"/>
    <w:rsid w:val="00AF1565"/>
    <w:rsid w:val="00AF1A06"/>
    <w:rsid w:val="00AF4E5F"/>
    <w:rsid w:val="00AF513F"/>
    <w:rsid w:val="00AF55BF"/>
    <w:rsid w:val="00AF5DD2"/>
    <w:rsid w:val="00AF5E3C"/>
    <w:rsid w:val="00AF6076"/>
    <w:rsid w:val="00AF61BA"/>
    <w:rsid w:val="00AF6563"/>
    <w:rsid w:val="00AF6DA3"/>
    <w:rsid w:val="00B018D0"/>
    <w:rsid w:val="00B021E1"/>
    <w:rsid w:val="00B03793"/>
    <w:rsid w:val="00B03825"/>
    <w:rsid w:val="00B0439E"/>
    <w:rsid w:val="00B05948"/>
    <w:rsid w:val="00B061BD"/>
    <w:rsid w:val="00B10964"/>
    <w:rsid w:val="00B11403"/>
    <w:rsid w:val="00B11754"/>
    <w:rsid w:val="00B13A82"/>
    <w:rsid w:val="00B14893"/>
    <w:rsid w:val="00B157A0"/>
    <w:rsid w:val="00B16525"/>
    <w:rsid w:val="00B168B2"/>
    <w:rsid w:val="00B20303"/>
    <w:rsid w:val="00B22438"/>
    <w:rsid w:val="00B229C7"/>
    <w:rsid w:val="00B240A1"/>
    <w:rsid w:val="00B2601A"/>
    <w:rsid w:val="00B265B3"/>
    <w:rsid w:val="00B33EA0"/>
    <w:rsid w:val="00B37CD9"/>
    <w:rsid w:val="00B41B62"/>
    <w:rsid w:val="00B45DEF"/>
    <w:rsid w:val="00B46B3B"/>
    <w:rsid w:val="00B47FE5"/>
    <w:rsid w:val="00B516C2"/>
    <w:rsid w:val="00B52012"/>
    <w:rsid w:val="00B53225"/>
    <w:rsid w:val="00B5342A"/>
    <w:rsid w:val="00B53ACA"/>
    <w:rsid w:val="00B53B52"/>
    <w:rsid w:val="00B55406"/>
    <w:rsid w:val="00B57B56"/>
    <w:rsid w:val="00B6154A"/>
    <w:rsid w:val="00B61E02"/>
    <w:rsid w:val="00B62A9F"/>
    <w:rsid w:val="00B64D11"/>
    <w:rsid w:val="00B66122"/>
    <w:rsid w:val="00B66A26"/>
    <w:rsid w:val="00B67108"/>
    <w:rsid w:val="00B70061"/>
    <w:rsid w:val="00B705DA"/>
    <w:rsid w:val="00B70D24"/>
    <w:rsid w:val="00B716CA"/>
    <w:rsid w:val="00B72119"/>
    <w:rsid w:val="00B72953"/>
    <w:rsid w:val="00B73BFF"/>
    <w:rsid w:val="00B73EE3"/>
    <w:rsid w:val="00B77052"/>
    <w:rsid w:val="00B802A1"/>
    <w:rsid w:val="00B805D6"/>
    <w:rsid w:val="00B80D44"/>
    <w:rsid w:val="00B80FDD"/>
    <w:rsid w:val="00B81F99"/>
    <w:rsid w:val="00B824A6"/>
    <w:rsid w:val="00B8367E"/>
    <w:rsid w:val="00B84B4C"/>
    <w:rsid w:val="00B84D81"/>
    <w:rsid w:val="00B87089"/>
    <w:rsid w:val="00B87196"/>
    <w:rsid w:val="00B92750"/>
    <w:rsid w:val="00B94218"/>
    <w:rsid w:val="00B9490D"/>
    <w:rsid w:val="00B94D0A"/>
    <w:rsid w:val="00B959C4"/>
    <w:rsid w:val="00B965EB"/>
    <w:rsid w:val="00B96AD7"/>
    <w:rsid w:val="00BA01AF"/>
    <w:rsid w:val="00BA027A"/>
    <w:rsid w:val="00BA1301"/>
    <w:rsid w:val="00BA23D0"/>
    <w:rsid w:val="00BA3153"/>
    <w:rsid w:val="00BA36A0"/>
    <w:rsid w:val="00BA3950"/>
    <w:rsid w:val="00BA4667"/>
    <w:rsid w:val="00BA6647"/>
    <w:rsid w:val="00BA7DD2"/>
    <w:rsid w:val="00BB08EA"/>
    <w:rsid w:val="00BB1546"/>
    <w:rsid w:val="00BB7CE2"/>
    <w:rsid w:val="00BC117B"/>
    <w:rsid w:val="00BC1F9A"/>
    <w:rsid w:val="00BC2549"/>
    <w:rsid w:val="00BC362D"/>
    <w:rsid w:val="00BC36FE"/>
    <w:rsid w:val="00BC4C48"/>
    <w:rsid w:val="00BC626A"/>
    <w:rsid w:val="00BC6962"/>
    <w:rsid w:val="00BD1F88"/>
    <w:rsid w:val="00BD4E19"/>
    <w:rsid w:val="00BD6156"/>
    <w:rsid w:val="00BD77C8"/>
    <w:rsid w:val="00BE0168"/>
    <w:rsid w:val="00BE0BFD"/>
    <w:rsid w:val="00BE1461"/>
    <w:rsid w:val="00BE2FC3"/>
    <w:rsid w:val="00BE3051"/>
    <w:rsid w:val="00BE4E89"/>
    <w:rsid w:val="00BE52A3"/>
    <w:rsid w:val="00BE69FE"/>
    <w:rsid w:val="00BF11CB"/>
    <w:rsid w:val="00BF331C"/>
    <w:rsid w:val="00BF40D2"/>
    <w:rsid w:val="00BF643C"/>
    <w:rsid w:val="00BF73A0"/>
    <w:rsid w:val="00C00660"/>
    <w:rsid w:val="00C008B7"/>
    <w:rsid w:val="00C0107D"/>
    <w:rsid w:val="00C01413"/>
    <w:rsid w:val="00C044DB"/>
    <w:rsid w:val="00C04FA7"/>
    <w:rsid w:val="00C078A6"/>
    <w:rsid w:val="00C1007D"/>
    <w:rsid w:val="00C112B9"/>
    <w:rsid w:val="00C12A21"/>
    <w:rsid w:val="00C133DD"/>
    <w:rsid w:val="00C1452A"/>
    <w:rsid w:val="00C2205F"/>
    <w:rsid w:val="00C241CC"/>
    <w:rsid w:val="00C24F33"/>
    <w:rsid w:val="00C269A6"/>
    <w:rsid w:val="00C274A3"/>
    <w:rsid w:val="00C30E4F"/>
    <w:rsid w:val="00C31F9A"/>
    <w:rsid w:val="00C32256"/>
    <w:rsid w:val="00C32CC7"/>
    <w:rsid w:val="00C32F53"/>
    <w:rsid w:val="00C332D4"/>
    <w:rsid w:val="00C334A2"/>
    <w:rsid w:val="00C35297"/>
    <w:rsid w:val="00C37693"/>
    <w:rsid w:val="00C41046"/>
    <w:rsid w:val="00C4292E"/>
    <w:rsid w:val="00C434F5"/>
    <w:rsid w:val="00C447FB"/>
    <w:rsid w:val="00C44921"/>
    <w:rsid w:val="00C45205"/>
    <w:rsid w:val="00C46AAE"/>
    <w:rsid w:val="00C46BE4"/>
    <w:rsid w:val="00C46E14"/>
    <w:rsid w:val="00C512F3"/>
    <w:rsid w:val="00C512F7"/>
    <w:rsid w:val="00C53450"/>
    <w:rsid w:val="00C53B5C"/>
    <w:rsid w:val="00C54B47"/>
    <w:rsid w:val="00C557AE"/>
    <w:rsid w:val="00C60392"/>
    <w:rsid w:val="00C61B4D"/>
    <w:rsid w:val="00C63583"/>
    <w:rsid w:val="00C639B0"/>
    <w:rsid w:val="00C64F03"/>
    <w:rsid w:val="00C653CD"/>
    <w:rsid w:val="00C65AD9"/>
    <w:rsid w:val="00C66FF7"/>
    <w:rsid w:val="00C672CB"/>
    <w:rsid w:val="00C67D3B"/>
    <w:rsid w:val="00C67EAF"/>
    <w:rsid w:val="00C70A74"/>
    <w:rsid w:val="00C71029"/>
    <w:rsid w:val="00C71AC1"/>
    <w:rsid w:val="00C722F0"/>
    <w:rsid w:val="00C72A95"/>
    <w:rsid w:val="00C759F5"/>
    <w:rsid w:val="00C762F8"/>
    <w:rsid w:val="00C76FE4"/>
    <w:rsid w:val="00C85606"/>
    <w:rsid w:val="00C85B5A"/>
    <w:rsid w:val="00C8774A"/>
    <w:rsid w:val="00C87AE5"/>
    <w:rsid w:val="00C87CA9"/>
    <w:rsid w:val="00C904B9"/>
    <w:rsid w:val="00C90B4C"/>
    <w:rsid w:val="00C90F44"/>
    <w:rsid w:val="00C91C96"/>
    <w:rsid w:val="00C92DA4"/>
    <w:rsid w:val="00C93BCE"/>
    <w:rsid w:val="00C9666A"/>
    <w:rsid w:val="00CA09F1"/>
    <w:rsid w:val="00CA2331"/>
    <w:rsid w:val="00CA36DE"/>
    <w:rsid w:val="00CA519B"/>
    <w:rsid w:val="00CA69D0"/>
    <w:rsid w:val="00CB0423"/>
    <w:rsid w:val="00CB0D54"/>
    <w:rsid w:val="00CB1754"/>
    <w:rsid w:val="00CB1C43"/>
    <w:rsid w:val="00CB1D9C"/>
    <w:rsid w:val="00CB1FF0"/>
    <w:rsid w:val="00CB2BB8"/>
    <w:rsid w:val="00CB67D6"/>
    <w:rsid w:val="00CB6AE8"/>
    <w:rsid w:val="00CB6E4E"/>
    <w:rsid w:val="00CC0AE1"/>
    <w:rsid w:val="00CC1480"/>
    <w:rsid w:val="00CC22DB"/>
    <w:rsid w:val="00CC2799"/>
    <w:rsid w:val="00CC2D73"/>
    <w:rsid w:val="00CC2E78"/>
    <w:rsid w:val="00CC312B"/>
    <w:rsid w:val="00CC4A0F"/>
    <w:rsid w:val="00CC5084"/>
    <w:rsid w:val="00CC5A35"/>
    <w:rsid w:val="00CC7049"/>
    <w:rsid w:val="00CD0045"/>
    <w:rsid w:val="00CD01B5"/>
    <w:rsid w:val="00CD024F"/>
    <w:rsid w:val="00CD066F"/>
    <w:rsid w:val="00CD28F9"/>
    <w:rsid w:val="00CD3693"/>
    <w:rsid w:val="00CD3B22"/>
    <w:rsid w:val="00CD60D8"/>
    <w:rsid w:val="00CD6D27"/>
    <w:rsid w:val="00CD7A63"/>
    <w:rsid w:val="00CE1EAF"/>
    <w:rsid w:val="00CE4042"/>
    <w:rsid w:val="00CE4C7B"/>
    <w:rsid w:val="00CE502F"/>
    <w:rsid w:val="00CE586D"/>
    <w:rsid w:val="00CF0F2D"/>
    <w:rsid w:val="00CF11F8"/>
    <w:rsid w:val="00CF371A"/>
    <w:rsid w:val="00CF3A85"/>
    <w:rsid w:val="00CF4173"/>
    <w:rsid w:val="00CF445F"/>
    <w:rsid w:val="00D004AC"/>
    <w:rsid w:val="00D0245D"/>
    <w:rsid w:val="00D024DB"/>
    <w:rsid w:val="00D033FF"/>
    <w:rsid w:val="00D05EE3"/>
    <w:rsid w:val="00D068FF"/>
    <w:rsid w:val="00D07F23"/>
    <w:rsid w:val="00D10CC5"/>
    <w:rsid w:val="00D1171E"/>
    <w:rsid w:val="00D13793"/>
    <w:rsid w:val="00D1430F"/>
    <w:rsid w:val="00D16AB4"/>
    <w:rsid w:val="00D16AE3"/>
    <w:rsid w:val="00D24312"/>
    <w:rsid w:val="00D25707"/>
    <w:rsid w:val="00D2747C"/>
    <w:rsid w:val="00D2761C"/>
    <w:rsid w:val="00D2762F"/>
    <w:rsid w:val="00D27E6A"/>
    <w:rsid w:val="00D3072A"/>
    <w:rsid w:val="00D30ACE"/>
    <w:rsid w:val="00D30FC1"/>
    <w:rsid w:val="00D312E3"/>
    <w:rsid w:val="00D319C6"/>
    <w:rsid w:val="00D33A0A"/>
    <w:rsid w:val="00D34CE2"/>
    <w:rsid w:val="00D35110"/>
    <w:rsid w:val="00D356B9"/>
    <w:rsid w:val="00D357C6"/>
    <w:rsid w:val="00D365AB"/>
    <w:rsid w:val="00D37C27"/>
    <w:rsid w:val="00D41464"/>
    <w:rsid w:val="00D41920"/>
    <w:rsid w:val="00D41C53"/>
    <w:rsid w:val="00D43ABD"/>
    <w:rsid w:val="00D44D3B"/>
    <w:rsid w:val="00D45195"/>
    <w:rsid w:val="00D4583C"/>
    <w:rsid w:val="00D45A47"/>
    <w:rsid w:val="00D46989"/>
    <w:rsid w:val="00D478BB"/>
    <w:rsid w:val="00D5041F"/>
    <w:rsid w:val="00D50E29"/>
    <w:rsid w:val="00D5357B"/>
    <w:rsid w:val="00D54362"/>
    <w:rsid w:val="00D54407"/>
    <w:rsid w:val="00D546D2"/>
    <w:rsid w:val="00D54ECB"/>
    <w:rsid w:val="00D54FE7"/>
    <w:rsid w:val="00D55119"/>
    <w:rsid w:val="00D55E27"/>
    <w:rsid w:val="00D56115"/>
    <w:rsid w:val="00D56AE4"/>
    <w:rsid w:val="00D56D0C"/>
    <w:rsid w:val="00D57A56"/>
    <w:rsid w:val="00D57BC9"/>
    <w:rsid w:val="00D6032E"/>
    <w:rsid w:val="00D6070A"/>
    <w:rsid w:val="00D63349"/>
    <w:rsid w:val="00D6614A"/>
    <w:rsid w:val="00D66F31"/>
    <w:rsid w:val="00D67BCE"/>
    <w:rsid w:val="00D67F9B"/>
    <w:rsid w:val="00D72AEF"/>
    <w:rsid w:val="00D73421"/>
    <w:rsid w:val="00D752A4"/>
    <w:rsid w:val="00D75FBB"/>
    <w:rsid w:val="00D76206"/>
    <w:rsid w:val="00D76756"/>
    <w:rsid w:val="00D76F4B"/>
    <w:rsid w:val="00D77808"/>
    <w:rsid w:val="00D811A8"/>
    <w:rsid w:val="00D827C8"/>
    <w:rsid w:val="00D8389E"/>
    <w:rsid w:val="00D90205"/>
    <w:rsid w:val="00D91634"/>
    <w:rsid w:val="00D91A03"/>
    <w:rsid w:val="00D929C1"/>
    <w:rsid w:val="00D929C5"/>
    <w:rsid w:val="00D92E5E"/>
    <w:rsid w:val="00D95A40"/>
    <w:rsid w:val="00D95B1C"/>
    <w:rsid w:val="00D95B58"/>
    <w:rsid w:val="00D95C59"/>
    <w:rsid w:val="00D967A4"/>
    <w:rsid w:val="00D96DE3"/>
    <w:rsid w:val="00D974EE"/>
    <w:rsid w:val="00DA0331"/>
    <w:rsid w:val="00DA0598"/>
    <w:rsid w:val="00DA288C"/>
    <w:rsid w:val="00DA396B"/>
    <w:rsid w:val="00DA4581"/>
    <w:rsid w:val="00DB0C91"/>
    <w:rsid w:val="00DB1B0B"/>
    <w:rsid w:val="00DB2F2A"/>
    <w:rsid w:val="00DB6759"/>
    <w:rsid w:val="00DB68A8"/>
    <w:rsid w:val="00DB6FAE"/>
    <w:rsid w:val="00DB7437"/>
    <w:rsid w:val="00DC146E"/>
    <w:rsid w:val="00DC1751"/>
    <w:rsid w:val="00DC40DE"/>
    <w:rsid w:val="00DC4109"/>
    <w:rsid w:val="00DD09D6"/>
    <w:rsid w:val="00DD0EA4"/>
    <w:rsid w:val="00DD2820"/>
    <w:rsid w:val="00DD29EA"/>
    <w:rsid w:val="00DD616C"/>
    <w:rsid w:val="00DD7673"/>
    <w:rsid w:val="00DD79FB"/>
    <w:rsid w:val="00DD7B2E"/>
    <w:rsid w:val="00DE0952"/>
    <w:rsid w:val="00DE154E"/>
    <w:rsid w:val="00DE18D7"/>
    <w:rsid w:val="00DE18F9"/>
    <w:rsid w:val="00DE229D"/>
    <w:rsid w:val="00DE3959"/>
    <w:rsid w:val="00DE3D3F"/>
    <w:rsid w:val="00DE4758"/>
    <w:rsid w:val="00DE62EA"/>
    <w:rsid w:val="00DE6C9C"/>
    <w:rsid w:val="00DF0173"/>
    <w:rsid w:val="00DF28F7"/>
    <w:rsid w:val="00DF38FF"/>
    <w:rsid w:val="00DF4F26"/>
    <w:rsid w:val="00DF55E5"/>
    <w:rsid w:val="00DF7A8A"/>
    <w:rsid w:val="00DF7E4D"/>
    <w:rsid w:val="00E0112B"/>
    <w:rsid w:val="00E038D8"/>
    <w:rsid w:val="00E04E87"/>
    <w:rsid w:val="00E0612C"/>
    <w:rsid w:val="00E063F6"/>
    <w:rsid w:val="00E06F22"/>
    <w:rsid w:val="00E115DC"/>
    <w:rsid w:val="00E1296B"/>
    <w:rsid w:val="00E13865"/>
    <w:rsid w:val="00E15F30"/>
    <w:rsid w:val="00E1625A"/>
    <w:rsid w:val="00E1743F"/>
    <w:rsid w:val="00E201F5"/>
    <w:rsid w:val="00E22422"/>
    <w:rsid w:val="00E22E69"/>
    <w:rsid w:val="00E22F7B"/>
    <w:rsid w:val="00E23FBE"/>
    <w:rsid w:val="00E24E02"/>
    <w:rsid w:val="00E26F4B"/>
    <w:rsid w:val="00E30FCB"/>
    <w:rsid w:val="00E35201"/>
    <w:rsid w:val="00E377A1"/>
    <w:rsid w:val="00E41C84"/>
    <w:rsid w:val="00E42498"/>
    <w:rsid w:val="00E4478E"/>
    <w:rsid w:val="00E447B8"/>
    <w:rsid w:val="00E449D7"/>
    <w:rsid w:val="00E4519B"/>
    <w:rsid w:val="00E45491"/>
    <w:rsid w:val="00E454E2"/>
    <w:rsid w:val="00E46645"/>
    <w:rsid w:val="00E46F43"/>
    <w:rsid w:val="00E51700"/>
    <w:rsid w:val="00E51D37"/>
    <w:rsid w:val="00E51E71"/>
    <w:rsid w:val="00E56F3B"/>
    <w:rsid w:val="00E578DA"/>
    <w:rsid w:val="00E601A4"/>
    <w:rsid w:val="00E625AF"/>
    <w:rsid w:val="00E63940"/>
    <w:rsid w:val="00E67AFA"/>
    <w:rsid w:val="00E7030F"/>
    <w:rsid w:val="00E70345"/>
    <w:rsid w:val="00E70ADB"/>
    <w:rsid w:val="00E713E1"/>
    <w:rsid w:val="00E73C60"/>
    <w:rsid w:val="00E744E8"/>
    <w:rsid w:val="00E74769"/>
    <w:rsid w:val="00E747A5"/>
    <w:rsid w:val="00E74E37"/>
    <w:rsid w:val="00E75491"/>
    <w:rsid w:val="00E75B62"/>
    <w:rsid w:val="00E767AA"/>
    <w:rsid w:val="00E77C3E"/>
    <w:rsid w:val="00E815BE"/>
    <w:rsid w:val="00E82036"/>
    <w:rsid w:val="00E82275"/>
    <w:rsid w:val="00E83D4D"/>
    <w:rsid w:val="00E83D9A"/>
    <w:rsid w:val="00E84A8F"/>
    <w:rsid w:val="00E86784"/>
    <w:rsid w:val="00E87227"/>
    <w:rsid w:val="00E877F3"/>
    <w:rsid w:val="00E90191"/>
    <w:rsid w:val="00E90362"/>
    <w:rsid w:val="00E92E6A"/>
    <w:rsid w:val="00E93250"/>
    <w:rsid w:val="00E9534C"/>
    <w:rsid w:val="00E960F8"/>
    <w:rsid w:val="00E965BC"/>
    <w:rsid w:val="00E96B4E"/>
    <w:rsid w:val="00E975D5"/>
    <w:rsid w:val="00EA0328"/>
    <w:rsid w:val="00EA0476"/>
    <w:rsid w:val="00EA06E2"/>
    <w:rsid w:val="00EA3417"/>
    <w:rsid w:val="00EA4EDD"/>
    <w:rsid w:val="00EA5358"/>
    <w:rsid w:val="00EA5386"/>
    <w:rsid w:val="00EB1DF1"/>
    <w:rsid w:val="00EB3FEB"/>
    <w:rsid w:val="00EB47AE"/>
    <w:rsid w:val="00EB6667"/>
    <w:rsid w:val="00EC0B14"/>
    <w:rsid w:val="00EC1F43"/>
    <w:rsid w:val="00EC2C0B"/>
    <w:rsid w:val="00EC4EE1"/>
    <w:rsid w:val="00EC52BB"/>
    <w:rsid w:val="00EC59A6"/>
    <w:rsid w:val="00EC64EA"/>
    <w:rsid w:val="00EC7C0E"/>
    <w:rsid w:val="00ED16C0"/>
    <w:rsid w:val="00ED1A2C"/>
    <w:rsid w:val="00ED1DF9"/>
    <w:rsid w:val="00ED1EF0"/>
    <w:rsid w:val="00ED352C"/>
    <w:rsid w:val="00ED7981"/>
    <w:rsid w:val="00EE2B4C"/>
    <w:rsid w:val="00EE57EF"/>
    <w:rsid w:val="00EE67BC"/>
    <w:rsid w:val="00EE751D"/>
    <w:rsid w:val="00EE7A4C"/>
    <w:rsid w:val="00EF0DD1"/>
    <w:rsid w:val="00EF1398"/>
    <w:rsid w:val="00EF220E"/>
    <w:rsid w:val="00EF3AD0"/>
    <w:rsid w:val="00EF41C3"/>
    <w:rsid w:val="00EF5BC4"/>
    <w:rsid w:val="00EF625B"/>
    <w:rsid w:val="00EF6EBA"/>
    <w:rsid w:val="00F02911"/>
    <w:rsid w:val="00F04D2E"/>
    <w:rsid w:val="00F054BF"/>
    <w:rsid w:val="00F067DD"/>
    <w:rsid w:val="00F071F7"/>
    <w:rsid w:val="00F116F8"/>
    <w:rsid w:val="00F11E42"/>
    <w:rsid w:val="00F122ED"/>
    <w:rsid w:val="00F128F4"/>
    <w:rsid w:val="00F15E05"/>
    <w:rsid w:val="00F1642C"/>
    <w:rsid w:val="00F21BF3"/>
    <w:rsid w:val="00F22D4C"/>
    <w:rsid w:val="00F233B1"/>
    <w:rsid w:val="00F2432E"/>
    <w:rsid w:val="00F250DC"/>
    <w:rsid w:val="00F25D44"/>
    <w:rsid w:val="00F25E75"/>
    <w:rsid w:val="00F26ADA"/>
    <w:rsid w:val="00F30E3E"/>
    <w:rsid w:val="00F3293C"/>
    <w:rsid w:val="00F332EA"/>
    <w:rsid w:val="00F3557C"/>
    <w:rsid w:val="00F36998"/>
    <w:rsid w:val="00F36DE6"/>
    <w:rsid w:val="00F437BD"/>
    <w:rsid w:val="00F43A34"/>
    <w:rsid w:val="00F43DEF"/>
    <w:rsid w:val="00F45223"/>
    <w:rsid w:val="00F456CF"/>
    <w:rsid w:val="00F46C9C"/>
    <w:rsid w:val="00F47369"/>
    <w:rsid w:val="00F5063A"/>
    <w:rsid w:val="00F50FFC"/>
    <w:rsid w:val="00F51928"/>
    <w:rsid w:val="00F53F29"/>
    <w:rsid w:val="00F54608"/>
    <w:rsid w:val="00F552C9"/>
    <w:rsid w:val="00F570AA"/>
    <w:rsid w:val="00F574C4"/>
    <w:rsid w:val="00F61924"/>
    <w:rsid w:val="00F7088A"/>
    <w:rsid w:val="00F710B0"/>
    <w:rsid w:val="00F7223C"/>
    <w:rsid w:val="00F73CD9"/>
    <w:rsid w:val="00F74697"/>
    <w:rsid w:val="00F74E3B"/>
    <w:rsid w:val="00F75DD7"/>
    <w:rsid w:val="00F7611C"/>
    <w:rsid w:val="00F76BCA"/>
    <w:rsid w:val="00F8314F"/>
    <w:rsid w:val="00F84367"/>
    <w:rsid w:val="00F8438F"/>
    <w:rsid w:val="00F84C71"/>
    <w:rsid w:val="00F84D2C"/>
    <w:rsid w:val="00F860C9"/>
    <w:rsid w:val="00F91398"/>
    <w:rsid w:val="00F9232C"/>
    <w:rsid w:val="00F92603"/>
    <w:rsid w:val="00F9295E"/>
    <w:rsid w:val="00F94838"/>
    <w:rsid w:val="00F94AAB"/>
    <w:rsid w:val="00F95E58"/>
    <w:rsid w:val="00F96198"/>
    <w:rsid w:val="00F96589"/>
    <w:rsid w:val="00F96E11"/>
    <w:rsid w:val="00F97852"/>
    <w:rsid w:val="00FA1294"/>
    <w:rsid w:val="00FA1B4A"/>
    <w:rsid w:val="00FA2A00"/>
    <w:rsid w:val="00FA4863"/>
    <w:rsid w:val="00FA6488"/>
    <w:rsid w:val="00FA6AA0"/>
    <w:rsid w:val="00FA788B"/>
    <w:rsid w:val="00FA7A20"/>
    <w:rsid w:val="00FA7E0D"/>
    <w:rsid w:val="00FB0574"/>
    <w:rsid w:val="00FB09C2"/>
    <w:rsid w:val="00FB22CF"/>
    <w:rsid w:val="00FB264E"/>
    <w:rsid w:val="00FB4497"/>
    <w:rsid w:val="00FB60A8"/>
    <w:rsid w:val="00FB7AA3"/>
    <w:rsid w:val="00FC0B3A"/>
    <w:rsid w:val="00FC174D"/>
    <w:rsid w:val="00FC35D5"/>
    <w:rsid w:val="00FC48C6"/>
    <w:rsid w:val="00FC5129"/>
    <w:rsid w:val="00FC52EE"/>
    <w:rsid w:val="00FC5948"/>
    <w:rsid w:val="00FC600D"/>
    <w:rsid w:val="00FC655B"/>
    <w:rsid w:val="00FD0765"/>
    <w:rsid w:val="00FD0E4E"/>
    <w:rsid w:val="00FD346F"/>
    <w:rsid w:val="00FD42BC"/>
    <w:rsid w:val="00FD5995"/>
    <w:rsid w:val="00FD7D2A"/>
    <w:rsid w:val="00FE08FC"/>
    <w:rsid w:val="00FE192C"/>
    <w:rsid w:val="00FE240C"/>
    <w:rsid w:val="00FE3515"/>
    <w:rsid w:val="00FE4344"/>
    <w:rsid w:val="00FE592C"/>
    <w:rsid w:val="00FE59E4"/>
    <w:rsid w:val="00FE5B8C"/>
    <w:rsid w:val="00FE5E24"/>
    <w:rsid w:val="00FE7DA8"/>
    <w:rsid w:val="00FF14A4"/>
    <w:rsid w:val="00FF473F"/>
    <w:rsid w:val="00FF4C0A"/>
    <w:rsid w:val="00FF4C74"/>
    <w:rsid w:val="00FF61F3"/>
    <w:rsid w:val="00FF67BD"/>
    <w:rsid w:val="00FF7C91"/>
    <w:rsid w:val="07B97064"/>
    <w:rsid w:val="39901C6F"/>
    <w:rsid w:val="599959CB"/>
    <w:rsid w:val="5BD6A8E7"/>
    <w:rsid w:val="74CEDFF0"/>
    <w:rsid w:val="7D2C031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E82D4"/>
  <w15:chartTrackingRefBased/>
  <w15:docId w15:val="{3D416767-70AE-4BB2-9EA2-22A3BC6B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863"/>
    <w:pPr>
      <w:spacing w:after="0" w:line="276" w:lineRule="auto"/>
    </w:pPr>
    <w:rPr>
      <w:sz w:val="24"/>
    </w:rPr>
  </w:style>
  <w:style w:type="paragraph" w:styleId="Heading1">
    <w:name w:val="heading 1"/>
    <w:basedOn w:val="Normal"/>
    <w:next w:val="Normal"/>
    <w:link w:val="Heading1Char"/>
    <w:uiPriority w:val="9"/>
    <w:qFormat/>
    <w:rsid w:val="004F6CBE"/>
    <w:pPr>
      <w:keepNext/>
      <w:keepLines/>
      <w:spacing w:after="200"/>
      <w:outlineLvl w:val="0"/>
    </w:pPr>
    <w:rPr>
      <w:rFonts w:ascii="Calibri" w:eastAsiaTheme="majorEastAsia" w:hAnsi="Calibri" w:cstheme="majorBidi"/>
      <w:b/>
      <w:color w:val="4472C4" w:themeColor="accent5"/>
      <w:szCs w:val="32"/>
    </w:rPr>
  </w:style>
  <w:style w:type="paragraph" w:styleId="Heading2">
    <w:name w:val="heading 2"/>
    <w:basedOn w:val="Heading1"/>
    <w:next w:val="Heading1"/>
    <w:link w:val="Heading2Char"/>
    <w:unhideWhenUsed/>
    <w:qFormat/>
    <w:rsid w:val="004F6CBE"/>
    <w:pPr>
      <w:numPr>
        <w:ilvl w:val="1"/>
      </w:numPr>
      <w:spacing w:after="0"/>
      <w:outlineLvl w:val="1"/>
    </w:pPr>
    <w:rPr>
      <w:color w:val="auto"/>
      <w:szCs w:val="26"/>
    </w:rPr>
  </w:style>
  <w:style w:type="paragraph" w:styleId="Heading3">
    <w:name w:val="heading 3"/>
    <w:basedOn w:val="Heading2"/>
    <w:next w:val="Normal"/>
    <w:link w:val="Heading3Char"/>
    <w:unhideWhenUsed/>
    <w:qFormat/>
    <w:rsid w:val="00DE229D"/>
    <w:pPr>
      <w:numPr>
        <w:ilvl w:val="2"/>
      </w:numPr>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CBE"/>
    <w:rPr>
      <w:rFonts w:ascii="Calibri" w:eastAsiaTheme="majorEastAsia" w:hAnsi="Calibri" w:cstheme="majorBidi"/>
      <w:b/>
      <w:color w:val="4472C4" w:themeColor="accent5"/>
      <w:sz w:val="24"/>
      <w:szCs w:val="32"/>
    </w:rPr>
  </w:style>
  <w:style w:type="character" w:customStyle="1" w:styleId="Heading2Char">
    <w:name w:val="Heading 2 Char"/>
    <w:basedOn w:val="DefaultParagraphFont"/>
    <w:link w:val="Heading2"/>
    <w:rsid w:val="004F6CBE"/>
    <w:rPr>
      <w:rFonts w:ascii="Calibri" w:eastAsiaTheme="majorEastAsia" w:hAnsi="Calibri" w:cstheme="majorBidi"/>
      <w:b/>
      <w:sz w:val="24"/>
      <w:szCs w:val="26"/>
    </w:rPr>
  </w:style>
  <w:style w:type="character" w:customStyle="1" w:styleId="Heading3Char">
    <w:name w:val="Heading 3 Char"/>
    <w:basedOn w:val="DefaultParagraphFont"/>
    <w:link w:val="Heading3"/>
    <w:rsid w:val="00DE229D"/>
    <w:rPr>
      <w:rFonts w:asciiTheme="majorHAnsi" w:eastAsiaTheme="majorEastAsia" w:hAnsiTheme="majorHAnsi" w:cstheme="majorBidi"/>
      <w:color w:val="197362"/>
      <w:sz w:val="24"/>
      <w:szCs w:val="26"/>
    </w:rPr>
  </w:style>
  <w:style w:type="paragraph" w:styleId="Header">
    <w:name w:val="header"/>
    <w:basedOn w:val="Normal"/>
    <w:link w:val="HeaderChar"/>
    <w:uiPriority w:val="99"/>
    <w:unhideWhenUsed/>
    <w:rsid w:val="004A06A0"/>
    <w:pPr>
      <w:tabs>
        <w:tab w:val="center" w:pos="4513"/>
        <w:tab w:val="right" w:pos="9026"/>
      </w:tabs>
      <w:spacing w:line="240" w:lineRule="auto"/>
    </w:pPr>
  </w:style>
  <w:style w:type="character" w:customStyle="1" w:styleId="HeaderChar">
    <w:name w:val="Header Char"/>
    <w:basedOn w:val="DefaultParagraphFont"/>
    <w:link w:val="Header"/>
    <w:uiPriority w:val="99"/>
    <w:rsid w:val="004A06A0"/>
  </w:style>
  <w:style w:type="paragraph" w:styleId="Footer">
    <w:name w:val="footer"/>
    <w:basedOn w:val="Normal"/>
    <w:link w:val="FooterChar"/>
    <w:uiPriority w:val="99"/>
    <w:unhideWhenUsed/>
    <w:rsid w:val="004A06A0"/>
    <w:pPr>
      <w:tabs>
        <w:tab w:val="center" w:pos="4513"/>
        <w:tab w:val="right" w:pos="9026"/>
      </w:tabs>
      <w:spacing w:line="240" w:lineRule="auto"/>
    </w:pPr>
  </w:style>
  <w:style w:type="character" w:customStyle="1" w:styleId="FooterChar">
    <w:name w:val="Footer Char"/>
    <w:basedOn w:val="DefaultParagraphFont"/>
    <w:link w:val="Footer"/>
    <w:uiPriority w:val="99"/>
    <w:rsid w:val="004A06A0"/>
  </w:style>
  <w:style w:type="paragraph" w:styleId="TOCHeading">
    <w:name w:val="TOC Heading"/>
    <w:basedOn w:val="Heading1"/>
    <w:next w:val="Normal"/>
    <w:uiPriority w:val="39"/>
    <w:unhideWhenUsed/>
    <w:qFormat/>
    <w:rsid w:val="004A06A0"/>
    <w:pPr>
      <w:outlineLvl w:val="9"/>
    </w:pPr>
    <w:rPr>
      <w:color w:val="2E471D"/>
    </w:rPr>
  </w:style>
  <w:style w:type="paragraph" w:styleId="ListParagraph">
    <w:name w:val="List Paragraph"/>
    <w:basedOn w:val="Normal"/>
    <w:uiPriority w:val="34"/>
    <w:qFormat/>
    <w:rsid w:val="00BA6647"/>
    <w:pPr>
      <w:ind w:left="720"/>
      <w:contextualSpacing/>
    </w:pPr>
  </w:style>
  <w:style w:type="paragraph" w:styleId="BalloonText">
    <w:name w:val="Balloon Text"/>
    <w:basedOn w:val="Normal"/>
    <w:link w:val="BalloonTextChar"/>
    <w:uiPriority w:val="99"/>
    <w:semiHidden/>
    <w:unhideWhenUsed/>
    <w:rsid w:val="001065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5AE"/>
    <w:rPr>
      <w:rFonts w:ascii="Segoe UI" w:hAnsi="Segoe UI" w:cs="Segoe UI"/>
      <w:sz w:val="18"/>
      <w:szCs w:val="18"/>
    </w:rPr>
  </w:style>
  <w:style w:type="paragraph" w:styleId="TOC1">
    <w:name w:val="toc 1"/>
    <w:basedOn w:val="Normal"/>
    <w:next w:val="Normal"/>
    <w:autoRedefine/>
    <w:uiPriority w:val="39"/>
    <w:unhideWhenUsed/>
    <w:rsid w:val="00896610"/>
    <w:pPr>
      <w:spacing w:after="100"/>
    </w:pPr>
  </w:style>
  <w:style w:type="paragraph" w:styleId="BodyText">
    <w:name w:val="Body Text"/>
    <w:basedOn w:val="Normal"/>
    <w:link w:val="BodyTextChar"/>
    <w:uiPriority w:val="1"/>
    <w:qFormat/>
    <w:rsid w:val="00896610"/>
    <w:pPr>
      <w:widowControl w:val="0"/>
      <w:autoSpaceDE w:val="0"/>
      <w:autoSpaceDN w:val="0"/>
      <w:spacing w:line="240" w:lineRule="auto"/>
      <w:ind w:left="360"/>
    </w:pPr>
    <w:rPr>
      <w:rFonts w:ascii="Calibri" w:eastAsia="Calibri" w:hAnsi="Calibri" w:cs="Calibri"/>
      <w:szCs w:val="24"/>
      <w:lang w:val="en-US" w:eastAsia="en-IE" w:bidi="en-IE"/>
    </w:rPr>
  </w:style>
  <w:style w:type="character" w:customStyle="1" w:styleId="BodyTextChar">
    <w:name w:val="Body Text Char"/>
    <w:basedOn w:val="DefaultParagraphFont"/>
    <w:link w:val="BodyText"/>
    <w:uiPriority w:val="1"/>
    <w:rsid w:val="00896610"/>
    <w:rPr>
      <w:rFonts w:ascii="Calibri" w:eastAsia="Calibri" w:hAnsi="Calibri" w:cs="Calibri"/>
      <w:sz w:val="24"/>
      <w:szCs w:val="24"/>
      <w:lang w:val="en-US" w:eastAsia="en-IE" w:bidi="en-IE"/>
    </w:rPr>
  </w:style>
  <w:style w:type="paragraph" w:styleId="Caption">
    <w:name w:val="caption"/>
    <w:basedOn w:val="Normal"/>
    <w:next w:val="Normal"/>
    <w:uiPriority w:val="35"/>
    <w:unhideWhenUsed/>
    <w:qFormat/>
    <w:rsid w:val="00896610"/>
    <w:pPr>
      <w:spacing w:after="200" w:line="240" w:lineRule="auto"/>
      <w:ind w:left="360"/>
    </w:pPr>
    <w:rPr>
      <w:i/>
      <w:iCs/>
      <w:color w:val="44546A" w:themeColor="text2"/>
      <w:sz w:val="18"/>
      <w:szCs w:val="18"/>
      <w:lang w:val="en-US"/>
    </w:rPr>
  </w:style>
  <w:style w:type="character" w:styleId="Hyperlink">
    <w:name w:val="Hyperlink"/>
    <w:basedOn w:val="DefaultParagraphFont"/>
    <w:uiPriority w:val="99"/>
    <w:unhideWhenUsed/>
    <w:rsid w:val="00896610"/>
    <w:rPr>
      <w:color w:val="0563C1" w:themeColor="hyperlink"/>
      <w:u w:val="single"/>
    </w:rPr>
  </w:style>
  <w:style w:type="table" w:styleId="TableGrid">
    <w:name w:val="Table Grid"/>
    <w:basedOn w:val="TableNormal"/>
    <w:uiPriority w:val="39"/>
    <w:rsid w:val="0089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966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896610"/>
    <w:pPr>
      <w:spacing w:before="100" w:beforeAutospacing="1" w:after="100" w:afterAutospacing="1" w:line="240" w:lineRule="auto"/>
      <w:ind w:left="360"/>
    </w:pPr>
    <w:rPr>
      <w:rFonts w:ascii="Times New Roman" w:eastAsia="Times New Roman" w:hAnsi="Times New Roman" w:cs="Times New Roman"/>
      <w:szCs w:val="24"/>
      <w:lang w:val="en-GB" w:eastAsia="en-GB"/>
    </w:rPr>
  </w:style>
  <w:style w:type="character" w:customStyle="1" w:styleId="normaltextrun">
    <w:name w:val="normaltextrun"/>
    <w:basedOn w:val="DefaultParagraphFont"/>
    <w:rsid w:val="00896610"/>
  </w:style>
  <w:style w:type="character" w:customStyle="1" w:styleId="eop">
    <w:name w:val="eop"/>
    <w:basedOn w:val="DefaultParagraphFont"/>
    <w:rsid w:val="00896610"/>
  </w:style>
  <w:style w:type="paragraph" w:styleId="TOC2">
    <w:name w:val="toc 2"/>
    <w:basedOn w:val="Normal"/>
    <w:next w:val="Normal"/>
    <w:autoRedefine/>
    <w:uiPriority w:val="39"/>
    <w:unhideWhenUsed/>
    <w:rsid w:val="00896610"/>
    <w:pPr>
      <w:spacing w:after="100" w:line="259" w:lineRule="auto"/>
      <w:ind w:left="220"/>
    </w:pPr>
    <w:rPr>
      <w:sz w:val="22"/>
      <w:lang w:val="en-US"/>
    </w:rPr>
  </w:style>
  <w:style w:type="character" w:customStyle="1" w:styleId="UnresolvedMention1">
    <w:name w:val="Unresolved Mention1"/>
    <w:basedOn w:val="DefaultParagraphFont"/>
    <w:uiPriority w:val="99"/>
    <w:semiHidden/>
    <w:unhideWhenUsed/>
    <w:rsid w:val="00896610"/>
    <w:rPr>
      <w:color w:val="605E5C"/>
      <w:shd w:val="clear" w:color="auto" w:fill="E1DFDD"/>
    </w:rPr>
  </w:style>
  <w:style w:type="paragraph" w:styleId="FootnoteText">
    <w:name w:val="footnote text"/>
    <w:basedOn w:val="Normal"/>
    <w:link w:val="FootnoteTextChar"/>
    <w:uiPriority w:val="99"/>
    <w:unhideWhenUsed/>
    <w:rsid w:val="00896610"/>
    <w:pPr>
      <w:spacing w:line="240" w:lineRule="auto"/>
      <w:ind w:left="360"/>
    </w:pPr>
    <w:rPr>
      <w:sz w:val="20"/>
      <w:szCs w:val="20"/>
      <w:lang w:val="en-US"/>
    </w:rPr>
  </w:style>
  <w:style w:type="character" w:customStyle="1" w:styleId="FootnoteTextChar">
    <w:name w:val="Footnote Text Char"/>
    <w:basedOn w:val="DefaultParagraphFont"/>
    <w:link w:val="FootnoteText"/>
    <w:uiPriority w:val="99"/>
    <w:rsid w:val="00896610"/>
    <w:rPr>
      <w:sz w:val="20"/>
      <w:szCs w:val="20"/>
      <w:lang w:val="en-US"/>
    </w:rPr>
  </w:style>
  <w:style w:type="character" w:styleId="FootnoteReference">
    <w:name w:val="footnote reference"/>
    <w:basedOn w:val="DefaultParagraphFont"/>
    <w:uiPriority w:val="99"/>
    <w:semiHidden/>
    <w:unhideWhenUsed/>
    <w:rsid w:val="00896610"/>
    <w:rPr>
      <w:vertAlign w:val="superscript"/>
    </w:rPr>
  </w:style>
  <w:style w:type="paragraph" w:styleId="Revision">
    <w:name w:val="Revision"/>
    <w:hidden/>
    <w:uiPriority w:val="99"/>
    <w:semiHidden/>
    <w:rsid w:val="00896610"/>
    <w:pPr>
      <w:spacing w:after="0" w:line="240" w:lineRule="auto"/>
    </w:pPr>
    <w:rPr>
      <w:lang w:val="en-US"/>
    </w:rPr>
  </w:style>
  <w:style w:type="character" w:styleId="FollowedHyperlink">
    <w:name w:val="FollowedHyperlink"/>
    <w:basedOn w:val="DefaultParagraphFont"/>
    <w:uiPriority w:val="99"/>
    <w:semiHidden/>
    <w:unhideWhenUsed/>
    <w:rsid w:val="00896610"/>
    <w:rPr>
      <w:color w:val="954F72" w:themeColor="followedHyperlink"/>
      <w:u w:val="single"/>
    </w:rPr>
  </w:style>
  <w:style w:type="table" w:styleId="GridTable6Colorful-Accent6">
    <w:name w:val="Grid Table 6 Colorful Accent 6"/>
    <w:basedOn w:val="TableNormal"/>
    <w:uiPriority w:val="51"/>
    <w:rsid w:val="00855E8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Paragraph">
    <w:name w:val="Table Paragraph"/>
    <w:basedOn w:val="Normal"/>
    <w:uiPriority w:val="1"/>
    <w:qFormat/>
    <w:rsid w:val="00D56115"/>
    <w:pPr>
      <w:widowControl w:val="0"/>
      <w:autoSpaceDE w:val="0"/>
      <w:autoSpaceDN w:val="0"/>
      <w:spacing w:line="240" w:lineRule="auto"/>
      <w:ind w:left="107"/>
    </w:pPr>
    <w:rPr>
      <w:rFonts w:ascii="Calibri" w:eastAsia="Calibri" w:hAnsi="Calibri" w:cs="Calibri"/>
      <w:sz w:val="22"/>
    </w:rPr>
  </w:style>
  <w:style w:type="paragraph" w:styleId="NormalWeb">
    <w:name w:val="Normal (Web)"/>
    <w:basedOn w:val="Normal"/>
    <w:uiPriority w:val="99"/>
    <w:semiHidden/>
    <w:unhideWhenUsed/>
    <w:rsid w:val="00D67BCE"/>
    <w:pPr>
      <w:spacing w:before="100" w:beforeAutospacing="1" w:after="100" w:afterAutospacing="1" w:line="240" w:lineRule="auto"/>
    </w:pPr>
    <w:rPr>
      <w:rFonts w:ascii="Times New Roman" w:eastAsiaTheme="minorEastAsia" w:hAnsi="Times New Roman" w:cs="Times New Roman"/>
      <w:szCs w:val="24"/>
      <w:lang w:eastAsia="en-IE"/>
    </w:rPr>
  </w:style>
  <w:style w:type="paragraph" w:styleId="Title">
    <w:name w:val="Title"/>
    <w:basedOn w:val="Normal"/>
    <w:next w:val="Normal"/>
    <w:link w:val="TitleChar"/>
    <w:uiPriority w:val="10"/>
    <w:qFormat/>
    <w:rsid w:val="00CC312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12B"/>
    <w:rPr>
      <w:rFonts w:asciiTheme="majorHAnsi" w:eastAsiaTheme="majorEastAsia" w:hAnsiTheme="majorHAnsi" w:cstheme="majorBidi"/>
      <w:spacing w:val="-10"/>
      <w:kern w:val="28"/>
      <w:sz w:val="56"/>
      <w:szCs w:val="56"/>
    </w:rPr>
  </w:style>
  <w:style w:type="paragraph" w:customStyle="1" w:styleId="Heading0">
    <w:name w:val="Heading 0"/>
    <w:link w:val="Heading0Char"/>
    <w:qFormat/>
    <w:rsid w:val="00135CF8"/>
    <w:pPr>
      <w:keepLines/>
      <w:shd w:val="clear" w:color="auto" w:fill="197362"/>
      <w:spacing w:after="200" w:line="276" w:lineRule="auto"/>
    </w:pPr>
    <w:rPr>
      <w:rFonts w:asciiTheme="majorHAnsi" w:eastAsiaTheme="majorEastAsia" w:hAnsiTheme="majorHAnsi" w:cstheme="majorBidi"/>
      <w:b/>
      <w:color w:val="FFFFFF" w:themeColor="background1"/>
      <w:sz w:val="28"/>
      <w:szCs w:val="32"/>
    </w:rPr>
  </w:style>
  <w:style w:type="paragraph" w:styleId="NoSpacing">
    <w:name w:val="No Spacing"/>
    <w:uiPriority w:val="1"/>
    <w:qFormat/>
    <w:rsid w:val="00551863"/>
    <w:pPr>
      <w:spacing w:after="0" w:line="240" w:lineRule="auto"/>
    </w:pPr>
    <w:rPr>
      <w:sz w:val="24"/>
    </w:rPr>
  </w:style>
  <w:style w:type="numbering" w:customStyle="1" w:styleId="Headings">
    <w:name w:val="Headings"/>
    <w:uiPriority w:val="99"/>
    <w:rsid w:val="007D1282"/>
    <w:pPr>
      <w:numPr>
        <w:numId w:val="1"/>
      </w:numPr>
    </w:pPr>
  </w:style>
  <w:style w:type="table" w:styleId="ListTable4-Accent3">
    <w:name w:val="List Table 4 Accent 3"/>
    <w:basedOn w:val="TableNormal"/>
    <w:uiPriority w:val="49"/>
    <w:rsid w:val="00B70D24"/>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B70D24"/>
    <w:pPr>
      <w:spacing w:after="100"/>
      <w:ind w:left="480"/>
    </w:pPr>
  </w:style>
  <w:style w:type="character" w:styleId="UnresolvedMention">
    <w:name w:val="Unresolved Mention"/>
    <w:basedOn w:val="DefaultParagraphFont"/>
    <w:uiPriority w:val="99"/>
    <w:semiHidden/>
    <w:unhideWhenUsed/>
    <w:rsid w:val="00C512F7"/>
    <w:rPr>
      <w:color w:val="605E5C"/>
      <w:shd w:val="clear" w:color="auto" w:fill="E1DFDD"/>
    </w:rPr>
  </w:style>
  <w:style w:type="character" w:styleId="CommentReference">
    <w:name w:val="annotation reference"/>
    <w:basedOn w:val="DefaultParagraphFont"/>
    <w:uiPriority w:val="99"/>
    <w:semiHidden/>
    <w:unhideWhenUsed/>
    <w:rsid w:val="00943EA6"/>
    <w:rPr>
      <w:sz w:val="16"/>
      <w:szCs w:val="16"/>
    </w:rPr>
  </w:style>
  <w:style w:type="paragraph" w:styleId="CommentText">
    <w:name w:val="annotation text"/>
    <w:basedOn w:val="Normal"/>
    <w:link w:val="CommentTextChar"/>
    <w:uiPriority w:val="99"/>
    <w:unhideWhenUsed/>
    <w:rsid w:val="00943EA6"/>
    <w:pPr>
      <w:spacing w:line="240" w:lineRule="auto"/>
    </w:pPr>
    <w:rPr>
      <w:sz w:val="20"/>
      <w:szCs w:val="20"/>
    </w:rPr>
  </w:style>
  <w:style w:type="character" w:customStyle="1" w:styleId="CommentTextChar">
    <w:name w:val="Comment Text Char"/>
    <w:basedOn w:val="DefaultParagraphFont"/>
    <w:link w:val="CommentText"/>
    <w:uiPriority w:val="99"/>
    <w:rsid w:val="00943EA6"/>
    <w:rPr>
      <w:sz w:val="20"/>
      <w:szCs w:val="20"/>
    </w:rPr>
  </w:style>
  <w:style w:type="paragraph" w:styleId="CommentSubject">
    <w:name w:val="annotation subject"/>
    <w:basedOn w:val="CommentText"/>
    <w:next w:val="CommentText"/>
    <w:link w:val="CommentSubjectChar"/>
    <w:uiPriority w:val="99"/>
    <w:semiHidden/>
    <w:unhideWhenUsed/>
    <w:rsid w:val="00943EA6"/>
    <w:rPr>
      <w:b/>
      <w:bCs/>
    </w:rPr>
  </w:style>
  <w:style w:type="character" w:customStyle="1" w:styleId="CommentSubjectChar">
    <w:name w:val="Comment Subject Char"/>
    <w:basedOn w:val="CommentTextChar"/>
    <w:link w:val="CommentSubject"/>
    <w:uiPriority w:val="99"/>
    <w:semiHidden/>
    <w:rsid w:val="00943EA6"/>
    <w:rPr>
      <w:b/>
      <w:bCs/>
      <w:sz w:val="20"/>
      <w:szCs w:val="20"/>
    </w:rPr>
  </w:style>
  <w:style w:type="character" w:styleId="Mention">
    <w:name w:val="Mention"/>
    <w:basedOn w:val="DefaultParagraphFont"/>
    <w:uiPriority w:val="99"/>
    <w:unhideWhenUsed/>
    <w:rsid w:val="00943EA6"/>
    <w:rPr>
      <w:color w:val="2B579A"/>
      <w:shd w:val="clear" w:color="auto" w:fill="E1DFDD"/>
    </w:rPr>
  </w:style>
  <w:style w:type="paragraph" w:customStyle="1" w:styleId="Style1">
    <w:name w:val="Style1"/>
    <w:basedOn w:val="Heading0"/>
    <w:link w:val="Style1Char"/>
    <w:qFormat/>
    <w:rsid w:val="007D1024"/>
    <w:pPr>
      <w:tabs>
        <w:tab w:val="left" w:pos="1620"/>
        <w:tab w:val="left" w:pos="2250"/>
        <w:tab w:val="left" w:pos="3330"/>
        <w:tab w:val="center" w:pos="4666"/>
      </w:tabs>
    </w:pPr>
  </w:style>
  <w:style w:type="character" w:customStyle="1" w:styleId="Heading0Char">
    <w:name w:val="Heading 0 Char"/>
    <w:basedOn w:val="DefaultParagraphFont"/>
    <w:link w:val="Heading0"/>
    <w:rsid w:val="007D1024"/>
    <w:rPr>
      <w:rFonts w:asciiTheme="majorHAnsi" w:eastAsiaTheme="majorEastAsia" w:hAnsiTheme="majorHAnsi" w:cstheme="majorBidi"/>
      <w:b/>
      <w:color w:val="FFFFFF" w:themeColor="background1"/>
      <w:sz w:val="28"/>
      <w:szCs w:val="32"/>
      <w:shd w:val="clear" w:color="auto" w:fill="197362"/>
    </w:rPr>
  </w:style>
  <w:style w:type="character" w:customStyle="1" w:styleId="Style1Char">
    <w:name w:val="Style1 Char"/>
    <w:basedOn w:val="Heading0Char"/>
    <w:link w:val="Style1"/>
    <w:rsid w:val="007D1024"/>
    <w:rPr>
      <w:rFonts w:asciiTheme="majorHAnsi" w:eastAsiaTheme="majorEastAsia" w:hAnsiTheme="majorHAnsi" w:cstheme="majorBidi"/>
      <w:b/>
      <w:color w:val="FFFFFF" w:themeColor="background1"/>
      <w:sz w:val="28"/>
      <w:szCs w:val="32"/>
      <w:shd w:val="clear" w:color="auto" w:fill="197362"/>
    </w:rPr>
  </w:style>
  <w:style w:type="paragraph" w:customStyle="1" w:styleId="Default">
    <w:name w:val="Default"/>
    <w:rsid w:val="0034361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6442">
      <w:bodyDiv w:val="1"/>
      <w:marLeft w:val="0"/>
      <w:marRight w:val="0"/>
      <w:marTop w:val="0"/>
      <w:marBottom w:val="0"/>
      <w:divBdr>
        <w:top w:val="none" w:sz="0" w:space="0" w:color="auto"/>
        <w:left w:val="none" w:sz="0" w:space="0" w:color="auto"/>
        <w:bottom w:val="none" w:sz="0" w:space="0" w:color="auto"/>
        <w:right w:val="none" w:sz="0" w:space="0" w:color="auto"/>
      </w:divBdr>
      <w:divsChild>
        <w:div w:id="270550194">
          <w:marLeft w:val="547"/>
          <w:marRight w:val="0"/>
          <w:marTop w:val="0"/>
          <w:marBottom w:val="0"/>
          <w:divBdr>
            <w:top w:val="none" w:sz="0" w:space="0" w:color="auto"/>
            <w:left w:val="none" w:sz="0" w:space="0" w:color="auto"/>
            <w:bottom w:val="none" w:sz="0" w:space="0" w:color="auto"/>
            <w:right w:val="none" w:sz="0" w:space="0" w:color="auto"/>
          </w:divBdr>
        </w:div>
      </w:divsChild>
    </w:div>
    <w:div w:id="632057405">
      <w:bodyDiv w:val="1"/>
      <w:marLeft w:val="0"/>
      <w:marRight w:val="0"/>
      <w:marTop w:val="0"/>
      <w:marBottom w:val="0"/>
      <w:divBdr>
        <w:top w:val="none" w:sz="0" w:space="0" w:color="auto"/>
        <w:left w:val="none" w:sz="0" w:space="0" w:color="auto"/>
        <w:bottom w:val="none" w:sz="0" w:space="0" w:color="auto"/>
        <w:right w:val="none" w:sz="0" w:space="0" w:color="auto"/>
      </w:divBdr>
    </w:div>
    <w:div w:id="802188782">
      <w:bodyDiv w:val="1"/>
      <w:marLeft w:val="0"/>
      <w:marRight w:val="0"/>
      <w:marTop w:val="0"/>
      <w:marBottom w:val="0"/>
      <w:divBdr>
        <w:top w:val="none" w:sz="0" w:space="0" w:color="auto"/>
        <w:left w:val="none" w:sz="0" w:space="0" w:color="auto"/>
        <w:bottom w:val="none" w:sz="0" w:space="0" w:color="auto"/>
        <w:right w:val="none" w:sz="0" w:space="0" w:color="auto"/>
      </w:divBdr>
    </w:div>
    <w:div w:id="918099739">
      <w:bodyDiv w:val="1"/>
      <w:marLeft w:val="0"/>
      <w:marRight w:val="0"/>
      <w:marTop w:val="0"/>
      <w:marBottom w:val="0"/>
      <w:divBdr>
        <w:top w:val="none" w:sz="0" w:space="0" w:color="auto"/>
        <w:left w:val="none" w:sz="0" w:space="0" w:color="auto"/>
        <w:bottom w:val="none" w:sz="0" w:space="0" w:color="auto"/>
        <w:right w:val="none" w:sz="0" w:space="0" w:color="auto"/>
      </w:divBdr>
    </w:div>
    <w:div w:id="1316880790">
      <w:bodyDiv w:val="1"/>
      <w:marLeft w:val="0"/>
      <w:marRight w:val="0"/>
      <w:marTop w:val="0"/>
      <w:marBottom w:val="0"/>
      <w:divBdr>
        <w:top w:val="none" w:sz="0" w:space="0" w:color="auto"/>
        <w:left w:val="none" w:sz="0" w:space="0" w:color="auto"/>
        <w:bottom w:val="none" w:sz="0" w:space="0" w:color="auto"/>
        <w:right w:val="none" w:sz="0" w:space="0" w:color="auto"/>
      </w:divBdr>
    </w:div>
    <w:div w:id="1829978355">
      <w:bodyDiv w:val="1"/>
      <w:marLeft w:val="0"/>
      <w:marRight w:val="0"/>
      <w:marTop w:val="0"/>
      <w:marBottom w:val="0"/>
      <w:divBdr>
        <w:top w:val="none" w:sz="0" w:space="0" w:color="auto"/>
        <w:left w:val="none" w:sz="0" w:space="0" w:color="auto"/>
        <w:bottom w:val="none" w:sz="0" w:space="0" w:color="auto"/>
        <w:right w:val="none" w:sz="0" w:space="0" w:color="auto"/>
      </w:divBdr>
      <w:divsChild>
        <w:div w:id="1852337272">
          <w:marLeft w:val="547"/>
          <w:marRight w:val="0"/>
          <w:marTop w:val="0"/>
          <w:marBottom w:val="0"/>
          <w:divBdr>
            <w:top w:val="none" w:sz="0" w:space="0" w:color="auto"/>
            <w:left w:val="none" w:sz="0" w:space="0" w:color="auto"/>
            <w:bottom w:val="none" w:sz="0" w:space="0" w:color="auto"/>
            <w:right w:val="none" w:sz="0" w:space="0" w:color="auto"/>
          </w:divBdr>
        </w:div>
      </w:divsChild>
    </w:div>
    <w:div w:id="2057312770">
      <w:bodyDiv w:val="1"/>
      <w:marLeft w:val="0"/>
      <w:marRight w:val="0"/>
      <w:marTop w:val="0"/>
      <w:marBottom w:val="0"/>
      <w:divBdr>
        <w:top w:val="none" w:sz="0" w:space="0" w:color="auto"/>
        <w:left w:val="none" w:sz="0" w:space="0" w:color="auto"/>
        <w:bottom w:val="none" w:sz="0" w:space="0" w:color="auto"/>
        <w:right w:val="none" w:sz="0" w:space="0" w:color="auto"/>
      </w:divBdr>
    </w:div>
    <w:div w:id="214473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microsoft.com/office/2011/relationships/commentsExtended" Target="commentsExtended.xml"/><Relationship Id="rId26" Type="http://schemas.openxmlformats.org/officeDocument/2006/relationships/diagramData" Target="diagrams/data2.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diagramData" Target="diagrams/data1.xml"/><Relationship Id="rId34" Type="http://schemas.openxmlformats.org/officeDocument/2006/relationships/diagramQuickStyle" Target="diagrams/quickStyle3.xm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omments" Target="comments.xml"/><Relationship Id="rId25" Type="http://schemas.microsoft.com/office/2007/relationships/diagramDrawing" Target="diagrams/drawing1.xml"/><Relationship Id="rId33" Type="http://schemas.openxmlformats.org/officeDocument/2006/relationships/diagramLayout" Target="diagrams/layout3.xm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metb.sharepoint.com/:w:/r/teams/RoboticsAutomationDraftPoliciesandProcedures/Shared%20Documents/RAA%20Draft%20QAP%20Manual/RAA%20QAP%20Manual.docx?d=w3aec1ce7f453491e801ac93097b5bab4&amp;csf=1&amp;web=1&amp;e=PM4KW1" TargetMode="External"/><Relationship Id="rId20" Type="http://schemas.microsoft.com/office/2018/08/relationships/commentsExtensible" Target="commentsExtensible.xml"/><Relationship Id="rId29" Type="http://schemas.openxmlformats.org/officeDocument/2006/relationships/diagramColors" Target="diagrams/colors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Colors" Target="diagrams/colors1.xml"/><Relationship Id="rId32" Type="http://schemas.openxmlformats.org/officeDocument/2006/relationships/diagramData" Target="diagrams/data3.xml"/><Relationship Id="rId37" Type="http://schemas.openxmlformats.org/officeDocument/2006/relationships/header" Target="header2.xm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microsoft.com/office/2007/relationships/diagramDrawing" Target="diagrams/drawing3.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http://qsearch.qqi.ie/WebPart/Search?searchtype=recogni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diagramColors" Target="diagrams/colors3.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qqi.ie/what-we-do/qqi-awards/recognition-of-prior-learning-provi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C682CF-D398-41D9-A25E-59D0C2394F43}"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IE"/>
        </a:p>
      </dgm:t>
    </dgm:pt>
    <dgm:pt modelId="{BF96F99A-A509-444F-AAE1-20DDA7C1EF38}">
      <dgm:prSet phldrT="[Text]"/>
      <dgm:spPr/>
      <dgm:t>
        <a:bodyPr/>
        <a:lstStyle/>
        <a:p>
          <a:r>
            <a:rPr lang="en-IE"/>
            <a:t>Recognition of Prior Learning Process</a:t>
          </a:r>
        </a:p>
      </dgm:t>
    </dgm:pt>
    <dgm:pt modelId="{65ED9DC6-6971-40BF-9CFD-1E31CBCA353A}" type="parTrans" cxnId="{3D81E2AB-0780-4A70-9425-126407BEDCC6}">
      <dgm:prSet/>
      <dgm:spPr/>
      <dgm:t>
        <a:bodyPr/>
        <a:lstStyle/>
        <a:p>
          <a:endParaRPr lang="en-IE"/>
        </a:p>
      </dgm:t>
    </dgm:pt>
    <dgm:pt modelId="{B3A3D52D-C2FB-4213-AB31-C209DDD4EE8C}" type="sibTrans" cxnId="{3D81E2AB-0780-4A70-9425-126407BEDCC6}">
      <dgm:prSet/>
      <dgm:spPr/>
      <dgm:t>
        <a:bodyPr/>
        <a:lstStyle/>
        <a:p>
          <a:endParaRPr lang="en-IE"/>
        </a:p>
      </dgm:t>
    </dgm:pt>
    <dgm:pt modelId="{5B168282-083A-4D2A-8A80-BEF4CF53E890}">
      <dgm:prSet phldrT="[Text]" custT="1"/>
      <dgm:spPr/>
      <dgm:t>
        <a:bodyPr/>
        <a:lstStyle/>
        <a:p>
          <a:r>
            <a:rPr lang="en-US" sz="3000"/>
            <a:t>Recognition of Prior </a:t>
          </a:r>
          <a:r>
            <a:rPr lang="en-US" sz="3000" b="1"/>
            <a:t>CERTIFIED </a:t>
          </a:r>
          <a:r>
            <a:rPr lang="en-US" sz="3000"/>
            <a:t>Learning</a:t>
          </a:r>
          <a:endParaRPr lang="en-IE" sz="3000"/>
        </a:p>
      </dgm:t>
    </dgm:pt>
    <dgm:pt modelId="{049FFFAF-4735-4926-877B-41D7FC0C674B}" type="parTrans" cxnId="{1C41A2C9-794B-4E13-A5CE-6AB7AB81ACFE}">
      <dgm:prSet/>
      <dgm:spPr/>
      <dgm:t>
        <a:bodyPr/>
        <a:lstStyle/>
        <a:p>
          <a:endParaRPr lang="en-IE"/>
        </a:p>
      </dgm:t>
    </dgm:pt>
    <dgm:pt modelId="{49F319A0-0160-4CE9-A9F9-EB177A4B8989}" type="sibTrans" cxnId="{1C41A2C9-794B-4E13-A5CE-6AB7AB81ACFE}">
      <dgm:prSet/>
      <dgm:spPr/>
      <dgm:t>
        <a:bodyPr/>
        <a:lstStyle/>
        <a:p>
          <a:endParaRPr lang="en-IE"/>
        </a:p>
      </dgm:t>
    </dgm:pt>
    <dgm:pt modelId="{C32D92F0-9BD2-4ACA-A652-9D6627672A11}">
      <dgm:prSet phldrT="[Text]" custT="1"/>
      <dgm:spPr/>
      <dgm:t>
        <a:bodyPr/>
        <a:lstStyle/>
        <a:p>
          <a:r>
            <a:rPr lang="en-US" sz="2800"/>
            <a:t>Recognition of Prior</a:t>
          </a:r>
          <a:endParaRPr lang="en-IE" sz="2800"/>
        </a:p>
        <a:p>
          <a:r>
            <a:rPr lang="en-US" sz="2800" b="1"/>
            <a:t>EXPERIENTIAL </a:t>
          </a:r>
          <a:r>
            <a:rPr lang="en-US" sz="2800"/>
            <a:t>Learning</a:t>
          </a:r>
          <a:endParaRPr lang="en-IE" sz="2000"/>
        </a:p>
      </dgm:t>
    </dgm:pt>
    <dgm:pt modelId="{1D5331C1-3DAF-43D0-B6C9-75C5B55E8D03}" type="parTrans" cxnId="{462B47BF-89B5-4E74-8FE9-6FD72BCC7385}">
      <dgm:prSet/>
      <dgm:spPr/>
      <dgm:t>
        <a:bodyPr/>
        <a:lstStyle/>
        <a:p>
          <a:endParaRPr lang="en-IE"/>
        </a:p>
      </dgm:t>
    </dgm:pt>
    <dgm:pt modelId="{E66AE6C2-9E10-4AC4-98F3-1BF1ABFE3C15}" type="sibTrans" cxnId="{462B47BF-89B5-4E74-8FE9-6FD72BCC7385}">
      <dgm:prSet/>
      <dgm:spPr/>
      <dgm:t>
        <a:bodyPr/>
        <a:lstStyle/>
        <a:p>
          <a:endParaRPr lang="en-IE"/>
        </a:p>
      </dgm:t>
    </dgm:pt>
    <dgm:pt modelId="{94A786D6-5825-4010-A5C2-6F48D0211CCF}">
      <dgm:prSet phldrT="[Text]"/>
      <dgm:spPr/>
      <dgm:t>
        <a:bodyPr/>
        <a:lstStyle/>
        <a:p>
          <a:endParaRPr lang="en-IE"/>
        </a:p>
      </dgm:t>
    </dgm:pt>
    <dgm:pt modelId="{31E5ADC7-38D9-4D30-9B40-3EA606561B2D}" type="parTrans" cxnId="{0CC8F0D8-3C42-4758-909F-F5294FB08C8C}">
      <dgm:prSet/>
      <dgm:spPr/>
      <dgm:t>
        <a:bodyPr/>
        <a:lstStyle/>
        <a:p>
          <a:endParaRPr lang="en-IE"/>
        </a:p>
      </dgm:t>
    </dgm:pt>
    <dgm:pt modelId="{7560DED2-A61B-4092-A112-7982663C1CC2}" type="sibTrans" cxnId="{0CC8F0D8-3C42-4758-909F-F5294FB08C8C}">
      <dgm:prSet/>
      <dgm:spPr/>
      <dgm:t>
        <a:bodyPr/>
        <a:lstStyle/>
        <a:p>
          <a:endParaRPr lang="en-IE"/>
        </a:p>
      </dgm:t>
    </dgm:pt>
    <dgm:pt modelId="{07A94363-0061-4552-9BB9-E004F4DC2140}" type="pres">
      <dgm:prSet presAssocID="{28C682CF-D398-41D9-A25E-59D0C2394F43}" presName="composite" presStyleCnt="0">
        <dgm:presLayoutVars>
          <dgm:chMax val="1"/>
          <dgm:dir/>
          <dgm:resizeHandles val="exact"/>
        </dgm:presLayoutVars>
      </dgm:prSet>
      <dgm:spPr/>
    </dgm:pt>
    <dgm:pt modelId="{FA18D6B7-79A3-43D6-80BC-48A251A7F513}" type="pres">
      <dgm:prSet presAssocID="{BF96F99A-A509-444F-AAE1-20DDA7C1EF38}" presName="roof" presStyleLbl="dkBgShp" presStyleIdx="0" presStyleCnt="2"/>
      <dgm:spPr/>
    </dgm:pt>
    <dgm:pt modelId="{5B5E15E5-DED9-4D70-BD09-2746DC8FCE72}" type="pres">
      <dgm:prSet presAssocID="{BF96F99A-A509-444F-AAE1-20DDA7C1EF38}" presName="pillars" presStyleCnt="0"/>
      <dgm:spPr/>
    </dgm:pt>
    <dgm:pt modelId="{58844851-897E-4D94-85ED-961E9ECC704D}" type="pres">
      <dgm:prSet presAssocID="{BF96F99A-A509-444F-AAE1-20DDA7C1EF38}" presName="pillar1" presStyleLbl="node1" presStyleIdx="0" presStyleCnt="2">
        <dgm:presLayoutVars>
          <dgm:bulletEnabled val="1"/>
        </dgm:presLayoutVars>
      </dgm:prSet>
      <dgm:spPr/>
    </dgm:pt>
    <dgm:pt modelId="{D38FEE55-7ED1-45A5-8E8B-96651F14D6B6}" type="pres">
      <dgm:prSet presAssocID="{C32D92F0-9BD2-4ACA-A652-9D6627672A11}" presName="pillarX" presStyleLbl="node1" presStyleIdx="1" presStyleCnt="2">
        <dgm:presLayoutVars>
          <dgm:bulletEnabled val="1"/>
        </dgm:presLayoutVars>
      </dgm:prSet>
      <dgm:spPr/>
    </dgm:pt>
    <dgm:pt modelId="{105505C6-43F0-42D9-B789-92C9FDF4EA1A}" type="pres">
      <dgm:prSet presAssocID="{BF96F99A-A509-444F-AAE1-20DDA7C1EF38}" presName="base" presStyleLbl="dkBgShp" presStyleIdx="1" presStyleCnt="2"/>
      <dgm:spPr/>
    </dgm:pt>
  </dgm:ptLst>
  <dgm:cxnLst>
    <dgm:cxn modelId="{34FD5F20-0B35-4CB7-B6D8-7DC2B02C3E2F}" type="presOf" srcId="{28C682CF-D398-41D9-A25E-59D0C2394F43}" destId="{07A94363-0061-4552-9BB9-E004F4DC2140}" srcOrd="0" destOrd="0" presId="urn:microsoft.com/office/officeart/2005/8/layout/hList3"/>
    <dgm:cxn modelId="{A818676E-3442-4465-9992-9031618B1606}" type="presOf" srcId="{C32D92F0-9BD2-4ACA-A652-9D6627672A11}" destId="{D38FEE55-7ED1-45A5-8E8B-96651F14D6B6}" srcOrd="0" destOrd="0" presId="urn:microsoft.com/office/officeart/2005/8/layout/hList3"/>
    <dgm:cxn modelId="{7C41F095-1BC4-4B96-BB53-50EAA96E44E7}" type="presOf" srcId="{5B168282-083A-4D2A-8A80-BEF4CF53E890}" destId="{58844851-897E-4D94-85ED-961E9ECC704D}" srcOrd="0" destOrd="0" presId="urn:microsoft.com/office/officeart/2005/8/layout/hList3"/>
    <dgm:cxn modelId="{3D81E2AB-0780-4A70-9425-126407BEDCC6}" srcId="{28C682CF-D398-41D9-A25E-59D0C2394F43}" destId="{BF96F99A-A509-444F-AAE1-20DDA7C1EF38}" srcOrd="0" destOrd="0" parTransId="{65ED9DC6-6971-40BF-9CFD-1E31CBCA353A}" sibTransId="{B3A3D52D-C2FB-4213-AB31-C209DDD4EE8C}"/>
    <dgm:cxn modelId="{462B47BF-89B5-4E74-8FE9-6FD72BCC7385}" srcId="{BF96F99A-A509-444F-AAE1-20DDA7C1EF38}" destId="{C32D92F0-9BD2-4ACA-A652-9D6627672A11}" srcOrd="1" destOrd="0" parTransId="{1D5331C1-3DAF-43D0-B6C9-75C5B55E8D03}" sibTransId="{E66AE6C2-9E10-4AC4-98F3-1BF1ABFE3C15}"/>
    <dgm:cxn modelId="{74C518C8-F517-4D79-9DE7-8DA243F907FD}" type="presOf" srcId="{BF96F99A-A509-444F-AAE1-20DDA7C1EF38}" destId="{FA18D6B7-79A3-43D6-80BC-48A251A7F513}" srcOrd="0" destOrd="0" presId="urn:microsoft.com/office/officeart/2005/8/layout/hList3"/>
    <dgm:cxn modelId="{1C41A2C9-794B-4E13-A5CE-6AB7AB81ACFE}" srcId="{BF96F99A-A509-444F-AAE1-20DDA7C1EF38}" destId="{5B168282-083A-4D2A-8A80-BEF4CF53E890}" srcOrd="0" destOrd="0" parTransId="{049FFFAF-4735-4926-877B-41D7FC0C674B}" sibTransId="{49F319A0-0160-4CE9-A9F9-EB177A4B8989}"/>
    <dgm:cxn modelId="{0CC8F0D8-3C42-4758-909F-F5294FB08C8C}" srcId="{28C682CF-D398-41D9-A25E-59D0C2394F43}" destId="{94A786D6-5825-4010-A5C2-6F48D0211CCF}" srcOrd="1" destOrd="0" parTransId="{31E5ADC7-38D9-4D30-9B40-3EA606561B2D}" sibTransId="{7560DED2-A61B-4092-A112-7982663C1CC2}"/>
    <dgm:cxn modelId="{FE2B5EF1-93DF-4B3E-9BED-8246AF3CD956}" type="presParOf" srcId="{07A94363-0061-4552-9BB9-E004F4DC2140}" destId="{FA18D6B7-79A3-43D6-80BC-48A251A7F513}" srcOrd="0" destOrd="0" presId="urn:microsoft.com/office/officeart/2005/8/layout/hList3"/>
    <dgm:cxn modelId="{302C01B0-392B-4CB4-9E82-12A932976370}" type="presParOf" srcId="{07A94363-0061-4552-9BB9-E004F4DC2140}" destId="{5B5E15E5-DED9-4D70-BD09-2746DC8FCE72}" srcOrd="1" destOrd="0" presId="urn:microsoft.com/office/officeart/2005/8/layout/hList3"/>
    <dgm:cxn modelId="{D47275BD-D434-4FBA-8F3C-2B76927DB2B3}" type="presParOf" srcId="{5B5E15E5-DED9-4D70-BD09-2746DC8FCE72}" destId="{58844851-897E-4D94-85ED-961E9ECC704D}" srcOrd="0" destOrd="0" presId="urn:microsoft.com/office/officeart/2005/8/layout/hList3"/>
    <dgm:cxn modelId="{93A036F7-8B9C-444B-A350-8A797353A755}" type="presParOf" srcId="{5B5E15E5-DED9-4D70-BD09-2746DC8FCE72}" destId="{D38FEE55-7ED1-45A5-8E8B-96651F14D6B6}" srcOrd="1" destOrd="0" presId="urn:microsoft.com/office/officeart/2005/8/layout/hList3"/>
    <dgm:cxn modelId="{828B7FEB-F7DE-4148-A3E1-94A851631D12}" type="presParOf" srcId="{07A94363-0061-4552-9BB9-E004F4DC2140}" destId="{105505C6-43F0-42D9-B789-92C9FDF4EA1A}" srcOrd="2" destOrd="0" presId="urn:microsoft.com/office/officeart/2005/8/layout/hList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21DB6CF-CD9F-4FAA-B000-141504CB5F7E}"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IE"/>
        </a:p>
      </dgm:t>
    </dgm:pt>
    <dgm:pt modelId="{8B31620A-E5F7-4468-B2A1-5FD55991343A}">
      <dgm:prSet phldrT="[Text]"/>
      <dgm:spPr/>
      <dgm:t>
        <a:bodyPr/>
        <a:lstStyle/>
        <a:p>
          <a:r>
            <a:rPr lang="en-US"/>
            <a:t>Recognition of Prior CERTIFIED Learning</a:t>
          </a:r>
          <a:endParaRPr lang="en-IE"/>
        </a:p>
      </dgm:t>
    </dgm:pt>
    <dgm:pt modelId="{2D342A31-0079-424E-98F6-3133098AC8B2}" type="parTrans" cxnId="{4EE9D7E2-E32D-4187-BD5D-60AACAB0CC7F}">
      <dgm:prSet/>
      <dgm:spPr/>
      <dgm:t>
        <a:bodyPr/>
        <a:lstStyle/>
        <a:p>
          <a:endParaRPr lang="en-IE"/>
        </a:p>
      </dgm:t>
    </dgm:pt>
    <dgm:pt modelId="{570A8426-3DE1-45FE-B49F-2D68F3C204E7}" type="sibTrans" cxnId="{4EE9D7E2-E32D-4187-BD5D-60AACAB0CC7F}">
      <dgm:prSet/>
      <dgm:spPr/>
      <dgm:t>
        <a:bodyPr/>
        <a:lstStyle/>
        <a:p>
          <a:endParaRPr lang="en-IE"/>
        </a:p>
      </dgm:t>
    </dgm:pt>
    <dgm:pt modelId="{7771535E-1270-4139-95D5-82F2B2B40F10}">
      <dgm:prSet phldrT="[Text]"/>
      <dgm:spPr/>
      <dgm:t>
        <a:bodyPr/>
        <a:lstStyle/>
        <a:p>
          <a:r>
            <a:rPr lang="en-US"/>
            <a:t>Recognition of a FETAC award towards a QQI award</a:t>
          </a:r>
          <a:endParaRPr lang="en-IE"/>
        </a:p>
      </dgm:t>
    </dgm:pt>
    <dgm:pt modelId="{53FFCD07-F4FB-4133-8BAE-66A47BB95859}" type="parTrans" cxnId="{E0667154-6126-4181-A7F7-38DBFA48D789}">
      <dgm:prSet/>
      <dgm:spPr/>
      <dgm:t>
        <a:bodyPr/>
        <a:lstStyle/>
        <a:p>
          <a:endParaRPr lang="en-IE"/>
        </a:p>
      </dgm:t>
    </dgm:pt>
    <dgm:pt modelId="{32A8E8C0-109C-4C63-8E4C-C37955142E3F}" type="sibTrans" cxnId="{E0667154-6126-4181-A7F7-38DBFA48D789}">
      <dgm:prSet/>
      <dgm:spPr/>
      <dgm:t>
        <a:bodyPr/>
        <a:lstStyle/>
        <a:p>
          <a:endParaRPr lang="en-IE"/>
        </a:p>
      </dgm:t>
    </dgm:pt>
    <dgm:pt modelId="{690FD3D9-5F4B-4580-813C-69C7DF2B98F6}">
      <dgm:prSet phldrT="[Text]"/>
      <dgm:spPr/>
      <dgm:t>
        <a:bodyPr/>
        <a:lstStyle/>
        <a:p>
          <a:r>
            <a:rPr lang="en-US"/>
            <a:t>Recognition of other awarding bodies (HEIs, City and Guilds, etc.) towards a QQI award</a:t>
          </a:r>
          <a:endParaRPr lang="en-IE"/>
        </a:p>
      </dgm:t>
    </dgm:pt>
    <dgm:pt modelId="{EB366EEB-F297-426B-BC9F-115241378086}" type="parTrans" cxnId="{7CB16231-2002-4430-AF5B-3641DD53916E}">
      <dgm:prSet/>
      <dgm:spPr/>
      <dgm:t>
        <a:bodyPr/>
        <a:lstStyle/>
        <a:p>
          <a:endParaRPr lang="en-IE"/>
        </a:p>
      </dgm:t>
    </dgm:pt>
    <dgm:pt modelId="{93CB750D-1153-4E82-BCF9-6F1BC08E41F4}" type="sibTrans" cxnId="{7CB16231-2002-4430-AF5B-3641DD53916E}">
      <dgm:prSet/>
      <dgm:spPr/>
      <dgm:t>
        <a:bodyPr/>
        <a:lstStyle/>
        <a:p>
          <a:endParaRPr lang="en-IE"/>
        </a:p>
      </dgm:t>
    </dgm:pt>
    <dgm:pt modelId="{73E46334-7948-45E1-B60B-45E35482F559}">
      <dgm:prSet phldrT="[Text]"/>
      <dgm:spPr/>
      <dgm:t>
        <a:bodyPr/>
        <a:lstStyle/>
        <a:p>
          <a:r>
            <a:rPr lang="en-US"/>
            <a:t>Recognition of QQI certification towards award of other awarding bodies</a:t>
          </a:r>
          <a:endParaRPr lang="en-IE"/>
        </a:p>
      </dgm:t>
    </dgm:pt>
    <dgm:pt modelId="{F51A4900-85D2-4DF9-98C4-46CE51BAE08E}" type="parTrans" cxnId="{968767F1-112D-4DFC-8543-9AA6EFB7BB1D}">
      <dgm:prSet/>
      <dgm:spPr/>
      <dgm:t>
        <a:bodyPr/>
        <a:lstStyle/>
        <a:p>
          <a:endParaRPr lang="en-IE"/>
        </a:p>
      </dgm:t>
    </dgm:pt>
    <dgm:pt modelId="{862D80B0-197B-4BA4-B242-12705C4FA1D0}" type="sibTrans" cxnId="{968767F1-112D-4DFC-8543-9AA6EFB7BB1D}">
      <dgm:prSet/>
      <dgm:spPr/>
      <dgm:t>
        <a:bodyPr/>
        <a:lstStyle/>
        <a:p>
          <a:endParaRPr lang="en-IE"/>
        </a:p>
      </dgm:t>
    </dgm:pt>
    <dgm:pt modelId="{5CC3A7C2-AE40-4866-9BE4-BF8130CE4296}" type="pres">
      <dgm:prSet presAssocID="{F21DB6CF-CD9F-4FAA-B000-141504CB5F7E}" presName="composite" presStyleCnt="0">
        <dgm:presLayoutVars>
          <dgm:chMax val="1"/>
          <dgm:dir/>
          <dgm:resizeHandles val="exact"/>
        </dgm:presLayoutVars>
      </dgm:prSet>
      <dgm:spPr/>
    </dgm:pt>
    <dgm:pt modelId="{A97A0BC6-27E1-448D-B41B-4174C30EC10D}" type="pres">
      <dgm:prSet presAssocID="{8B31620A-E5F7-4468-B2A1-5FD55991343A}" presName="roof" presStyleLbl="dkBgShp" presStyleIdx="0" presStyleCnt="2"/>
      <dgm:spPr/>
    </dgm:pt>
    <dgm:pt modelId="{6937A27C-E28C-48B7-A870-73F257BCBECA}" type="pres">
      <dgm:prSet presAssocID="{8B31620A-E5F7-4468-B2A1-5FD55991343A}" presName="pillars" presStyleCnt="0"/>
      <dgm:spPr/>
    </dgm:pt>
    <dgm:pt modelId="{B26F882F-57BC-4A91-AF9A-CEF83966C215}" type="pres">
      <dgm:prSet presAssocID="{8B31620A-E5F7-4468-B2A1-5FD55991343A}" presName="pillar1" presStyleLbl="node1" presStyleIdx="0" presStyleCnt="3">
        <dgm:presLayoutVars>
          <dgm:bulletEnabled val="1"/>
        </dgm:presLayoutVars>
      </dgm:prSet>
      <dgm:spPr/>
    </dgm:pt>
    <dgm:pt modelId="{3CF8C4F1-A1D9-4A56-99AB-E43D4E8FCA53}" type="pres">
      <dgm:prSet presAssocID="{690FD3D9-5F4B-4580-813C-69C7DF2B98F6}" presName="pillarX" presStyleLbl="node1" presStyleIdx="1" presStyleCnt="3">
        <dgm:presLayoutVars>
          <dgm:bulletEnabled val="1"/>
        </dgm:presLayoutVars>
      </dgm:prSet>
      <dgm:spPr/>
    </dgm:pt>
    <dgm:pt modelId="{BFEFF1B4-8271-4FED-8B79-930563CD61DB}" type="pres">
      <dgm:prSet presAssocID="{73E46334-7948-45E1-B60B-45E35482F559}" presName="pillarX" presStyleLbl="node1" presStyleIdx="2" presStyleCnt="3">
        <dgm:presLayoutVars>
          <dgm:bulletEnabled val="1"/>
        </dgm:presLayoutVars>
      </dgm:prSet>
      <dgm:spPr/>
    </dgm:pt>
    <dgm:pt modelId="{5663F388-9789-4339-897C-2BC5BF4DA1A7}" type="pres">
      <dgm:prSet presAssocID="{8B31620A-E5F7-4468-B2A1-5FD55991343A}" presName="base" presStyleLbl="dkBgShp" presStyleIdx="1" presStyleCnt="2"/>
      <dgm:spPr/>
    </dgm:pt>
  </dgm:ptLst>
  <dgm:cxnLst>
    <dgm:cxn modelId="{532AEC30-1991-40EA-9366-913384D5BC3E}" type="presOf" srcId="{73E46334-7948-45E1-B60B-45E35482F559}" destId="{BFEFF1B4-8271-4FED-8B79-930563CD61DB}" srcOrd="0" destOrd="0" presId="urn:microsoft.com/office/officeart/2005/8/layout/hList3"/>
    <dgm:cxn modelId="{7CB16231-2002-4430-AF5B-3641DD53916E}" srcId="{8B31620A-E5F7-4468-B2A1-5FD55991343A}" destId="{690FD3D9-5F4B-4580-813C-69C7DF2B98F6}" srcOrd="1" destOrd="0" parTransId="{EB366EEB-F297-426B-BC9F-115241378086}" sibTransId="{93CB750D-1153-4E82-BCF9-6F1BC08E41F4}"/>
    <dgm:cxn modelId="{B5229B72-DE5C-4661-83FB-74FFE95E54C4}" type="presOf" srcId="{8B31620A-E5F7-4468-B2A1-5FD55991343A}" destId="{A97A0BC6-27E1-448D-B41B-4174C30EC10D}" srcOrd="0" destOrd="0" presId="urn:microsoft.com/office/officeart/2005/8/layout/hList3"/>
    <dgm:cxn modelId="{E0667154-6126-4181-A7F7-38DBFA48D789}" srcId="{8B31620A-E5F7-4468-B2A1-5FD55991343A}" destId="{7771535E-1270-4139-95D5-82F2B2B40F10}" srcOrd="0" destOrd="0" parTransId="{53FFCD07-F4FB-4133-8BAE-66A47BB95859}" sibTransId="{32A8E8C0-109C-4C63-8E4C-C37955142E3F}"/>
    <dgm:cxn modelId="{6997FBD6-A8F6-4C47-AFC8-DA95EBB23E9A}" type="presOf" srcId="{7771535E-1270-4139-95D5-82F2B2B40F10}" destId="{B26F882F-57BC-4A91-AF9A-CEF83966C215}" srcOrd="0" destOrd="0" presId="urn:microsoft.com/office/officeart/2005/8/layout/hList3"/>
    <dgm:cxn modelId="{D5EC2AE2-7240-41B5-AF48-9AA0E4785BD4}" type="presOf" srcId="{F21DB6CF-CD9F-4FAA-B000-141504CB5F7E}" destId="{5CC3A7C2-AE40-4866-9BE4-BF8130CE4296}" srcOrd="0" destOrd="0" presId="urn:microsoft.com/office/officeart/2005/8/layout/hList3"/>
    <dgm:cxn modelId="{4EE9D7E2-E32D-4187-BD5D-60AACAB0CC7F}" srcId="{F21DB6CF-CD9F-4FAA-B000-141504CB5F7E}" destId="{8B31620A-E5F7-4468-B2A1-5FD55991343A}" srcOrd="0" destOrd="0" parTransId="{2D342A31-0079-424E-98F6-3133098AC8B2}" sibTransId="{570A8426-3DE1-45FE-B49F-2D68F3C204E7}"/>
    <dgm:cxn modelId="{968767F1-112D-4DFC-8543-9AA6EFB7BB1D}" srcId="{8B31620A-E5F7-4468-B2A1-5FD55991343A}" destId="{73E46334-7948-45E1-B60B-45E35482F559}" srcOrd="2" destOrd="0" parTransId="{F51A4900-85D2-4DF9-98C4-46CE51BAE08E}" sibTransId="{862D80B0-197B-4BA4-B242-12705C4FA1D0}"/>
    <dgm:cxn modelId="{D3725DFD-A794-418B-A282-BFC0B401EDC7}" type="presOf" srcId="{690FD3D9-5F4B-4580-813C-69C7DF2B98F6}" destId="{3CF8C4F1-A1D9-4A56-99AB-E43D4E8FCA53}" srcOrd="0" destOrd="0" presId="urn:microsoft.com/office/officeart/2005/8/layout/hList3"/>
    <dgm:cxn modelId="{6BD66F84-9244-42F7-96C2-2E33D8B626F4}" type="presParOf" srcId="{5CC3A7C2-AE40-4866-9BE4-BF8130CE4296}" destId="{A97A0BC6-27E1-448D-B41B-4174C30EC10D}" srcOrd="0" destOrd="0" presId="urn:microsoft.com/office/officeart/2005/8/layout/hList3"/>
    <dgm:cxn modelId="{23032264-8470-49CE-A3A4-0FB8B85BB631}" type="presParOf" srcId="{5CC3A7C2-AE40-4866-9BE4-BF8130CE4296}" destId="{6937A27C-E28C-48B7-A870-73F257BCBECA}" srcOrd="1" destOrd="0" presId="urn:microsoft.com/office/officeart/2005/8/layout/hList3"/>
    <dgm:cxn modelId="{2BB01876-A08C-4E34-AE70-8D1694E2EF61}" type="presParOf" srcId="{6937A27C-E28C-48B7-A870-73F257BCBECA}" destId="{B26F882F-57BC-4A91-AF9A-CEF83966C215}" srcOrd="0" destOrd="0" presId="urn:microsoft.com/office/officeart/2005/8/layout/hList3"/>
    <dgm:cxn modelId="{AB62BD60-691F-4605-A881-FAC25D79CE2A}" type="presParOf" srcId="{6937A27C-E28C-48B7-A870-73F257BCBECA}" destId="{3CF8C4F1-A1D9-4A56-99AB-E43D4E8FCA53}" srcOrd="1" destOrd="0" presId="urn:microsoft.com/office/officeart/2005/8/layout/hList3"/>
    <dgm:cxn modelId="{DBB09967-A573-4273-8CC1-A4A7EAA50D8A}" type="presParOf" srcId="{6937A27C-E28C-48B7-A870-73F257BCBECA}" destId="{BFEFF1B4-8271-4FED-8B79-930563CD61DB}" srcOrd="2" destOrd="0" presId="urn:microsoft.com/office/officeart/2005/8/layout/hList3"/>
    <dgm:cxn modelId="{5A63B24B-0DF8-44D9-8EB6-D80AEA16119D}" type="presParOf" srcId="{5CC3A7C2-AE40-4866-9BE4-BF8130CE4296}" destId="{5663F388-9789-4339-897C-2BC5BF4DA1A7}" srcOrd="2" destOrd="0" presId="urn:microsoft.com/office/officeart/2005/8/layout/hList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EFD69C5-B466-44C5-80D7-50EE2393B973}"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IE"/>
        </a:p>
      </dgm:t>
    </dgm:pt>
    <dgm:pt modelId="{662878D3-5957-41DA-A7D3-C89F31D26682}">
      <dgm:prSet phldrT="[Text]"/>
      <dgm:spPr/>
      <dgm:t>
        <a:bodyPr/>
        <a:lstStyle/>
        <a:p>
          <a:pPr algn="ctr"/>
          <a:r>
            <a:rPr lang="en-US"/>
            <a:t>Apprentice completes the Assessment Appeals Application Form and submits form to Programme Manager within 24 hours of decision. Appeals after this period will not be processed.</a:t>
          </a:r>
          <a:endParaRPr lang="en-IE"/>
        </a:p>
      </dgm:t>
    </dgm:pt>
    <dgm:pt modelId="{690B0DCE-F5A1-4E7F-A079-B5D704083BC5}" type="parTrans" cxnId="{67694DF8-924C-4562-9981-F252F2380871}">
      <dgm:prSet/>
      <dgm:spPr/>
      <dgm:t>
        <a:bodyPr/>
        <a:lstStyle/>
        <a:p>
          <a:endParaRPr lang="en-IE"/>
        </a:p>
      </dgm:t>
    </dgm:pt>
    <dgm:pt modelId="{69C5099B-08D2-4E01-82B0-8AD262AAF4D9}" type="sibTrans" cxnId="{67694DF8-924C-4562-9981-F252F2380871}">
      <dgm:prSet/>
      <dgm:spPr/>
      <dgm:t>
        <a:bodyPr/>
        <a:lstStyle/>
        <a:p>
          <a:endParaRPr lang="en-IE"/>
        </a:p>
      </dgm:t>
    </dgm:pt>
    <dgm:pt modelId="{B51738B1-E8BD-487B-BBEB-C515E6410611}">
      <dgm:prSet phldrT="[Text]"/>
      <dgm:spPr/>
      <dgm:t>
        <a:bodyPr/>
        <a:lstStyle/>
        <a:p>
          <a:r>
            <a:rPr lang="en-US"/>
            <a:t>Programme Manager submits application to Independent Appeals Committee, details of original application and any other required evidence.</a:t>
          </a:r>
          <a:endParaRPr lang="en-IE"/>
        </a:p>
      </dgm:t>
    </dgm:pt>
    <dgm:pt modelId="{35158050-83DC-4AE2-A87F-FADB565BE15B}" type="parTrans" cxnId="{98C41E38-054C-4D03-BB21-F28D1FC85858}">
      <dgm:prSet/>
      <dgm:spPr/>
      <dgm:t>
        <a:bodyPr/>
        <a:lstStyle/>
        <a:p>
          <a:endParaRPr lang="en-IE"/>
        </a:p>
      </dgm:t>
    </dgm:pt>
    <dgm:pt modelId="{62C0A1CA-1856-40FF-8C07-44C1589C7F12}" type="sibTrans" cxnId="{98C41E38-054C-4D03-BB21-F28D1FC85858}">
      <dgm:prSet/>
      <dgm:spPr/>
      <dgm:t>
        <a:bodyPr/>
        <a:lstStyle/>
        <a:p>
          <a:endParaRPr lang="en-IE"/>
        </a:p>
      </dgm:t>
    </dgm:pt>
    <dgm:pt modelId="{583A023B-A770-4F9E-8BAE-E6D9215105E1}">
      <dgm:prSet phldrT="[Text]"/>
      <dgm:spPr/>
      <dgm:t>
        <a:bodyPr/>
        <a:lstStyle/>
        <a:p>
          <a:r>
            <a:rPr lang="en-US"/>
            <a:t>Independent Appeals Committee processes the application and makes a decision on the appeal.</a:t>
          </a:r>
          <a:endParaRPr lang="en-IE"/>
        </a:p>
      </dgm:t>
    </dgm:pt>
    <dgm:pt modelId="{24243740-0651-4B57-AF12-7D7E4687D687}" type="parTrans" cxnId="{3758C389-03C9-49CA-ABF5-907D75E7B701}">
      <dgm:prSet/>
      <dgm:spPr/>
      <dgm:t>
        <a:bodyPr/>
        <a:lstStyle/>
        <a:p>
          <a:endParaRPr lang="en-IE"/>
        </a:p>
      </dgm:t>
    </dgm:pt>
    <dgm:pt modelId="{0AF184BB-3EEF-404A-9A63-A10145415856}" type="sibTrans" cxnId="{3758C389-03C9-49CA-ABF5-907D75E7B701}">
      <dgm:prSet/>
      <dgm:spPr/>
      <dgm:t>
        <a:bodyPr/>
        <a:lstStyle/>
        <a:p>
          <a:endParaRPr lang="en-IE"/>
        </a:p>
      </dgm:t>
    </dgm:pt>
    <dgm:pt modelId="{27B1658B-F566-4A33-A897-C0D60F67193F}">
      <dgm:prSet phldrT="[Text]"/>
      <dgm:spPr/>
      <dgm:t>
        <a:bodyPr/>
        <a:lstStyle/>
        <a:p>
          <a:r>
            <a:rPr lang="en-US"/>
            <a:t>Independent Appeals Committee informs the Programme Manager of the outcome of the appeal 24 hours.</a:t>
          </a:r>
          <a:endParaRPr lang="en-IE"/>
        </a:p>
      </dgm:t>
    </dgm:pt>
    <dgm:pt modelId="{16EA4865-200C-4DF7-B8FA-9D2AABB347D6}" type="parTrans" cxnId="{0958BA7A-DD4A-41F4-A0A3-B19EDA4E4707}">
      <dgm:prSet/>
      <dgm:spPr/>
      <dgm:t>
        <a:bodyPr/>
        <a:lstStyle/>
        <a:p>
          <a:endParaRPr lang="en-IE"/>
        </a:p>
      </dgm:t>
    </dgm:pt>
    <dgm:pt modelId="{98AA1E03-EB4A-4D6C-95C6-D62DFCA0323C}" type="sibTrans" cxnId="{0958BA7A-DD4A-41F4-A0A3-B19EDA4E4707}">
      <dgm:prSet/>
      <dgm:spPr/>
      <dgm:t>
        <a:bodyPr/>
        <a:lstStyle/>
        <a:p>
          <a:endParaRPr lang="en-IE"/>
        </a:p>
      </dgm:t>
    </dgm:pt>
    <dgm:pt modelId="{E8C04DC8-AE7E-4123-8786-7D6FACED1368}">
      <dgm:prSet phldrT="[Text]"/>
      <dgm:spPr/>
      <dgm:t>
        <a:bodyPr/>
        <a:lstStyle/>
        <a:p>
          <a:r>
            <a:rPr lang="en-US"/>
            <a:t>Programme Manager informs the apprentice of the outcome within a reasonable timeframe (recommended timeframe 24 hours). If successful, the appeal fee is refunded to the apprentice. </a:t>
          </a:r>
          <a:r>
            <a:rPr lang="en-US" b="1"/>
            <a:t>Appeal decision is final.</a:t>
          </a:r>
          <a:endParaRPr lang="en-IE"/>
        </a:p>
      </dgm:t>
    </dgm:pt>
    <dgm:pt modelId="{A2F5FDF4-BA3C-460B-8969-9D65AF21FC38}" type="parTrans" cxnId="{768221CA-C303-4E41-9FAF-A8B00403A3E5}">
      <dgm:prSet/>
      <dgm:spPr/>
      <dgm:t>
        <a:bodyPr/>
        <a:lstStyle/>
        <a:p>
          <a:endParaRPr lang="en-IE"/>
        </a:p>
      </dgm:t>
    </dgm:pt>
    <dgm:pt modelId="{99C6C299-27E2-4E84-AC3A-5B31CD15F374}" type="sibTrans" cxnId="{768221CA-C303-4E41-9FAF-A8B00403A3E5}">
      <dgm:prSet/>
      <dgm:spPr/>
      <dgm:t>
        <a:bodyPr/>
        <a:lstStyle/>
        <a:p>
          <a:endParaRPr lang="en-IE"/>
        </a:p>
      </dgm:t>
    </dgm:pt>
    <dgm:pt modelId="{4991DA4E-B1B9-4E51-9FFB-75055F89B1A6}" type="pres">
      <dgm:prSet presAssocID="{5EFD69C5-B466-44C5-80D7-50EE2393B973}" presName="Name0" presStyleCnt="0">
        <dgm:presLayoutVars>
          <dgm:dir/>
          <dgm:animLvl val="lvl"/>
          <dgm:resizeHandles val="exact"/>
        </dgm:presLayoutVars>
      </dgm:prSet>
      <dgm:spPr/>
    </dgm:pt>
    <dgm:pt modelId="{A156EC36-CA57-450C-A8BD-F3AAEF2A7427}" type="pres">
      <dgm:prSet presAssocID="{E8C04DC8-AE7E-4123-8786-7D6FACED1368}" presName="boxAndChildren" presStyleCnt="0"/>
      <dgm:spPr/>
    </dgm:pt>
    <dgm:pt modelId="{07C1AB46-8C5E-4055-9A09-E98FA65B85EE}" type="pres">
      <dgm:prSet presAssocID="{E8C04DC8-AE7E-4123-8786-7D6FACED1368}" presName="parentTextBox" presStyleLbl="node1" presStyleIdx="0" presStyleCnt="5"/>
      <dgm:spPr/>
    </dgm:pt>
    <dgm:pt modelId="{9FD869AD-4CA5-44A8-A4B1-78ACD16D9527}" type="pres">
      <dgm:prSet presAssocID="{98AA1E03-EB4A-4D6C-95C6-D62DFCA0323C}" presName="sp" presStyleCnt="0"/>
      <dgm:spPr/>
    </dgm:pt>
    <dgm:pt modelId="{F8AADDD3-84BF-43C5-84E1-03EC7C79D8A8}" type="pres">
      <dgm:prSet presAssocID="{27B1658B-F566-4A33-A897-C0D60F67193F}" presName="arrowAndChildren" presStyleCnt="0"/>
      <dgm:spPr/>
    </dgm:pt>
    <dgm:pt modelId="{C66DDB6C-EBB3-49A4-9E81-98361CECBA17}" type="pres">
      <dgm:prSet presAssocID="{27B1658B-F566-4A33-A897-C0D60F67193F}" presName="parentTextArrow" presStyleLbl="node1" presStyleIdx="1" presStyleCnt="5"/>
      <dgm:spPr/>
    </dgm:pt>
    <dgm:pt modelId="{9DCB29BE-0F26-40DC-AF00-B272FBE2499D}" type="pres">
      <dgm:prSet presAssocID="{0AF184BB-3EEF-404A-9A63-A10145415856}" presName="sp" presStyleCnt="0"/>
      <dgm:spPr/>
    </dgm:pt>
    <dgm:pt modelId="{8AE3E349-6B0C-4CEC-8693-9D197D5148EF}" type="pres">
      <dgm:prSet presAssocID="{583A023B-A770-4F9E-8BAE-E6D9215105E1}" presName="arrowAndChildren" presStyleCnt="0"/>
      <dgm:spPr/>
    </dgm:pt>
    <dgm:pt modelId="{9F9B5E73-9F37-400D-8588-64C5841643BB}" type="pres">
      <dgm:prSet presAssocID="{583A023B-A770-4F9E-8BAE-E6D9215105E1}" presName="parentTextArrow" presStyleLbl="node1" presStyleIdx="2" presStyleCnt="5"/>
      <dgm:spPr/>
    </dgm:pt>
    <dgm:pt modelId="{B9932D4F-6A7B-4670-BFA8-1C3676F8842F}" type="pres">
      <dgm:prSet presAssocID="{62C0A1CA-1856-40FF-8C07-44C1589C7F12}" presName="sp" presStyleCnt="0"/>
      <dgm:spPr/>
    </dgm:pt>
    <dgm:pt modelId="{CA341463-B421-4E25-A1CD-3C131FC57CB3}" type="pres">
      <dgm:prSet presAssocID="{B51738B1-E8BD-487B-BBEB-C515E6410611}" presName="arrowAndChildren" presStyleCnt="0"/>
      <dgm:spPr/>
    </dgm:pt>
    <dgm:pt modelId="{60C8C12C-C497-4879-8A3C-921FB2845D00}" type="pres">
      <dgm:prSet presAssocID="{B51738B1-E8BD-487B-BBEB-C515E6410611}" presName="parentTextArrow" presStyleLbl="node1" presStyleIdx="3" presStyleCnt="5"/>
      <dgm:spPr/>
    </dgm:pt>
    <dgm:pt modelId="{D50B11FA-849D-4332-B5F8-283ED6A294B7}" type="pres">
      <dgm:prSet presAssocID="{69C5099B-08D2-4E01-82B0-8AD262AAF4D9}" presName="sp" presStyleCnt="0"/>
      <dgm:spPr/>
    </dgm:pt>
    <dgm:pt modelId="{E16ACEEE-0BDC-4344-86D9-114827134C88}" type="pres">
      <dgm:prSet presAssocID="{662878D3-5957-41DA-A7D3-C89F31D26682}" presName="arrowAndChildren" presStyleCnt="0"/>
      <dgm:spPr/>
    </dgm:pt>
    <dgm:pt modelId="{47AB2FFB-1A54-49AE-AE66-BD5701F5CDFC}" type="pres">
      <dgm:prSet presAssocID="{662878D3-5957-41DA-A7D3-C89F31D26682}" presName="parentTextArrow" presStyleLbl="node1" presStyleIdx="4" presStyleCnt="5"/>
      <dgm:spPr/>
    </dgm:pt>
  </dgm:ptLst>
  <dgm:cxnLst>
    <dgm:cxn modelId="{98C41E38-054C-4D03-BB21-F28D1FC85858}" srcId="{5EFD69C5-B466-44C5-80D7-50EE2393B973}" destId="{B51738B1-E8BD-487B-BBEB-C515E6410611}" srcOrd="1" destOrd="0" parTransId="{35158050-83DC-4AE2-A87F-FADB565BE15B}" sibTransId="{62C0A1CA-1856-40FF-8C07-44C1589C7F12}"/>
    <dgm:cxn modelId="{7BDF4A61-F23F-4A0A-88B5-43F69C996BF7}" type="presOf" srcId="{B51738B1-E8BD-487B-BBEB-C515E6410611}" destId="{60C8C12C-C497-4879-8A3C-921FB2845D00}" srcOrd="0" destOrd="0" presId="urn:microsoft.com/office/officeart/2005/8/layout/process4"/>
    <dgm:cxn modelId="{0958BA7A-DD4A-41F4-A0A3-B19EDA4E4707}" srcId="{5EFD69C5-B466-44C5-80D7-50EE2393B973}" destId="{27B1658B-F566-4A33-A897-C0D60F67193F}" srcOrd="3" destOrd="0" parTransId="{16EA4865-200C-4DF7-B8FA-9D2AABB347D6}" sibTransId="{98AA1E03-EB4A-4D6C-95C6-D62DFCA0323C}"/>
    <dgm:cxn modelId="{3758C389-03C9-49CA-ABF5-907D75E7B701}" srcId="{5EFD69C5-B466-44C5-80D7-50EE2393B973}" destId="{583A023B-A770-4F9E-8BAE-E6D9215105E1}" srcOrd="2" destOrd="0" parTransId="{24243740-0651-4B57-AF12-7D7E4687D687}" sibTransId="{0AF184BB-3EEF-404A-9A63-A10145415856}"/>
    <dgm:cxn modelId="{000B1093-77A3-4B1B-B3E2-0109DD08D7BE}" type="presOf" srcId="{583A023B-A770-4F9E-8BAE-E6D9215105E1}" destId="{9F9B5E73-9F37-400D-8588-64C5841643BB}" srcOrd="0" destOrd="0" presId="urn:microsoft.com/office/officeart/2005/8/layout/process4"/>
    <dgm:cxn modelId="{31DF3F97-492D-4615-BBEB-F1BCFE9418C5}" type="presOf" srcId="{E8C04DC8-AE7E-4123-8786-7D6FACED1368}" destId="{07C1AB46-8C5E-4055-9A09-E98FA65B85EE}" srcOrd="0" destOrd="0" presId="urn:microsoft.com/office/officeart/2005/8/layout/process4"/>
    <dgm:cxn modelId="{768221CA-C303-4E41-9FAF-A8B00403A3E5}" srcId="{5EFD69C5-B466-44C5-80D7-50EE2393B973}" destId="{E8C04DC8-AE7E-4123-8786-7D6FACED1368}" srcOrd="4" destOrd="0" parTransId="{A2F5FDF4-BA3C-460B-8969-9D65AF21FC38}" sibTransId="{99C6C299-27E2-4E84-AC3A-5B31CD15F374}"/>
    <dgm:cxn modelId="{B83925CE-50CD-41DF-9A0A-B1167D3769AF}" type="presOf" srcId="{5EFD69C5-B466-44C5-80D7-50EE2393B973}" destId="{4991DA4E-B1B9-4E51-9FFB-75055F89B1A6}" srcOrd="0" destOrd="0" presId="urn:microsoft.com/office/officeart/2005/8/layout/process4"/>
    <dgm:cxn modelId="{BAA4C8F1-BEBE-4166-BD05-E9AC0BF1A8F9}" type="presOf" srcId="{27B1658B-F566-4A33-A897-C0D60F67193F}" destId="{C66DDB6C-EBB3-49A4-9E81-98361CECBA17}" srcOrd="0" destOrd="0" presId="urn:microsoft.com/office/officeart/2005/8/layout/process4"/>
    <dgm:cxn modelId="{67694DF8-924C-4562-9981-F252F2380871}" srcId="{5EFD69C5-B466-44C5-80D7-50EE2393B973}" destId="{662878D3-5957-41DA-A7D3-C89F31D26682}" srcOrd="0" destOrd="0" parTransId="{690B0DCE-F5A1-4E7F-A079-B5D704083BC5}" sibTransId="{69C5099B-08D2-4E01-82B0-8AD262AAF4D9}"/>
    <dgm:cxn modelId="{108652FF-3CD4-4CDA-9E0F-EF6B51DAF578}" type="presOf" srcId="{662878D3-5957-41DA-A7D3-C89F31D26682}" destId="{47AB2FFB-1A54-49AE-AE66-BD5701F5CDFC}" srcOrd="0" destOrd="0" presId="urn:microsoft.com/office/officeart/2005/8/layout/process4"/>
    <dgm:cxn modelId="{A1B708EC-C598-424A-A8A8-02FA8AAABE08}" type="presParOf" srcId="{4991DA4E-B1B9-4E51-9FFB-75055F89B1A6}" destId="{A156EC36-CA57-450C-A8BD-F3AAEF2A7427}" srcOrd="0" destOrd="0" presId="urn:microsoft.com/office/officeart/2005/8/layout/process4"/>
    <dgm:cxn modelId="{94A0C933-17B9-4A52-9A20-6377AD3A4430}" type="presParOf" srcId="{A156EC36-CA57-450C-A8BD-F3AAEF2A7427}" destId="{07C1AB46-8C5E-4055-9A09-E98FA65B85EE}" srcOrd="0" destOrd="0" presId="urn:microsoft.com/office/officeart/2005/8/layout/process4"/>
    <dgm:cxn modelId="{32901266-34FB-45D0-91E4-238A3DD6032E}" type="presParOf" srcId="{4991DA4E-B1B9-4E51-9FFB-75055F89B1A6}" destId="{9FD869AD-4CA5-44A8-A4B1-78ACD16D9527}" srcOrd="1" destOrd="0" presId="urn:microsoft.com/office/officeart/2005/8/layout/process4"/>
    <dgm:cxn modelId="{4008C985-A997-4188-A36C-83617EFAF48E}" type="presParOf" srcId="{4991DA4E-B1B9-4E51-9FFB-75055F89B1A6}" destId="{F8AADDD3-84BF-43C5-84E1-03EC7C79D8A8}" srcOrd="2" destOrd="0" presId="urn:microsoft.com/office/officeart/2005/8/layout/process4"/>
    <dgm:cxn modelId="{791CBA4C-F43E-44AF-A6DB-81BF0CBDFFAC}" type="presParOf" srcId="{F8AADDD3-84BF-43C5-84E1-03EC7C79D8A8}" destId="{C66DDB6C-EBB3-49A4-9E81-98361CECBA17}" srcOrd="0" destOrd="0" presId="urn:microsoft.com/office/officeart/2005/8/layout/process4"/>
    <dgm:cxn modelId="{056B9A7B-59B1-4337-B828-76829548AA0C}" type="presParOf" srcId="{4991DA4E-B1B9-4E51-9FFB-75055F89B1A6}" destId="{9DCB29BE-0F26-40DC-AF00-B272FBE2499D}" srcOrd="3" destOrd="0" presId="urn:microsoft.com/office/officeart/2005/8/layout/process4"/>
    <dgm:cxn modelId="{A2193BCE-984E-43C5-8CD2-DE84AD7F458D}" type="presParOf" srcId="{4991DA4E-B1B9-4E51-9FFB-75055F89B1A6}" destId="{8AE3E349-6B0C-4CEC-8693-9D197D5148EF}" srcOrd="4" destOrd="0" presId="urn:microsoft.com/office/officeart/2005/8/layout/process4"/>
    <dgm:cxn modelId="{6E4FA308-A274-44D5-998F-07B7787F0C7E}" type="presParOf" srcId="{8AE3E349-6B0C-4CEC-8693-9D197D5148EF}" destId="{9F9B5E73-9F37-400D-8588-64C5841643BB}" srcOrd="0" destOrd="0" presId="urn:microsoft.com/office/officeart/2005/8/layout/process4"/>
    <dgm:cxn modelId="{8FBC9B3C-0D76-42B8-9DAC-1ED0724DFEDF}" type="presParOf" srcId="{4991DA4E-B1B9-4E51-9FFB-75055F89B1A6}" destId="{B9932D4F-6A7B-4670-BFA8-1C3676F8842F}" srcOrd="5" destOrd="0" presId="urn:microsoft.com/office/officeart/2005/8/layout/process4"/>
    <dgm:cxn modelId="{B6008C00-586A-4056-BDF1-40BE9434122B}" type="presParOf" srcId="{4991DA4E-B1B9-4E51-9FFB-75055F89B1A6}" destId="{CA341463-B421-4E25-A1CD-3C131FC57CB3}" srcOrd="6" destOrd="0" presId="urn:microsoft.com/office/officeart/2005/8/layout/process4"/>
    <dgm:cxn modelId="{6839C5AE-2C79-4D93-BF5C-6AC53EAEA34B}" type="presParOf" srcId="{CA341463-B421-4E25-A1CD-3C131FC57CB3}" destId="{60C8C12C-C497-4879-8A3C-921FB2845D00}" srcOrd="0" destOrd="0" presId="urn:microsoft.com/office/officeart/2005/8/layout/process4"/>
    <dgm:cxn modelId="{4A15BAEA-BC6E-4B32-AE54-CA856663A64B}" type="presParOf" srcId="{4991DA4E-B1B9-4E51-9FFB-75055F89B1A6}" destId="{D50B11FA-849D-4332-B5F8-283ED6A294B7}" srcOrd="7" destOrd="0" presId="urn:microsoft.com/office/officeart/2005/8/layout/process4"/>
    <dgm:cxn modelId="{7B191B3F-43C3-43CF-867C-432C9B1638B5}" type="presParOf" srcId="{4991DA4E-B1B9-4E51-9FFB-75055F89B1A6}" destId="{E16ACEEE-0BDC-4344-86D9-114827134C88}" srcOrd="8" destOrd="0" presId="urn:microsoft.com/office/officeart/2005/8/layout/process4"/>
    <dgm:cxn modelId="{557395B0-04DC-4D10-8405-74BB1E5F55EA}" type="presParOf" srcId="{E16ACEEE-0BDC-4344-86D9-114827134C88}" destId="{47AB2FFB-1A54-49AE-AE66-BD5701F5CDFC}" srcOrd="0" destOrd="0" presId="urn:microsoft.com/office/officeart/2005/8/layout/process4"/>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18D6B7-79A3-43D6-80BC-48A251A7F513}">
      <dsp:nvSpPr>
        <dsp:cNvPr id="0" name=""/>
        <dsp:cNvSpPr/>
      </dsp:nvSpPr>
      <dsp:spPr>
        <a:xfrm>
          <a:off x="0" y="0"/>
          <a:ext cx="5486400" cy="96012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0" lvl="0" indent="0" algn="ctr" defTabSz="1200150">
            <a:lnSpc>
              <a:spcPct val="90000"/>
            </a:lnSpc>
            <a:spcBef>
              <a:spcPct val="0"/>
            </a:spcBef>
            <a:spcAft>
              <a:spcPct val="35000"/>
            </a:spcAft>
            <a:buNone/>
          </a:pPr>
          <a:r>
            <a:rPr lang="en-IE" sz="2700" kern="1200"/>
            <a:t>Recognition of Prior Learning Process</a:t>
          </a:r>
        </a:p>
      </dsp:txBody>
      <dsp:txXfrm>
        <a:off x="0" y="0"/>
        <a:ext cx="5486400" cy="960120"/>
      </dsp:txXfrm>
    </dsp:sp>
    <dsp:sp modelId="{58844851-897E-4D94-85ED-961E9ECC704D}">
      <dsp:nvSpPr>
        <dsp:cNvPr id="0" name=""/>
        <dsp:cNvSpPr/>
      </dsp:nvSpPr>
      <dsp:spPr>
        <a:xfrm>
          <a:off x="0" y="960120"/>
          <a:ext cx="2743199" cy="20162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ctr" anchorCtr="0">
          <a:noAutofit/>
        </a:bodyPr>
        <a:lstStyle/>
        <a:p>
          <a:pPr marL="0" lvl="0" indent="0" algn="ctr" defTabSz="1333500">
            <a:lnSpc>
              <a:spcPct val="90000"/>
            </a:lnSpc>
            <a:spcBef>
              <a:spcPct val="0"/>
            </a:spcBef>
            <a:spcAft>
              <a:spcPct val="35000"/>
            </a:spcAft>
            <a:buNone/>
          </a:pPr>
          <a:r>
            <a:rPr lang="en-US" sz="3000" kern="1200"/>
            <a:t>Recognition of Prior </a:t>
          </a:r>
          <a:r>
            <a:rPr lang="en-US" sz="3000" b="1" kern="1200"/>
            <a:t>CERTIFIED </a:t>
          </a:r>
          <a:r>
            <a:rPr lang="en-US" sz="3000" kern="1200"/>
            <a:t>Learning</a:t>
          </a:r>
          <a:endParaRPr lang="en-IE" sz="3000" kern="1200"/>
        </a:p>
      </dsp:txBody>
      <dsp:txXfrm>
        <a:off x="0" y="960120"/>
        <a:ext cx="2743199" cy="2016252"/>
      </dsp:txXfrm>
    </dsp:sp>
    <dsp:sp modelId="{D38FEE55-7ED1-45A5-8E8B-96651F14D6B6}">
      <dsp:nvSpPr>
        <dsp:cNvPr id="0" name=""/>
        <dsp:cNvSpPr/>
      </dsp:nvSpPr>
      <dsp:spPr>
        <a:xfrm>
          <a:off x="2743200" y="960120"/>
          <a:ext cx="2743199" cy="20162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r>
            <a:rPr lang="en-US" sz="2800" kern="1200"/>
            <a:t>Recognition of Prior</a:t>
          </a:r>
          <a:endParaRPr lang="en-IE" sz="2800" kern="1200"/>
        </a:p>
        <a:p>
          <a:pPr marL="0" lvl="0" indent="0" algn="ctr" defTabSz="1244600">
            <a:lnSpc>
              <a:spcPct val="90000"/>
            </a:lnSpc>
            <a:spcBef>
              <a:spcPct val="0"/>
            </a:spcBef>
            <a:spcAft>
              <a:spcPct val="35000"/>
            </a:spcAft>
            <a:buNone/>
          </a:pPr>
          <a:r>
            <a:rPr lang="en-US" sz="2800" b="1" kern="1200"/>
            <a:t>EXPERIENTIAL </a:t>
          </a:r>
          <a:r>
            <a:rPr lang="en-US" sz="2800" kern="1200"/>
            <a:t>Learning</a:t>
          </a:r>
          <a:endParaRPr lang="en-IE" sz="2000" kern="1200"/>
        </a:p>
      </dsp:txBody>
      <dsp:txXfrm>
        <a:off x="2743200" y="960120"/>
        <a:ext cx="2743199" cy="2016252"/>
      </dsp:txXfrm>
    </dsp:sp>
    <dsp:sp modelId="{105505C6-43F0-42D9-B789-92C9FDF4EA1A}">
      <dsp:nvSpPr>
        <dsp:cNvPr id="0" name=""/>
        <dsp:cNvSpPr/>
      </dsp:nvSpPr>
      <dsp:spPr>
        <a:xfrm>
          <a:off x="0" y="2976372"/>
          <a:ext cx="5486400" cy="224028"/>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7A0BC6-27E1-448D-B41B-4174C30EC10D}">
      <dsp:nvSpPr>
        <dsp:cNvPr id="0" name=""/>
        <dsp:cNvSpPr/>
      </dsp:nvSpPr>
      <dsp:spPr>
        <a:xfrm>
          <a:off x="0" y="0"/>
          <a:ext cx="5486400" cy="96012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02870" tIns="102870" rIns="102870" bIns="102870" numCol="1" spcCol="1270" anchor="ctr" anchorCtr="0">
          <a:noAutofit/>
        </a:bodyPr>
        <a:lstStyle/>
        <a:p>
          <a:pPr marL="0" lvl="0" indent="0" algn="ctr" defTabSz="1200150">
            <a:lnSpc>
              <a:spcPct val="90000"/>
            </a:lnSpc>
            <a:spcBef>
              <a:spcPct val="0"/>
            </a:spcBef>
            <a:spcAft>
              <a:spcPct val="35000"/>
            </a:spcAft>
            <a:buNone/>
          </a:pPr>
          <a:r>
            <a:rPr lang="en-US" sz="2700" kern="1200"/>
            <a:t>Recognition of Prior CERTIFIED Learning</a:t>
          </a:r>
          <a:endParaRPr lang="en-IE" sz="2700" kern="1200"/>
        </a:p>
      </dsp:txBody>
      <dsp:txXfrm>
        <a:off x="0" y="0"/>
        <a:ext cx="5486400" cy="960120"/>
      </dsp:txXfrm>
    </dsp:sp>
    <dsp:sp modelId="{B26F882F-57BC-4A91-AF9A-CEF83966C215}">
      <dsp:nvSpPr>
        <dsp:cNvPr id="0" name=""/>
        <dsp:cNvSpPr/>
      </dsp:nvSpPr>
      <dsp:spPr>
        <a:xfrm>
          <a:off x="2678" y="960120"/>
          <a:ext cx="1827014" cy="20162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kern="1200"/>
            <a:t>Recognition of a FETAC award towards a QQI award</a:t>
          </a:r>
          <a:endParaRPr lang="en-IE" sz="1900" kern="1200"/>
        </a:p>
      </dsp:txBody>
      <dsp:txXfrm>
        <a:off x="2678" y="960120"/>
        <a:ext cx="1827014" cy="2016252"/>
      </dsp:txXfrm>
    </dsp:sp>
    <dsp:sp modelId="{3CF8C4F1-A1D9-4A56-99AB-E43D4E8FCA53}">
      <dsp:nvSpPr>
        <dsp:cNvPr id="0" name=""/>
        <dsp:cNvSpPr/>
      </dsp:nvSpPr>
      <dsp:spPr>
        <a:xfrm>
          <a:off x="1829692" y="960120"/>
          <a:ext cx="1827014" cy="20162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kern="1200"/>
            <a:t>Recognition of other awarding bodies (HEIs, City and Guilds, etc.) towards a QQI award</a:t>
          </a:r>
          <a:endParaRPr lang="en-IE" sz="1900" kern="1200"/>
        </a:p>
      </dsp:txBody>
      <dsp:txXfrm>
        <a:off x="1829692" y="960120"/>
        <a:ext cx="1827014" cy="2016252"/>
      </dsp:txXfrm>
    </dsp:sp>
    <dsp:sp modelId="{BFEFF1B4-8271-4FED-8B79-930563CD61DB}">
      <dsp:nvSpPr>
        <dsp:cNvPr id="0" name=""/>
        <dsp:cNvSpPr/>
      </dsp:nvSpPr>
      <dsp:spPr>
        <a:xfrm>
          <a:off x="3656707" y="960120"/>
          <a:ext cx="1827014" cy="20162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kern="1200"/>
            <a:t>Recognition of QQI certification towards award of other awarding bodies</a:t>
          </a:r>
          <a:endParaRPr lang="en-IE" sz="1900" kern="1200"/>
        </a:p>
      </dsp:txBody>
      <dsp:txXfrm>
        <a:off x="3656707" y="960120"/>
        <a:ext cx="1827014" cy="2016252"/>
      </dsp:txXfrm>
    </dsp:sp>
    <dsp:sp modelId="{5663F388-9789-4339-897C-2BC5BF4DA1A7}">
      <dsp:nvSpPr>
        <dsp:cNvPr id="0" name=""/>
        <dsp:cNvSpPr/>
      </dsp:nvSpPr>
      <dsp:spPr>
        <a:xfrm>
          <a:off x="0" y="2976372"/>
          <a:ext cx="5486400" cy="224028"/>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C1AB46-8C5E-4055-9A09-E98FA65B85EE}">
      <dsp:nvSpPr>
        <dsp:cNvPr id="0" name=""/>
        <dsp:cNvSpPr/>
      </dsp:nvSpPr>
      <dsp:spPr>
        <a:xfrm>
          <a:off x="0" y="2748032"/>
          <a:ext cx="5486400" cy="4508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Programme Manager informs the apprentice of the outcome within a reasonable timeframe (recommended timeframe 24 hours). If successful, the appeal fee is refunded to the apprentice. </a:t>
          </a:r>
          <a:r>
            <a:rPr lang="en-US" sz="900" b="1" kern="1200"/>
            <a:t>Appeal decision is final.</a:t>
          </a:r>
          <a:endParaRPr lang="en-IE" sz="900" kern="1200"/>
        </a:p>
      </dsp:txBody>
      <dsp:txXfrm>
        <a:off x="0" y="2748032"/>
        <a:ext cx="5486400" cy="450837"/>
      </dsp:txXfrm>
    </dsp:sp>
    <dsp:sp modelId="{C66DDB6C-EBB3-49A4-9E81-98361CECBA17}">
      <dsp:nvSpPr>
        <dsp:cNvPr id="0" name=""/>
        <dsp:cNvSpPr/>
      </dsp:nvSpPr>
      <dsp:spPr>
        <a:xfrm rot="10800000">
          <a:off x="0" y="2061406"/>
          <a:ext cx="5486400" cy="693388"/>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Independent Appeals Committee informs the Programme Manager of the outcome of the appeal 24 hours.</a:t>
          </a:r>
          <a:endParaRPr lang="en-IE" sz="900" kern="1200"/>
        </a:p>
      </dsp:txBody>
      <dsp:txXfrm rot="10800000">
        <a:off x="0" y="2061406"/>
        <a:ext cx="5486400" cy="450543"/>
      </dsp:txXfrm>
    </dsp:sp>
    <dsp:sp modelId="{9F9B5E73-9F37-400D-8588-64C5841643BB}">
      <dsp:nvSpPr>
        <dsp:cNvPr id="0" name=""/>
        <dsp:cNvSpPr/>
      </dsp:nvSpPr>
      <dsp:spPr>
        <a:xfrm rot="10800000">
          <a:off x="0" y="1374781"/>
          <a:ext cx="5486400" cy="693388"/>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Independent Appeals Committee processes the application and makes a decision on the appeal.</a:t>
          </a:r>
          <a:endParaRPr lang="en-IE" sz="900" kern="1200"/>
        </a:p>
      </dsp:txBody>
      <dsp:txXfrm rot="10800000">
        <a:off x="0" y="1374781"/>
        <a:ext cx="5486400" cy="450543"/>
      </dsp:txXfrm>
    </dsp:sp>
    <dsp:sp modelId="{60C8C12C-C497-4879-8A3C-921FB2845D00}">
      <dsp:nvSpPr>
        <dsp:cNvPr id="0" name=""/>
        <dsp:cNvSpPr/>
      </dsp:nvSpPr>
      <dsp:spPr>
        <a:xfrm rot="10800000">
          <a:off x="0" y="688155"/>
          <a:ext cx="5486400" cy="693388"/>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Programme Manager submits application to Independent Appeals Committee, details of original application and any other required evidence.</a:t>
          </a:r>
          <a:endParaRPr lang="en-IE" sz="900" kern="1200"/>
        </a:p>
      </dsp:txBody>
      <dsp:txXfrm rot="10800000">
        <a:off x="0" y="688155"/>
        <a:ext cx="5486400" cy="450543"/>
      </dsp:txXfrm>
    </dsp:sp>
    <dsp:sp modelId="{47AB2FFB-1A54-49AE-AE66-BD5701F5CDFC}">
      <dsp:nvSpPr>
        <dsp:cNvPr id="0" name=""/>
        <dsp:cNvSpPr/>
      </dsp:nvSpPr>
      <dsp:spPr>
        <a:xfrm rot="10800000">
          <a:off x="0" y="1529"/>
          <a:ext cx="5486400" cy="693388"/>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Apprentice completes the Assessment Appeals Application Form and submits form to Programme Manager within 24 hours of decision. Appeals after this period will not be processed.</a:t>
          </a:r>
          <a:endParaRPr lang="en-IE" sz="900" kern="1200"/>
        </a:p>
      </dsp:txBody>
      <dsp:txXfrm rot="10800000">
        <a:off x="0" y="1529"/>
        <a:ext cx="5486400" cy="450543"/>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6be1052-2567-4e9b-bed2-eaddf2d71678" xsi:nil="true"/>
    <lcf76f155ced4ddcb4097134ff3c332f xmlns="e21b9960-6fd1-4e97-9034-db3bbf5c0bf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BEE84A6BEEF8408A4430B6644D9CAD" ma:contentTypeVersion="14" ma:contentTypeDescription="Create a new document." ma:contentTypeScope="" ma:versionID="25766c1e390a15c412ad8eddfef53617">
  <xsd:schema xmlns:xsd="http://www.w3.org/2001/XMLSchema" xmlns:xs="http://www.w3.org/2001/XMLSchema" xmlns:p="http://schemas.microsoft.com/office/2006/metadata/properties" xmlns:ns1="http://schemas.microsoft.com/sharepoint/v3" xmlns:ns2="e21b9960-6fd1-4e97-9034-db3bbf5c0bf7" xmlns:ns3="a6be1052-2567-4e9b-bed2-eaddf2d71678" targetNamespace="http://schemas.microsoft.com/office/2006/metadata/properties" ma:root="true" ma:fieldsID="8276312afdae7199dc49209e24356be2" ns1:_="" ns2:_="" ns3:_="">
    <xsd:import namespace="http://schemas.microsoft.com/sharepoint/v3"/>
    <xsd:import namespace="e21b9960-6fd1-4e97-9034-db3bbf5c0bf7"/>
    <xsd:import namespace="a6be1052-2567-4e9b-bed2-eaddf2d716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b9960-6fd1-4e97-9034-db3bbf5c0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2559f9-f71b-4af0-bfaa-ab2f6ccdd4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e1052-2567-4e9b-bed2-eaddf2d716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6c1db7-c891-49dc-b4e8-b75f05c48459}" ma:internalName="TaxCatchAll" ma:showField="CatchAllData" ma:web="a6be1052-2567-4e9b-bed2-eaddf2d71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E105B-D2A7-4EB2-8BA8-F8121F403DFF}">
  <ds:schemaRefs>
    <ds:schemaRef ds:uri="http://schemas.microsoft.com/sharepoint/v3/contenttype/forms"/>
  </ds:schemaRefs>
</ds:datastoreItem>
</file>

<file path=customXml/itemProps2.xml><?xml version="1.0" encoding="utf-8"?>
<ds:datastoreItem xmlns:ds="http://schemas.openxmlformats.org/officeDocument/2006/customXml" ds:itemID="{C85AF7BA-58B5-401E-A507-3003DD7CB7D9}">
  <ds:schemaRefs>
    <ds:schemaRef ds:uri="http://schemas.openxmlformats.org/package/2006/metadata/core-properties"/>
    <ds:schemaRef ds:uri="http://schemas.microsoft.com/office/2006/documentManagement/types"/>
    <ds:schemaRef ds:uri="http://purl.org/dc/dcmitype/"/>
    <ds:schemaRef ds:uri="a6be1052-2567-4e9b-bed2-eaddf2d71678"/>
    <ds:schemaRef ds:uri="http://purl.org/dc/elements/1.1/"/>
    <ds:schemaRef ds:uri="http://purl.org/dc/terms/"/>
    <ds:schemaRef ds:uri="http://schemas.microsoft.com/sharepoint/v3"/>
    <ds:schemaRef ds:uri="http://schemas.microsoft.com/office/infopath/2007/PartnerControls"/>
    <ds:schemaRef ds:uri="e21b9960-6fd1-4e97-9034-db3bbf5c0bf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14247B8-AC66-40C3-9413-4E77B6F3FDE3}">
  <ds:schemaRefs>
    <ds:schemaRef ds:uri="http://schemas.openxmlformats.org/officeDocument/2006/bibliography"/>
  </ds:schemaRefs>
</ds:datastoreItem>
</file>

<file path=customXml/itemProps4.xml><?xml version="1.0" encoding="utf-8"?>
<ds:datastoreItem xmlns:ds="http://schemas.openxmlformats.org/officeDocument/2006/customXml" ds:itemID="{E483EC10-8666-4D3D-8171-429DE8443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1b9960-6fd1-4e97-9034-db3bbf5c0bf7"/>
    <ds:schemaRef ds:uri="a6be1052-2567-4e9b-bed2-eaddf2d7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4584</Words>
  <Characters>26131</Characters>
  <Application>Microsoft Office Word</Application>
  <DocSecurity>0</DocSecurity>
  <Lines>217</Lines>
  <Paragraphs>61</Paragraphs>
  <ScaleCrop>false</ScaleCrop>
  <Company>Kilkenny and Carlow ETB</Company>
  <LinksUpToDate>false</LinksUpToDate>
  <CharactersWithSpaces>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Kelly</dc:creator>
  <cp:keywords>v2.0</cp:keywords>
  <dc:description/>
  <cp:lastModifiedBy>Colette Kelly</cp:lastModifiedBy>
  <cp:revision>8</cp:revision>
  <cp:lastPrinted>2024-01-31T10:18:00Z</cp:lastPrinted>
  <dcterms:created xsi:type="dcterms:W3CDTF">2024-03-04T15:40:00Z</dcterms:created>
  <dcterms:modified xsi:type="dcterms:W3CDTF">2024-03-05T15:34:00Z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0x010100E7BEE84A6BEEF8408A4430B6644D9CAD</vt:lpwstr>
  </property>
  <property fmtid="{D5CDD505-2E9C-101B-9397-08002B2CF9AE}" pid="3" name="MediaServiceImageTags">
    <vt:lpwstr/>
  </property>
</Properties>
</file>